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D93" w:rsidRPr="003171A2" w:rsidRDefault="003C2D93" w:rsidP="00F17DB7">
      <w:pPr>
        <w:pStyle w:val="Ttulo1"/>
        <w:numPr>
          <w:ilvl w:val="0"/>
          <w:numId w:val="0"/>
        </w:numPr>
        <w:spacing w:line="360" w:lineRule="auto"/>
        <w:jc w:val="left"/>
        <w:rPr>
          <w:rFonts w:ascii="Cambria" w:hAnsi="Cambria"/>
          <w:sz w:val="24"/>
          <w:szCs w:val="24"/>
        </w:rPr>
      </w:pPr>
      <w:r w:rsidRPr="003171A2">
        <w:rPr>
          <w:rFonts w:ascii="Cambria" w:hAnsi="Cambria"/>
          <w:sz w:val="24"/>
          <w:szCs w:val="24"/>
        </w:rPr>
        <w:t>Apellido y Nombre:</w:t>
      </w:r>
      <w:r w:rsidR="00813882">
        <w:rPr>
          <w:rFonts w:ascii="Cambria" w:hAnsi="Cambria"/>
          <w:sz w:val="24"/>
          <w:szCs w:val="24"/>
        </w:rPr>
        <w:t xml:space="preserve"> </w:t>
      </w:r>
    </w:p>
    <w:p w:rsidR="003C2D93" w:rsidRPr="003171A2" w:rsidRDefault="003C2D93" w:rsidP="00F17DB7">
      <w:pPr>
        <w:numPr>
          <w:ilvl w:val="0"/>
          <w:numId w:val="0"/>
        </w:numPr>
        <w:spacing w:line="360" w:lineRule="auto"/>
        <w:rPr>
          <w:rFonts w:ascii="Cambria" w:hAnsi="Cambria"/>
          <w:b/>
          <w:szCs w:val="24"/>
        </w:rPr>
      </w:pPr>
      <w:r w:rsidRPr="003171A2">
        <w:rPr>
          <w:rFonts w:ascii="Cambria" w:hAnsi="Cambria"/>
          <w:b/>
          <w:szCs w:val="24"/>
        </w:rPr>
        <w:t xml:space="preserve">Número de </w:t>
      </w:r>
      <w:r w:rsidR="00360749" w:rsidRPr="003171A2">
        <w:rPr>
          <w:rFonts w:ascii="Cambria" w:hAnsi="Cambria"/>
          <w:b/>
          <w:szCs w:val="24"/>
        </w:rPr>
        <w:t>Registro</w:t>
      </w:r>
      <w:r w:rsidRPr="003171A2">
        <w:rPr>
          <w:rFonts w:ascii="Cambria" w:hAnsi="Cambria"/>
          <w:b/>
          <w:szCs w:val="24"/>
        </w:rPr>
        <w:t>:</w:t>
      </w:r>
      <w:r w:rsidR="00813882">
        <w:rPr>
          <w:rFonts w:ascii="Cambria" w:hAnsi="Cambria"/>
          <w:b/>
          <w:szCs w:val="24"/>
        </w:rPr>
        <w:t xml:space="preserve"> </w:t>
      </w:r>
    </w:p>
    <w:p w:rsidR="00360749" w:rsidRPr="003171A2" w:rsidRDefault="00360749" w:rsidP="00F17DB7">
      <w:pPr>
        <w:numPr>
          <w:ilvl w:val="0"/>
          <w:numId w:val="0"/>
        </w:numPr>
        <w:spacing w:line="360" w:lineRule="auto"/>
        <w:rPr>
          <w:rFonts w:ascii="Cambria" w:hAnsi="Cambria"/>
        </w:rPr>
      </w:pPr>
    </w:p>
    <w:p w:rsidR="00360749" w:rsidRPr="003171A2" w:rsidRDefault="00360749" w:rsidP="00F17DB7">
      <w:pPr>
        <w:numPr>
          <w:ilvl w:val="0"/>
          <w:numId w:val="0"/>
        </w:numPr>
        <w:spacing w:line="360" w:lineRule="auto"/>
        <w:ind w:left="6480" w:hanging="180"/>
        <w:rPr>
          <w:rFonts w:ascii="Cambria" w:hAnsi="Cambria"/>
        </w:rPr>
      </w:pPr>
    </w:p>
    <w:p w:rsidR="003C2D93" w:rsidRPr="003171A2" w:rsidRDefault="00163BEE" w:rsidP="00F17DB7">
      <w:pPr>
        <w:pStyle w:val="Ttulo1"/>
        <w:numPr>
          <w:ilvl w:val="0"/>
          <w:numId w:val="0"/>
        </w:numPr>
        <w:spacing w:line="360" w:lineRule="auto"/>
        <w:rPr>
          <w:rFonts w:ascii="Cambria" w:hAnsi="Cambria"/>
          <w:sz w:val="40"/>
          <w:szCs w:val="40"/>
        </w:rPr>
      </w:pPr>
      <w:r>
        <w:rPr>
          <w:rFonts w:ascii="Cambria" w:hAnsi="Cambria"/>
          <w:sz w:val="40"/>
          <w:szCs w:val="40"/>
        </w:rPr>
        <w:t>FINANZAS PÚBLICAS</w:t>
      </w:r>
    </w:p>
    <w:p w:rsidR="003C2D93" w:rsidRPr="003171A2" w:rsidRDefault="00B52882" w:rsidP="00F17DB7">
      <w:pPr>
        <w:numPr>
          <w:ilvl w:val="0"/>
          <w:numId w:val="0"/>
        </w:numPr>
        <w:spacing w:line="360" w:lineRule="auto"/>
        <w:jc w:val="center"/>
        <w:rPr>
          <w:rFonts w:ascii="Cambria" w:hAnsi="Cambria"/>
          <w:szCs w:val="24"/>
        </w:rPr>
      </w:pPr>
      <w:r>
        <w:rPr>
          <w:rFonts w:ascii="Cambria" w:hAnsi="Cambria"/>
          <w:szCs w:val="24"/>
        </w:rPr>
        <w:t xml:space="preserve">Recuperatorio 1er parcial </w:t>
      </w:r>
      <w:r w:rsidR="00BF3DF1" w:rsidRPr="003171A2">
        <w:rPr>
          <w:rFonts w:ascii="Cambria" w:hAnsi="Cambria"/>
          <w:szCs w:val="24"/>
        </w:rPr>
        <w:t xml:space="preserve">– </w:t>
      </w:r>
      <w:r w:rsidR="002A0D6A">
        <w:rPr>
          <w:rFonts w:ascii="Cambria" w:hAnsi="Cambria"/>
          <w:szCs w:val="24"/>
        </w:rPr>
        <w:t>14</w:t>
      </w:r>
      <w:r w:rsidR="00BF3DF1" w:rsidRPr="003171A2">
        <w:rPr>
          <w:rFonts w:ascii="Cambria" w:hAnsi="Cambria"/>
          <w:szCs w:val="24"/>
        </w:rPr>
        <w:t>/</w:t>
      </w:r>
      <w:r w:rsidR="002A0D6A">
        <w:rPr>
          <w:rFonts w:ascii="Cambria" w:hAnsi="Cambria"/>
          <w:szCs w:val="24"/>
        </w:rPr>
        <w:t>12</w:t>
      </w:r>
      <w:r w:rsidR="00BF3DF1" w:rsidRPr="003171A2">
        <w:rPr>
          <w:rFonts w:ascii="Cambria" w:hAnsi="Cambria"/>
          <w:szCs w:val="24"/>
        </w:rPr>
        <w:t>/</w:t>
      </w:r>
      <w:r w:rsidR="007A7EF7" w:rsidRPr="003171A2">
        <w:rPr>
          <w:rFonts w:ascii="Cambria" w:hAnsi="Cambria"/>
          <w:szCs w:val="24"/>
        </w:rPr>
        <w:t>20</w:t>
      </w:r>
      <w:r w:rsidR="00F431E9">
        <w:rPr>
          <w:rFonts w:ascii="Cambria" w:hAnsi="Cambria"/>
          <w:szCs w:val="24"/>
        </w:rPr>
        <w:t>2</w:t>
      </w:r>
      <w:r w:rsidR="00F45992">
        <w:rPr>
          <w:rFonts w:ascii="Cambria" w:hAnsi="Cambria"/>
          <w:szCs w:val="24"/>
        </w:rPr>
        <w:t>3</w:t>
      </w:r>
      <w:r w:rsidR="008B4E12">
        <w:rPr>
          <w:rFonts w:ascii="Cambria" w:hAnsi="Cambria"/>
          <w:szCs w:val="24"/>
        </w:rPr>
        <w:t xml:space="preserve"> – </w:t>
      </w:r>
      <w:r w:rsidR="00F77D2F">
        <w:rPr>
          <w:rFonts w:ascii="Cambria" w:hAnsi="Cambria"/>
          <w:szCs w:val="24"/>
        </w:rPr>
        <w:t>1</w:t>
      </w:r>
      <w:r w:rsidR="002A0D6A">
        <w:rPr>
          <w:rFonts w:ascii="Cambria" w:hAnsi="Cambria"/>
          <w:szCs w:val="24"/>
        </w:rPr>
        <w:t>0</w:t>
      </w:r>
      <w:r w:rsidR="008B4E12">
        <w:rPr>
          <w:rFonts w:ascii="Cambria" w:hAnsi="Cambria"/>
          <w:szCs w:val="24"/>
        </w:rPr>
        <w:t>:</w:t>
      </w:r>
      <w:r w:rsidR="00F77D2F">
        <w:rPr>
          <w:rFonts w:ascii="Cambria" w:hAnsi="Cambria"/>
          <w:szCs w:val="24"/>
        </w:rPr>
        <w:t>00</w:t>
      </w:r>
      <w:r w:rsidR="008B4E12">
        <w:rPr>
          <w:rFonts w:ascii="Cambria" w:hAnsi="Cambria"/>
          <w:szCs w:val="24"/>
        </w:rPr>
        <w:t xml:space="preserve"> a </w:t>
      </w:r>
      <w:r w:rsidR="00F77D2F">
        <w:rPr>
          <w:rFonts w:ascii="Cambria" w:hAnsi="Cambria"/>
          <w:szCs w:val="24"/>
        </w:rPr>
        <w:t>1</w:t>
      </w:r>
      <w:r w:rsidR="002A0D6A">
        <w:rPr>
          <w:rFonts w:ascii="Cambria" w:hAnsi="Cambria"/>
          <w:szCs w:val="24"/>
        </w:rPr>
        <w:t>3</w:t>
      </w:r>
      <w:r w:rsidR="008B4E12" w:rsidRPr="0088706F">
        <w:rPr>
          <w:rFonts w:ascii="Cambria" w:hAnsi="Cambria"/>
          <w:szCs w:val="24"/>
        </w:rPr>
        <w:t>:</w:t>
      </w:r>
      <w:r w:rsidR="00F77D2F">
        <w:rPr>
          <w:rFonts w:ascii="Cambria" w:hAnsi="Cambria"/>
          <w:szCs w:val="24"/>
        </w:rPr>
        <w:t>00</w:t>
      </w:r>
      <w:r w:rsidR="008B4E12" w:rsidRPr="0088706F">
        <w:rPr>
          <w:rFonts w:ascii="Cambria" w:hAnsi="Cambria"/>
          <w:szCs w:val="24"/>
        </w:rPr>
        <w:t xml:space="preserve"> </w:t>
      </w:r>
      <w:r w:rsidR="008B4E12">
        <w:rPr>
          <w:rFonts w:ascii="Cambria" w:hAnsi="Cambria"/>
          <w:szCs w:val="24"/>
        </w:rPr>
        <w:t>h</w:t>
      </w:r>
    </w:p>
    <w:p w:rsidR="00360749" w:rsidRPr="003171A2" w:rsidRDefault="00360749" w:rsidP="00F17DB7">
      <w:pPr>
        <w:numPr>
          <w:ilvl w:val="0"/>
          <w:numId w:val="0"/>
        </w:numPr>
        <w:spacing w:line="360" w:lineRule="auto"/>
        <w:rPr>
          <w:rFonts w:ascii="Cambria" w:hAnsi="Cambria"/>
          <w:szCs w:val="24"/>
        </w:rPr>
      </w:pPr>
    </w:p>
    <w:p w:rsidR="005725FA" w:rsidRPr="003171A2" w:rsidRDefault="00852945" w:rsidP="00852945">
      <w:pPr>
        <w:numPr>
          <w:ilvl w:val="0"/>
          <w:numId w:val="0"/>
        </w:numPr>
        <w:spacing w:line="360" w:lineRule="auto"/>
        <w:jc w:val="both"/>
        <w:rPr>
          <w:rFonts w:ascii="Cambria" w:hAnsi="Cambria"/>
          <w:szCs w:val="24"/>
        </w:rPr>
      </w:pPr>
      <w:r w:rsidRPr="00852945">
        <w:rPr>
          <w:rFonts w:ascii="Cambria" w:hAnsi="Cambria"/>
          <w:szCs w:val="24"/>
        </w:rPr>
        <w:t xml:space="preserve">Este examen consta de </w:t>
      </w:r>
      <w:r w:rsidR="0092138D">
        <w:rPr>
          <w:rFonts w:ascii="Cambria" w:hAnsi="Cambria"/>
          <w:szCs w:val="24"/>
        </w:rPr>
        <w:t>3</w:t>
      </w:r>
      <w:r w:rsidRPr="00852945">
        <w:rPr>
          <w:rFonts w:ascii="Cambria" w:hAnsi="Cambria"/>
          <w:szCs w:val="24"/>
        </w:rPr>
        <w:t xml:space="preserve"> preguntas. NO se responder</w:t>
      </w:r>
      <w:r>
        <w:rPr>
          <w:rFonts w:ascii="Cambria" w:hAnsi="Cambria"/>
          <w:szCs w:val="24"/>
        </w:rPr>
        <w:t>á</w:t>
      </w:r>
      <w:r w:rsidRPr="00852945">
        <w:rPr>
          <w:rFonts w:ascii="Cambria" w:hAnsi="Cambria"/>
          <w:szCs w:val="24"/>
        </w:rPr>
        <w:t>n consultas de ning</w:t>
      </w:r>
      <w:r>
        <w:rPr>
          <w:rFonts w:ascii="Cambria" w:hAnsi="Cambria"/>
          <w:szCs w:val="24"/>
        </w:rPr>
        <w:t>ú</w:t>
      </w:r>
      <w:r w:rsidR="007A51E4">
        <w:rPr>
          <w:rFonts w:ascii="Cambria" w:hAnsi="Cambria"/>
          <w:szCs w:val="24"/>
        </w:rPr>
        <w:t>n</w:t>
      </w:r>
      <w:r w:rsidRPr="00852945">
        <w:rPr>
          <w:rFonts w:ascii="Cambria" w:hAnsi="Cambria"/>
          <w:szCs w:val="24"/>
        </w:rPr>
        <w:t xml:space="preserve"> tipo durante el examen</w:t>
      </w:r>
      <w:r>
        <w:rPr>
          <w:rFonts w:ascii="Cambria" w:hAnsi="Cambria"/>
          <w:szCs w:val="24"/>
        </w:rPr>
        <w:t>—</w:t>
      </w:r>
      <w:r w:rsidRPr="00852945">
        <w:rPr>
          <w:rFonts w:ascii="Cambria" w:hAnsi="Cambria"/>
          <w:szCs w:val="24"/>
        </w:rPr>
        <w:t>su interpretaci</w:t>
      </w:r>
      <w:r>
        <w:rPr>
          <w:rFonts w:ascii="Cambria" w:hAnsi="Cambria"/>
          <w:szCs w:val="24"/>
        </w:rPr>
        <w:t>ó</w:t>
      </w:r>
      <w:r w:rsidRPr="00852945">
        <w:rPr>
          <w:rFonts w:ascii="Cambria" w:hAnsi="Cambria"/>
          <w:szCs w:val="24"/>
        </w:rPr>
        <w:t>n es uno de los aspectos a evaluar. El tiempo total</w:t>
      </w:r>
      <w:r>
        <w:rPr>
          <w:rFonts w:ascii="Cambria" w:hAnsi="Cambria"/>
          <w:szCs w:val="24"/>
        </w:rPr>
        <w:t xml:space="preserve"> </w:t>
      </w:r>
      <w:r w:rsidRPr="00852945">
        <w:rPr>
          <w:rFonts w:ascii="Cambria" w:hAnsi="Cambria"/>
          <w:szCs w:val="24"/>
        </w:rPr>
        <w:t xml:space="preserve">para responder este examen es de </w:t>
      </w:r>
      <w:r w:rsidRPr="0088706F">
        <w:rPr>
          <w:rFonts w:ascii="Cambria" w:hAnsi="Cambria"/>
          <w:szCs w:val="24"/>
        </w:rPr>
        <w:t>ciento ochenta (180)</w:t>
      </w:r>
      <w:r w:rsidRPr="00852945">
        <w:rPr>
          <w:rFonts w:ascii="Cambria" w:hAnsi="Cambria"/>
          <w:szCs w:val="24"/>
        </w:rPr>
        <w:t xml:space="preserve"> minutos (incluyendo revisi</w:t>
      </w:r>
      <w:r>
        <w:rPr>
          <w:rFonts w:ascii="Cambria" w:hAnsi="Cambria"/>
          <w:szCs w:val="24"/>
        </w:rPr>
        <w:t>ó</w:t>
      </w:r>
      <w:r w:rsidR="009E039C">
        <w:rPr>
          <w:rFonts w:ascii="Cambria" w:hAnsi="Cambria"/>
          <w:szCs w:val="24"/>
        </w:rPr>
        <w:t>n</w:t>
      </w:r>
      <w:r w:rsidRPr="00852945">
        <w:rPr>
          <w:rFonts w:ascii="Cambria" w:hAnsi="Cambria"/>
          <w:szCs w:val="24"/>
        </w:rPr>
        <w:t>). Cada pregunta debe contestarse en hoja separada (se</w:t>
      </w:r>
      <w:r>
        <w:rPr>
          <w:rFonts w:ascii="Cambria" w:hAnsi="Cambria"/>
          <w:szCs w:val="24"/>
        </w:rPr>
        <w:t xml:space="preserve"> </w:t>
      </w:r>
      <w:r w:rsidRPr="00852945">
        <w:rPr>
          <w:rFonts w:ascii="Cambria" w:hAnsi="Cambria"/>
          <w:szCs w:val="24"/>
        </w:rPr>
        <w:t>recomienda no utilizar m</w:t>
      </w:r>
      <w:r>
        <w:rPr>
          <w:rFonts w:ascii="Cambria" w:hAnsi="Cambria"/>
          <w:szCs w:val="24"/>
        </w:rPr>
        <w:t>á</w:t>
      </w:r>
      <w:r w:rsidRPr="00852945">
        <w:rPr>
          <w:rFonts w:ascii="Cambria" w:hAnsi="Cambria"/>
          <w:szCs w:val="24"/>
        </w:rPr>
        <w:t xml:space="preserve">s de una). Recuerde poner su nombre </w:t>
      </w:r>
      <w:r>
        <w:rPr>
          <w:rFonts w:ascii="Cambria" w:hAnsi="Cambria"/>
          <w:szCs w:val="24"/>
        </w:rPr>
        <w:t xml:space="preserve">en </w:t>
      </w:r>
      <w:r w:rsidR="00CB2C9F">
        <w:rPr>
          <w:rFonts w:ascii="Cambria" w:hAnsi="Cambria"/>
          <w:szCs w:val="24"/>
        </w:rPr>
        <w:t xml:space="preserve">todas </w:t>
      </w:r>
      <w:r>
        <w:rPr>
          <w:rFonts w:ascii="Cambria" w:hAnsi="Cambria"/>
          <w:szCs w:val="24"/>
        </w:rPr>
        <w:t>las hojas.</w:t>
      </w:r>
    </w:p>
    <w:p w:rsidR="00D4646F" w:rsidRDefault="00D4646F">
      <w:pPr>
        <w:numPr>
          <w:ilvl w:val="0"/>
          <w:numId w:val="0"/>
        </w:numPr>
        <w:rPr>
          <w:rFonts w:ascii="Cambria" w:hAnsi="Cambria"/>
          <w:b/>
          <w:szCs w:val="24"/>
        </w:rPr>
      </w:pPr>
    </w:p>
    <w:p w:rsidR="00213AEA" w:rsidRPr="003171A2" w:rsidRDefault="00213AEA" w:rsidP="00213AEA">
      <w:pPr>
        <w:numPr>
          <w:ilvl w:val="0"/>
          <w:numId w:val="0"/>
        </w:numPr>
        <w:spacing w:line="360" w:lineRule="auto"/>
        <w:jc w:val="both"/>
        <w:rPr>
          <w:rFonts w:ascii="Cambria" w:hAnsi="Cambria"/>
          <w:b/>
          <w:szCs w:val="24"/>
        </w:rPr>
      </w:pPr>
      <w:r w:rsidRPr="003171A2">
        <w:rPr>
          <w:rFonts w:ascii="Cambria" w:hAnsi="Cambria"/>
          <w:b/>
          <w:szCs w:val="24"/>
        </w:rPr>
        <w:t>Plagio y deshonestidad intelectual</w:t>
      </w:r>
    </w:p>
    <w:p w:rsidR="00E247C0" w:rsidRPr="003171A2" w:rsidRDefault="006E0EE9" w:rsidP="00E247C0">
      <w:pPr>
        <w:numPr>
          <w:ilvl w:val="0"/>
          <w:numId w:val="0"/>
        </w:numPr>
        <w:spacing w:line="360" w:lineRule="auto"/>
        <w:jc w:val="both"/>
        <w:rPr>
          <w:rFonts w:ascii="Cambria" w:hAnsi="Cambria"/>
          <w:szCs w:val="24"/>
        </w:rPr>
      </w:pPr>
      <w:r w:rsidRPr="006E0EE9">
        <w:rPr>
          <w:rFonts w:ascii="Cambria" w:hAnsi="Cambria"/>
          <w:szCs w:val="24"/>
        </w:rPr>
        <w:t>La Universidad de San Andrés exige un estricto apego a los cánones de honestidad intelectual. La existencia de plagio constituye un grave deshonor, impropio de la vida universitaria. Su configuración no sólo se produce con la existencia de copia literal en los exámenes presenciales, sino toda vez que se advierta un aprovechamiento abusivo del esfuerzo intelectual ajeno. El Código de Ética (</w:t>
      </w:r>
      <w:hyperlink r:id="rId8" w:history="1">
        <w:r w:rsidR="00D25A7E" w:rsidRPr="005152A5">
          <w:rPr>
            <w:rStyle w:val="Hipervnculo"/>
            <w:rFonts w:ascii="Cambria" w:hAnsi="Cambria"/>
            <w:szCs w:val="24"/>
          </w:rPr>
          <w:t>http://www.udesa.edu.ar/files/ Institucional/Politicas_y_Procedimientos_Universidad_de_San_Andres.pdf</w:t>
        </w:r>
      </w:hyperlink>
      <w:r w:rsidRPr="006E0EE9">
        <w:rPr>
          <w:rFonts w:ascii="Cambria" w:hAnsi="Cambria"/>
          <w:szCs w:val="24"/>
        </w:rPr>
        <w:t>)</w:t>
      </w:r>
      <w:r>
        <w:rPr>
          <w:rFonts w:ascii="Cambria" w:hAnsi="Cambria"/>
          <w:szCs w:val="24"/>
        </w:rPr>
        <w:t xml:space="preserve"> </w:t>
      </w:r>
      <w:r w:rsidRPr="006E0EE9">
        <w:rPr>
          <w:rFonts w:ascii="Cambria" w:hAnsi="Cambria"/>
          <w:szCs w:val="24"/>
        </w:rPr>
        <w:t xml:space="preserve">considera conducta punible la apropiación de la labor intelectual ajena, por lo que se recomienda apegarse a los formatos académicos generalmente aceptados (MLA, APA, Chicago, etc.) para las citas y referencias bibliografías (incluyendo los formatos on-line). En caso de duda recomendamos consultar el sitio: </w:t>
      </w:r>
      <w:hyperlink r:id="rId9" w:history="1">
        <w:r w:rsidRPr="001E3D90">
          <w:rPr>
            <w:rStyle w:val="Hipervnculo"/>
            <w:rFonts w:ascii="Cambria" w:hAnsi="Cambria"/>
            <w:szCs w:val="24"/>
          </w:rPr>
          <w:t>http://www.udesa.edu.ar/Unidades-Academicas/departamentos-y-escuelas/Humanidades/Prevencion-del-plagio/Que-es-el -plagio</w:t>
        </w:r>
      </w:hyperlink>
      <w:r w:rsidRPr="006E0EE9">
        <w:rPr>
          <w:rFonts w:ascii="Cambria" w:hAnsi="Cambria"/>
          <w:szCs w:val="24"/>
        </w:rPr>
        <w:t>. La violación de estas normas dará lugar a sanciones académicas y disciplinarias que van desde el apercibimiento hasta la expulsión de la Universidad.</w:t>
      </w:r>
    </w:p>
    <w:p w:rsidR="00D4646F" w:rsidRDefault="00D4646F" w:rsidP="00D4646F">
      <w:pPr>
        <w:numPr>
          <w:ilvl w:val="0"/>
          <w:numId w:val="0"/>
        </w:numPr>
        <w:spacing w:line="360" w:lineRule="auto"/>
        <w:jc w:val="both"/>
        <w:rPr>
          <w:rFonts w:ascii="Cambria" w:hAnsi="Cambria"/>
          <w:szCs w:val="24"/>
        </w:rPr>
      </w:pPr>
    </w:p>
    <w:p w:rsidR="00D4646F" w:rsidRPr="00D4646F" w:rsidRDefault="00D4646F" w:rsidP="00D4646F">
      <w:pPr>
        <w:numPr>
          <w:ilvl w:val="0"/>
          <w:numId w:val="0"/>
        </w:numPr>
        <w:spacing w:line="360" w:lineRule="auto"/>
        <w:jc w:val="both"/>
        <w:rPr>
          <w:rFonts w:ascii="Cambria" w:hAnsi="Cambria"/>
          <w:szCs w:val="24"/>
        </w:rPr>
      </w:pPr>
    </w:p>
    <w:p w:rsidR="00E247C0" w:rsidRPr="00D4646F" w:rsidRDefault="00E247C0" w:rsidP="00E247C0">
      <w:pPr>
        <w:numPr>
          <w:ilvl w:val="0"/>
          <w:numId w:val="0"/>
        </w:numPr>
        <w:spacing w:line="360" w:lineRule="auto"/>
        <w:jc w:val="both"/>
        <w:rPr>
          <w:rFonts w:ascii="Cambria" w:hAnsi="Cambria"/>
          <w:szCs w:val="24"/>
        </w:rPr>
      </w:pPr>
    </w:p>
    <w:p w:rsidR="001617D6" w:rsidRDefault="00E247C0" w:rsidP="001617D6">
      <w:pPr>
        <w:numPr>
          <w:ilvl w:val="0"/>
          <w:numId w:val="0"/>
        </w:numPr>
        <w:autoSpaceDE w:val="0"/>
        <w:autoSpaceDN w:val="0"/>
        <w:adjustRightInd w:val="0"/>
        <w:rPr>
          <w:rFonts w:ascii="CMR10" w:hAnsi="CMR10" w:cs="CMR10"/>
          <w:sz w:val="21"/>
          <w:szCs w:val="21"/>
          <w:lang w:val="es-ES" w:eastAsia="es-AR"/>
        </w:rPr>
      </w:pPr>
      <w:r w:rsidRPr="002F2410">
        <w:rPr>
          <w:rFonts w:ascii="Cambria" w:hAnsi="Cambria"/>
          <w:b/>
          <w:szCs w:val="24"/>
          <w:lang w:val="es-AR"/>
        </w:rPr>
        <w:br w:type="page"/>
      </w:r>
    </w:p>
    <w:p w:rsidR="00B36601" w:rsidRPr="00B856D4" w:rsidRDefault="00B36601" w:rsidP="008572C6">
      <w:pPr>
        <w:numPr>
          <w:ilvl w:val="0"/>
          <w:numId w:val="2"/>
        </w:numPr>
        <w:spacing w:line="360" w:lineRule="auto"/>
        <w:jc w:val="both"/>
        <w:rPr>
          <w:rFonts w:ascii="Cambria" w:hAnsi="Cambria"/>
          <w:szCs w:val="24"/>
          <w:lang w:val="es-AR"/>
        </w:rPr>
      </w:pPr>
      <w:r w:rsidRPr="00AC13C4">
        <w:rPr>
          <w:rFonts w:ascii="Cambria" w:hAnsi="Cambria"/>
          <w:b/>
          <w:szCs w:val="24"/>
          <w:lang w:val="es-AR"/>
        </w:rPr>
        <w:lastRenderedPageBreak/>
        <w:t>[</w:t>
      </w:r>
      <w:r w:rsidR="00053AC1">
        <w:rPr>
          <w:rFonts w:ascii="Cambria" w:hAnsi="Cambria"/>
          <w:b/>
          <w:szCs w:val="24"/>
          <w:lang w:val="es-AR"/>
        </w:rPr>
        <w:t>35</w:t>
      </w:r>
      <w:r w:rsidRPr="00AC13C4">
        <w:rPr>
          <w:rFonts w:ascii="Cambria" w:hAnsi="Cambria"/>
          <w:b/>
          <w:szCs w:val="24"/>
          <w:lang w:val="es-AR"/>
        </w:rPr>
        <w:t xml:space="preserve"> puntos]</w:t>
      </w:r>
      <w:r>
        <w:rPr>
          <w:rFonts w:ascii="Cambria" w:hAnsi="Cambria"/>
          <w:b/>
          <w:szCs w:val="24"/>
          <w:lang w:val="es-AR"/>
        </w:rPr>
        <w:t xml:space="preserve"> </w:t>
      </w:r>
      <w:r w:rsidR="001C07A2" w:rsidRPr="001C07A2">
        <w:rPr>
          <w:rFonts w:ascii="Cambria" w:hAnsi="Cambria"/>
          <w:b/>
          <w:i/>
          <w:szCs w:val="24"/>
          <w:lang w:val="es-AR"/>
        </w:rPr>
        <w:t>Bienes públicos</w:t>
      </w:r>
      <w:r w:rsidR="001C07A2">
        <w:rPr>
          <w:rFonts w:ascii="Cambria" w:hAnsi="Cambria"/>
          <w:b/>
          <w:szCs w:val="24"/>
          <w:lang w:val="es-AR"/>
        </w:rPr>
        <w:t>.</w:t>
      </w:r>
      <w:r w:rsidR="001C07A2">
        <w:rPr>
          <w:rFonts w:ascii="Cambria" w:hAnsi="Cambria"/>
          <w:szCs w:val="24"/>
          <w:lang w:val="es-AR"/>
        </w:rPr>
        <w:t xml:space="preserve"> </w:t>
      </w:r>
      <w:r w:rsidR="0027221C">
        <w:rPr>
          <w:rFonts w:ascii="Cambria" w:hAnsi="Cambria"/>
          <w:szCs w:val="24"/>
          <w:lang w:val="es-AR"/>
        </w:rPr>
        <w:t xml:space="preserve">Considere el caso de </w:t>
      </w:r>
      <m:oMath>
        <m:r>
          <w:rPr>
            <w:rFonts w:ascii="Cambria Math" w:hAnsi="Cambria Math"/>
            <w:szCs w:val="24"/>
            <w:lang w:val="es-AR"/>
          </w:rPr>
          <m:t>I</m:t>
        </m:r>
      </m:oMath>
      <w:r w:rsidR="0027221C">
        <w:rPr>
          <w:rFonts w:ascii="Cambria" w:hAnsi="Cambria"/>
          <w:szCs w:val="24"/>
          <w:lang w:val="es-AR"/>
        </w:rPr>
        <w:t xml:space="preserve"> consumidores que demandan </w:t>
      </w:r>
      <w:r w:rsidR="00191AB1">
        <w:rPr>
          <w:rFonts w:ascii="Cambria" w:hAnsi="Cambria"/>
          <w:szCs w:val="24"/>
          <w:lang w:val="es-AR"/>
        </w:rPr>
        <w:t xml:space="preserve">(mediante compras privadas) </w:t>
      </w:r>
      <w:r w:rsidR="0027221C">
        <w:rPr>
          <w:rFonts w:ascii="Cambria" w:hAnsi="Cambria"/>
          <w:szCs w:val="24"/>
          <w:lang w:val="es-AR"/>
        </w:rPr>
        <w:t xml:space="preserve">un bien público, en cantidad </w:t>
      </w:r>
      <m:oMath>
        <m:r>
          <w:rPr>
            <w:rFonts w:ascii="Cambria Math" w:hAnsi="Cambria Math"/>
            <w:szCs w:val="24"/>
            <w:lang w:val="es-AR"/>
          </w:rPr>
          <m:t>x</m:t>
        </m:r>
      </m:oMath>
      <w:r w:rsidR="0027221C">
        <w:rPr>
          <w:rFonts w:ascii="Cambria" w:hAnsi="Cambria"/>
          <w:szCs w:val="24"/>
          <w:lang w:val="es-AR"/>
        </w:rPr>
        <w:t xml:space="preserve">. </w:t>
      </w:r>
      <w:r w:rsidR="004632EB">
        <w:rPr>
          <w:rFonts w:ascii="Cambria" w:hAnsi="Cambria"/>
          <w:szCs w:val="24"/>
          <w:lang w:val="es-AR"/>
        </w:rPr>
        <w:t xml:space="preserve">Cada consumidor deriva una utilidad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oMath>
      <w:r w:rsidR="004632EB">
        <w:rPr>
          <w:rFonts w:ascii="Cambria" w:hAnsi="Cambria"/>
        </w:rPr>
        <w:t xml:space="preserve">, con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r>
          <w:rPr>
            <w:rFonts w:ascii="Cambria Math" w:eastAsiaTheme="minorEastAsia" w:hAnsi="Cambria Math"/>
          </w:rPr>
          <m:t>0</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sidR="004632EB">
        <w:rPr>
          <w:rFonts w:ascii="Cambria" w:hAnsi="Cambria"/>
        </w:rPr>
        <w:t xml:space="preserve"> para todo </w:t>
      </w:r>
      <m:oMath>
        <m:r>
          <w:rPr>
            <w:rFonts w:ascii="Cambria Math" w:eastAsiaTheme="minorEastAsia" w:hAnsi="Cambria Math"/>
          </w:rPr>
          <m:t>x≥0</m:t>
        </m:r>
      </m:oMath>
      <w:r w:rsidR="004632EB">
        <w:rPr>
          <w:rFonts w:ascii="Cambria" w:hAnsi="Cambria"/>
        </w:rPr>
        <w:t xml:space="preserve">. </w:t>
      </w:r>
      <w:r w:rsidR="00DC4F9E">
        <w:rPr>
          <w:rFonts w:ascii="Cambria" w:hAnsi="Cambria"/>
        </w:rPr>
        <w:t xml:space="preserve"> Sea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oMath>
      <w:r w:rsidR="00DC4F9E">
        <w:rPr>
          <w:rFonts w:ascii="Cambria" w:hAnsi="Cambria"/>
        </w:rPr>
        <w:t xml:space="preserve"> el costo de la empresa que provee el bien público</w:t>
      </w:r>
      <w:r w:rsidR="00B360AD">
        <w:rPr>
          <w:rFonts w:ascii="Cambria" w:hAnsi="Cambria"/>
        </w:rPr>
        <w:t xml:space="preserve"> de manera competitiva</w:t>
      </w:r>
      <w:r w:rsidR="00DC4F9E">
        <w:rPr>
          <w:rFonts w:ascii="Cambria" w:hAnsi="Cambria"/>
        </w:rPr>
        <w:t xml:space="preserve">, con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xml:space="preserve">&gt;0,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&gt;</m:t>
        </m:r>
        <m:r>
          <w:rPr>
            <w:rFonts w:ascii="Cambria Math" w:eastAsiaTheme="minorEastAsia" w:hAnsi="Cambria Math"/>
          </w:rPr>
          <m:t>0</m:t>
        </m:r>
      </m:oMath>
      <w:r w:rsidR="00DC4F9E">
        <w:rPr>
          <w:rFonts w:ascii="Cambria" w:hAnsi="Cambria"/>
        </w:rPr>
        <w:t xml:space="preserve"> para todo </w:t>
      </w:r>
      <m:oMath>
        <m:r>
          <w:rPr>
            <w:rFonts w:ascii="Cambria Math" w:eastAsiaTheme="minorEastAsia" w:hAnsi="Cambria Math"/>
          </w:rPr>
          <m:t>q</m:t>
        </m:r>
        <m:r>
          <w:rPr>
            <w:rFonts w:ascii="Cambria Math" w:eastAsiaTheme="minorEastAsia" w:hAnsi="Cambria Math"/>
          </w:rPr>
          <m:t>≥0</m:t>
        </m:r>
      </m:oMath>
      <w:r w:rsidR="00DC4F9E">
        <w:rPr>
          <w:rFonts w:ascii="Cambria" w:hAnsi="Cambria"/>
        </w:rPr>
        <w:t>.</w:t>
      </w:r>
      <w:r w:rsidR="00B360AD">
        <w:rPr>
          <w:rFonts w:ascii="Cambria" w:hAnsi="Cambria"/>
        </w:rPr>
        <w:t xml:space="preserve"> </w:t>
      </w:r>
    </w:p>
    <w:p w:rsidR="00B856D4" w:rsidRPr="00B36601" w:rsidRDefault="00B856D4" w:rsidP="00B856D4">
      <w:pPr>
        <w:numPr>
          <w:ilvl w:val="0"/>
          <w:numId w:val="0"/>
        </w:numPr>
        <w:spacing w:line="360" w:lineRule="auto"/>
        <w:ind w:left="720"/>
        <w:jc w:val="both"/>
        <w:rPr>
          <w:rFonts w:ascii="Cambria" w:hAnsi="Cambria"/>
          <w:szCs w:val="24"/>
          <w:lang w:val="es-AR"/>
        </w:rPr>
      </w:pPr>
    </w:p>
    <w:p w:rsidR="00B856D4" w:rsidRDefault="00B856D4" w:rsidP="00B856D4">
      <w:pPr>
        <w:pStyle w:val="Prrafodelista"/>
        <w:numPr>
          <w:ilvl w:val="0"/>
          <w:numId w:val="7"/>
        </w:numPr>
        <w:spacing w:line="360" w:lineRule="auto"/>
        <w:jc w:val="both"/>
        <w:rPr>
          <w:rFonts w:ascii="Cambria" w:hAnsi="Cambria"/>
          <w:szCs w:val="24"/>
          <w:lang w:val="es-AR"/>
        </w:rPr>
      </w:pPr>
      <w:r>
        <w:rPr>
          <w:rFonts w:ascii="Cambria" w:hAnsi="Cambria"/>
          <w:szCs w:val="24"/>
          <w:lang w:val="es-AR"/>
        </w:rPr>
        <w:t>[</w:t>
      </w:r>
      <w:r w:rsidR="00735E04">
        <w:rPr>
          <w:rFonts w:ascii="Cambria" w:hAnsi="Cambria"/>
          <w:szCs w:val="24"/>
          <w:lang w:val="es-AR"/>
        </w:rPr>
        <w:t>9</w:t>
      </w:r>
      <w:r>
        <w:rPr>
          <w:rFonts w:ascii="Cambria" w:hAnsi="Cambria"/>
          <w:szCs w:val="24"/>
          <w:lang w:val="es-AR"/>
        </w:rPr>
        <w:t xml:space="preserve"> puntos] </w:t>
      </w:r>
      <w:r w:rsidRPr="00206C2E">
        <w:rPr>
          <w:rFonts w:ascii="Cambria" w:hAnsi="Cambria"/>
          <w:szCs w:val="24"/>
          <w:lang w:val="es-AR"/>
        </w:rPr>
        <w:t xml:space="preserve">Caracterice </w:t>
      </w:r>
      <w:r>
        <w:rPr>
          <w:rFonts w:ascii="Cambria" w:hAnsi="Cambria"/>
          <w:szCs w:val="24"/>
          <w:lang w:val="es-AR"/>
        </w:rPr>
        <w:t>el nivel Pareto óptimo del bien público</w:t>
      </w:r>
      <w:r w:rsidRPr="00206C2E">
        <w:rPr>
          <w:rFonts w:ascii="Cambria" w:hAnsi="Cambria"/>
          <w:szCs w:val="24"/>
          <w:lang w:val="es-AR"/>
        </w:rPr>
        <w:t>.</w:t>
      </w:r>
    </w:p>
    <w:p w:rsidR="00B856D4" w:rsidRDefault="00B856D4" w:rsidP="00B856D4">
      <w:pPr>
        <w:pStyle w:val="Prrafodelista"/>
        <w:numPr>
          <w:ilvl w:val="0"/>
          <w:numId w:val="7"/>
        </w:numPr>
        <w:spacing w:line="360" w:lineRule="auto"/>
        <w:jc w:val="both"/>
        <w:rPr>
          <w:rFonts w:ascii="Cambria" w:hAnsi="Cambria"/>
          <w:szCs w:val="24"/>
          <w:lang w:val="es-AR"/>
        </w:rPr>
      </w:pPr>
      <w:r>
        <w:rPr>
          <w:rFonts w:ascii="Cambria" w:hAnsi="Cambria"/>
          <w:szCs w:val="24"/>
          <w:lang w:val="es-AR"/>
        </w:rPr>
        <w:t>[</w:t>
      </w:r>
      <w:r w:rsidR="00735E04">
        <w:rPr>
          <w:rFonts w:ascii="Cambria" w:hAnsi="Cambria"/>
          <w:szCs w:val="24"/>
          <w:lang w:val="es-AR"/>
        </w:rPr>
        <w:t>9</w:t>
      </w:r>
      <w:r>
        <w:rPr>
          <w:rFonts w:ascii="Cambria" w:hAnsi="Cambria"/>
          <w:szCs w:val="24"/>
          <w:lang w:val="es-AR"/>
        </w:rPr>
        <w:t xml:space="preserve"> puntos] </w:t>
      </w:r>
      <w:r w:rsidRPr="00206C2E">
        <w:rPr>
          <w:rFonts w:ascii="Cambria" w:hAnsi="Cambria"/>
          <w:szCs w:val="24"/>
          <w:lang w:val="es-AR"/>
        </w:rPr>
        <w:t xml:space="preserve">Caracterice </w:t>
      </w:r>
      <w:r>
        <w:rPr>
          <w:rFonts w:ascii="Cambria" w:hAnsi="Cambria"/>
          <w:szCs w:val="24"/>
          <w:lang w:val="es-AR"/>
        </w:rPr>
        <w:t xml:space="preserve">el nivel </w:t>
      </w:r>
      <w:r>
        <w:rPr>
          <w:rFonts w:ascii="Cambria" w:hAnsi="Cambria"/>
          <w:szCs w:val="24"/>
          <w:lang w:val="es-AR"/>
        </w:rPr>
        <w:t xml:space="preserve">de equilibrio </w:t>
      </w:r>
      <w:r>
        <w:rPr>
          <w:rFonts w:ascii="Cambria" w:hAnsi="Cambria"/>
          <w:szCs w:val="24"/>
          <w:lang w:val="es-AR"/>
        </w:rPr>
        <w:t>del bien público</w:t>
      </w:r>
      <w:r>
        <w:rPr>
          <w:rFonts w:ascii="Cambria" w:hAnsi="Cambria"/>
          <w:szCs w:val="24"/>
          <w:lang w:val="es-AR"/>
        </w:rPr>
        <w:t xml:space="preserve"> y compare con el óptimo.</w:t>
      </w:r>
    </w:p>
    <w:p w:rsidR="00B856D4" w:rsidRDefault="00B856D4" w:rsidP="00B856D4">
      <w:pPr>
        <w:pStyle w:val="Prrafodelista"/>
        <w:numPr>
          <w:ilvl w:val="0"/>
          <w:numId w:val="7"/>
        </w:numPr>
        <w:spacing w:line="360" w:lineRule="auto"/>
        <w:jc w:val="both"/>
        <w:rPr>
          <w:rFonts w:ascii="Cambria" w:hAnsi="Cambria"/>
          <w:szCs w:val="24"/>
          <w:lang w:val="es-AR"/>
        </w:rPr>
      </w:pPr>
      <w:r>
        <w:rPr>
          <w:rFonts w:ascii="Cambria" w:hAnsi="Cambria"/>
          <w:szCs w:val="24"/>
          <w:lang w:val="es-AR"/>
        </w:rPr>
        <w:t>[</w:t>
      </w:r>
      <w:r w:rsidR="00735E04">
        <w:rPr>
          <w:rFonts w:ascii="Cambria" w:hAnsi="Cambria"/>
          <w:szCs w:val="24"/>
          <w:lang w:val="es-AR"/>
        </w:rPr>
        <w:t>9</w:t>
      </w:r>
      <w:r>
        <w:rPr>
          <w:rFonts w:ascii="Cambria" w:hAnsi="Cambria"/>
          <w:szCs w:val="24"/>
          <w:lang w:val="es-AR"/>
        </w:rPr>
        <w:t xml:space="preserve"> puntos] </w:t>
      </w:r>
      <w:r>
        <w:rPr>
          <w:rFonts w:ascii="Cambria" w:hAnsi="Cambria"/>
          <w:szCs w:val="24"/>
          <w:lang w:val="es-AR"/>
        </w:rPr>
        <w:t xml:space="preserve">Identifique subsidios por unidad </w:t>
      </w:r>
      <m:oMath>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1</m:t>
            </m:r>
          </m:sub>
        </m:sSub>
      </m:oMath>
      <w:r>
        <w:rPr>
          <w:rFonts w:ascii="Cambria" w:hAnsi="Cambria"/>
          <w:szCs w:val="24"/>
          <w:lang w:val="es-AR"/>
        </w:rPr>
        <w:t>,</w:t>
      </w:r>
      <m:oMath>
        <m:r>
          <w:rPr>
            <w:rFonts w:ascii="Cambria Math" w:hAnsi="Cambria Math"/>
            <w:szCs w:val="24"/>
            <w:lang w:val="es-AR"/>
          </w:rPr>
          <m:t xml:space="preserve"> </m:t>
        </m:r>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2</m:t>
            </m:r>
          </m:sub>
        </m:sSub>
        <m:r>
          <w:rPr>
            <w:rFonts w:ascii="Cambria Math" w:hAnsi="Cambria Math"/>
            <w:szCs w:val="24"/>
            <w:lang w:val="es-AR"/>
          </w:rPr>
          <m:t>, …,</m:t>
        </m:r>
        <m:sSub>
          <m:sSubPr>
            <m:ctrlPr>
              <w:rPr>
                <w:rFonts w:ascii="Cambria Math" w:hAnsi="Cambria Math"/>
                <w:i/>
                <w:szCs w:val="24"/>
                <w:lang w:val="es-AR"/>
              </w:rPr>
            </m:ctrlPr>
          </m:sSubPr>
          <m:e>
            <m:r>
              <w:rPr>
                <w:rFonts w:ascii="Cambria Math" w:hAnsi="Cambria Math"/>
                <w:szCs w:val="24"/>
                <w:lang w:val="es-AR"/>
              </w:rPr>
              <m:t>s</m:t>
            </m:r>
          </m:e>
          <m:sub>
            <m:r>
              <w:rPr>
                <w:rFonts w:ascii="Cambria Math" w:hAnsi="Cambria Math"/>
                <w:szCs w:val="24"/>
                <w:lang w:val="es-AR"/>
              </w:rPr>
              <m:t>I</m:t>
            </m:r>
          </m:sub>
        </m:sSub>
      </m:oMath>
      <w:r>
        <w:rPr>
          <w:rFonts w:ascii="Cambria" w:hAnsi="Cambria"/>
          <w:szCs w:val="24"/>
          <w:lang w:val="es-AR"/>
        </w:rPr>
        <w:t xml:space="preserve"> tales que, enfrentados a tales subsidios, los consumidores demandan la cantidad Pareto eficiente del bien público.</w:t>
      </w:r>
    </w:p>
    <w:p w:rsidR="00B856D4" w:rsidRDefault="00B856D4" w:rsidP="00B856D4">
      <w:pPr>
        <w:pStyle w:val="Prrafodelista"/>
        <w:numPr>
          <w:ilvl w:val="0"/>
          <w:numId w:val="7"/>
        </w:numPr>
        <w:spacing w:line="360" w:lineRule="auto"/>
        <w:jc w:val="both"/>
        <w:rPr>
          <w:rFonts w:ascii="Cambria" w:hAnsi="Cambria"/>
          <w:szCs w:val="24"/>
          <w:lang w:val="es-AR"/>
        </w:rPr>
      </w:pPr>
      <w:r>
        <w:rPr>
          <w:rFonts w:ascii="Cambria" w:hAnsi="Cambria"/>
          <w:szCs w:val="24"/>
          <w:lang w:val="es-AR"/>
        </w:rPr>
        <w:t>[</w:t>
      </w:r>
      <w:r w:rsidR="00735E04">
        <w:rPr>
          <w:rFonts w:ascii="Cambria" w:hAnsi="Cambria"/>
          <w:szCs w:val="24"/>
          <w:lang w:val="es-AR"/>
        </w:rPr>
        <w:t>8</w:t>
      </w:r>
      <w:r>
        <w:rPr>
          <w:rFonts w:ascii="Cambria" w:hAnsi="Cambria"/>
          <w:szCs w:val="24"/>
          <w:lang w:val="es-AR"/>
        </w:rPr>
        <w:t xml:space="preserve"> puntos] </w:t>
      </w:r>
      <w:r>
        <w:rPr>
          <w:rFonts w:ascii="Cambria" w:hAnsi="Cambria"/>
          <w:szCs w:val="24"/>
          <w:lang w:val="es-AR"/>
        </w:rPr>
        <w:t>Muestre que un subsidio por unidad de producción, pagado a la empresa, también puede restablecer la eficiencia</w:t>
      </w:r>
      <w:r>
        <w:rPr>
          <w:rFonts w:ascii="Cambria" w:hAnsi="Cambria"/>
          <w:szCs w:val="24"/>
          <w:lang w:val="es-AR"/>
        </w:rPr>
        <w:t>.</w:t>
      </w:r>
    </w:p>
    <w:p w:rsidR="00B36601" w:rsidRPr="00B36601" w:rsidRDefault="00B36601" w:rsidP="00B856D4">
      <w:pPr>
        <w:numPr>
          <w:ilvl w:val="0"/>
          <w:numId w:val="0"/>
        </w:numPr>
        <w:spacing w:line="360" w:lineRule="auto"/>
        <w:ind w:left="720"/>
        <w:jc w:val="both"/>
        <w:rPr>
          <w:rFonts w:ascii="Cambria" w:hAnsi="Cambria"/>
          <w:szCs w:val="24"/>
          <w:lang w:val="es-AR"/>
        </w:rPr>
      </w:pPr>
    </w:p>
    <w:p w:rsidR="00206C2E" w:rsidRDefault="009E1092" w:rsidP="008572C6">
      <w:pPr>
        <w:numPr>
          <w:ilvl w:val="0"/>
          <w:numId w:val="2"/>
        </w:numPr>
        <w:spacing w:line="360" w:lineRule="auto"/>
        <w:jc w:val="both"/>
        <w:rPr>
          <w:rFonts w:ascii="Cambria" w:hAnsi="Cambria"/>
          <w:szCs w:val="24"/>
          <w:lang w:val="es-AR"/>
        </w:rPr>
      </w:pPr>
      <w:r w:rsidRPr="00AC13C4">
        <w:rPr>
          <w:rFonts w:ascii="Cambria" w:hAnsi="Cambria"/>
          <w:b/>
          <w:szCs w:val="24"/>
          <w:lang w:val="es-AR"/>
        </w:rPr>
        <w:t>[</w:t>
      </w:r>
      <w:r w:rsidR="00053AC1">
        <w:rPr>
          <w:rFonts w:ascii="Cambria" w:hAnsi="Cambria"/>
          <w:b/>
          <w:szCs w:val="24"/>
          <w:lang w:val="es-AR"/>
        </w:rPr>
        <w:t>35</w:t>
      </w:r>
      <w:r w:rsidRPr="00AC13C4">
        <w:rPr>
          <w:rFonts w:ascii="Cambria" w:hAnsi="Cambria"/>
          <w:b/>
          <w:szCs w:val="24"/>
          <w:lang w:val="es-AR"/>
        </w:rPr>
        <w:t xml:space="preserve"> p</w:t>
      </w:r>
      <w:r w:rsidR="00F77A52" w:rsidRPr="00AC13C4">
        <w:rPr>
          <w:rFonts w:ascii="Cambria" w:hAnsi="Cambria"/>
          <w:b/>
          <w:szCs w:val="24"/>
          <w:lang w:val="es-AR"/>
        </w:rPr>
        <w:t>u</w:t>
      </w:r>
      <w:r w:rsidRPr="00AC13C4">
        <w:rPr>
          <w:rFonts w:ascii="Cambria" w:hAnsi="Cambria"/>
          <w:b/>
          <w:szCs w:val="24"/>
          <w:lang w:val="es-AR"/>
        </w:rPr>
        <w:t>nt</w:t>
      </w:r>
      <w:r w:rsidR="00F77A52" w:rsidRPr="00AC13C4">
        <w:rPr>
          <w:rFonts w:ascii="Cambria" w:hAnsi="Cambria"/>
          <w:b/>
          <w:szCs w:val="24"/>
          <w:lang w:val="es-AR"/>
        </w:rPr>
        <w:t>o</w:t>
      </w:r>
      <w:r w:rsidRPr="00AC13C4">
        <w:rPr>
          <w:rFonts w:ascii="Cambria" w:hAnsi="Cambria"/>
          <w:b/>
          <w:szCs w:val="24"/>
          <w:lang w:val="es-AR"/>
        </w:rPr>
        <w:t xml:space="preserve">s] </w:t>
      </w:r>
      <w:r w:rsidR="00206C2E" w:rsidRPr="00206C2E">
        <w:rPr>
          <w:rFonts w:ascii="Cambria" w:hAnsi="Cambria"/>
          <w:b/>
          <w:i/>
          <w:szCs w:val="24"/>
          <w:lang w:val="es-AR"/>
        </w:rPr>
        <w:t>Externalidades.</w:t>
      </w:r>
      <w:r w:rsidR="00206C2E">
        <w:rPr>
          <w:rFonts w:ascii="Cambria" w:hAnsi="Cambria"/>
          <w:b/>
          <w:szCs w:val="24"/>
          <w:lang w:val="es-AR"/>
        </w:rPr>
        <w:t xml:space="preserve"> </w:t>
      </w:r>
      <w:r w:rsidR="00206C2E" w:rsidRPr="00206C2E">
        <w:rPr>
          <w:rFonts w:ascii="Cambria" w:hAnsi="Cambria"/>
          <w:szCs w:val="24"/>
          <w:lang w:val="es-AR"/>
        </w:rPr>
        <w:t xml:space="preserve">Considere el siguiente problema de una externalidad bilateral. Dos consumidores </w:t>
      </w:r>
      <m:oMath>
        <m:d>
          <m:dPr>
            <m:ctrlPr>
              <w:rPr>
                <w:rFonts w:ascii="Cambria Math" w:eastAsiaTheme="minorEastAsia" w:hAnsi="Cambria Math"/>
                <w:i/>
              </w:rPr>
            </m:ctrlPr>
          </m:dPr>
          <m:e>
            <m:r>
              <w:rPr>
                <w:rFonts w:ascii="Cambria Math" w:eastAsiaTheme="minorEastAsia" w:hAnsi="Cambria Math"/>
              </w:rPr>
              <m:t>i=1,2</m:t>
            </m:r>
          </m:e>
        </m:d>
      </m:oMath>
      <w:r w:rsidR="00206C2E">
        <w:rPr>
          <w:rFonts w:ascii="Cambria" w:hAnsi="Cambria"/>
        </w:rPr>
        <w:t xml:space="preserve"> </w:t>
      </w:r>
      <w:r w:rsidR="00206C2E" w:rsidRPr="00206C2E">
        <w:rPr>
          <w:rFonts w:ascii="Cambria" w:hAnsi="Cambria"/>
          <w:szCs w:val="24"/>
          <w:lang w:val="es-AR"/>
        </w:rPr>
        <w:t xml:space="preserve">tienen preferencias no sólo sobre su consumo de </w:t>
      </w:r>
      <m:oMath>
        <m:r>
          <w:rPr>
            <w:rFonts w:ascii="Cambria Math" w:hAnsi="Cambria Math"/>
            <w:szCs w:val="24"/>
            <w:lang w:val="es-AR"/>
          </w:rPr>
          <m:t>L</m:t>
        </m:r>
      </m:oMath>
      <w:r w:rsidR="00206C2E" w:rsidRPr="00206C2E">
        <w:rPr>
          <w:rFonts w:ascii="Cambria" w:hAnsi="Cambria"/>
          <w:szCs w:val="24"/>
          <w:lang w:val="es-AR"/>
        </w:rPr>
        <w:t xml:space="preserve"> bienes comercializados sino también sobre cierta acción </w:t>
      </w:r>
      <m:oMath>
        <m:r>
          <w:rPr>
            <w:rFonts w:ascii="Cambria Math" w:hAnsi="Cambria Math"/>
            <w:szCs w:val="24"/>
            <w:lang w:val="es-AR"/>
          </w:rPr>
          <m:t>h</m:t>
        </m:r>
      </m:oMath>
      <w:r w:rsidR="00206C2E" w:rsidRPr="00206C2E">
        <w:rPr>
          <w:rFonts w:ascii="Cambria" w:hAnsi="Cambria"/>
          <w:szCs w:val="24"/>
          <w:lang w:val="es-AR"/>
        </w:rPr>
        <w:t xml:space="preserve"> escogida por el consumidor 1. Dado que la acción del consumidor 1 afecta el bienestar del consumidor 2, tenemos una externalidad. Suponga que la externalidad es negativa. Suponiendo compras óptimas de los </w:t>
      </w:r>
      <m:oMath>
        <m:r>
          <w:rPr>
            <w:rFonts w:ascii="Cambria Math" w:hAnsi="Cambria Math"/>
            <w:szCs w:val="24"/>
            <w:lang w:val="es-AR"/>
          </w:rPr>
          <m:t>L</m:t>
        </m:r>
      </m:oMath>
      <w:r w:rsidR="00206C2E" w:rsidRPr="00206C2E">
        <w:rPr>
          <w:rFonts w:ascii="Cambria" w:hAnsi="Cambria"/>
          <w:szCs w:val="24"/>
          <w:lang w:val="es-AR"/>
        </w:rPr>
        <w:t xml:space="preserve"> bienes a precios dados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L</m:t>
            </m:r>
          </m:sup>
        </m:sSup>
      </m:oMath>
      <w:r w:rsidR="00206C2E" w:rsidRPr="00206C2E">
        <w:rPr>
          <w:rFonts w:ascii="Cambria" w:hAnsi="Cambria"/>
          <w:szCs w:val="24"/>
          <w:lang w:val="es-AR"/>
        </w:rPr>
        <w:t xml:space="preserve"> y riqueza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06C2E" w:rsidRPr="00206C2E">
        <w:rPr>
          <w:rFonts w:ascii="Cambria" w:hAnsi="Cambria"/>
          <w:szCs w:val="24"/>
          <w:lang w:val="es-AR"/>
        </w:rPr>
        <w:t xml:space="preserve">, y utilidades cuasilineales, podemos escribir la función de utilidad de cada consumidor como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206C2E" w:rsidRPr="00206C2E">
        <w:rPr>
          <w:rFonts w:ascii="Cambria" w:hAnsi="Cambria"/>
          <w:szCs w:val="24"/>
          <w:lang w:val="es-AR"/>
        </w:rPr>
        <w:t xml:space="preserve">, donde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m:t>
            </m:r>
          </m:e>
        </m:d>
      </m:oMath>
      <w:r w:rsidR="00206C2E" w:rsidRPr="00206C2E">
        <w:rPr>
          <w:rFonts w:ascii="Cambria" w:hAnsi="Cambria"/>
          <w:szCs w:val="24"/>
          <w:lang w:val="es-AR"/>
        </w:rPr>
        <w:t xml:space="preserve"> es diferenciables dos veces y satisface </w:t>
      </w:r>
      <w:r w:rsidR="00206C2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&lt;0</m:t>
        </m:r>
      </m:oMath>
      <w:r w:rsidR="00206C2E" w:rsidRPr="00206C2E">
        <w:rPr>
          <w:rFonts w:ascii="Cambria" w:hAnsi="Cambria"/>
          <w:szCs w:val="24"/>
          <w:lang w:val="es-AR"/>
        </w:rPr>
        <w:t>. Estas funciones son conocidas por ambos consumidores.</w:t>
      </w:r>
    </w:p>
    <w:p w:rsidR="00B559A5" w:rsidRDefault="00B559A5" w:rsidP="00B559A5">
      <w:pPr>
        <w:numPr>
          <w:ilvl w:val="0"/>
          <w:numId w:val="0"/>
        </w:numPr>
        <w:spacing w:line="360" w:lineRule="auto"/>
        <w:ind w:left="720"/>
        <w:jc w:val="both"/>
        <w:rPr>
          <w:rFonts w:ascii="Cambria" w:hAnsi="Cambria"/>
          <w:szCs w:val="24"/>
          <w:lang w:val="es-AR"/>
        </w:rPr>
      </w:pPr>
    </w:p>
    <w:p w:rsidR="00B559A5" w:rsidRDefault="00B559A5" w:rsidP="00692177">
      <w:pPr>
        <w:pStyle w:val="Prrafodelista"/>
        <w:numPr>
          <w:ilvl w:val="0"/>
          <w:numId w:val="11"/>
        </w:numPr>
        <w:spacing w:line="360" w:lineRule="auto"/>
        <w:jc w:val="both"/>
        <w:rPr>
          <w:rFonts w:ascii="Cambria" w:hAnsi="Cambria"/>
          <w:szCs w:val="24"/>
          <w:lang w:val="es-AR"/>
        </w:rPr>
      </w:pPr>
      <w:r>
        <w:rPr>
          <w:rFonts w:ascii="Cambria" w:hAnsi="Cambria"/>
          <w:szCs w:val="24"/>
          <w:lang w:val="es-AR"/>
        </w:rPr>
        <w:t>[</w:t>
      </w:r>
      <w:r w:rsidR="00982679">
        <w:rPr>
          <w:rFonts w:ascii="Cambria" w:hAnsi="Cambria"/>
          <w:szCs w:val="24"/>
          <w:lang w:val="es-AR"/>
        </w:rPr>
        <w:t>5</w:t>
      </w:r>
      <w:r>
        <w:rPr>
          <w:rFonts w:ascii="Cambria" w:hAnsi="Cambria"/>
          <w:szCs w:val="24"/>
          <w:lang w:val="es-AR"/>
        </w:rPr>
        <w:t xml:space="preserve"> puntos] </w:t>
      </w:r>
      <w:r w:rsidRPr="00206C2E">
        <w:rPr>
          <w:rFonts w:ascii="Cambria" w:hAnsi="Cambria"/>
          <w:szCs w:val="24"/>
          <w:lang w:val="es-AR"/>
        </w:rPr>
        <w:t xml:space="preserve">Caracterice el nivel de equilibrio de la externalidad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ascii="Cambria" w:hAnsi="Cambria"/>
        </w:rPr>
        <w:t xml:space="preserve"> </w:t>
      </w:r>
      <w:r w:rsidRPr="00206C2E">
        <w:rPr>
          <w:rFonts w:ascii="Cambria" w:hAnsi="Cambria"/>
          <w:szCs w:val="24"/>
          <w:lang w:val="es-AR"/>
        </w:rPr>
        <w:t>escogido por el consumidor 1.</w:t>
      </w:r>
    </w:p>
    <w:p w:rsidR="00B559A5" w:rsidRDefault="00B559A5" w:rsidP="00692177">
      <w:pPr>
        <w:pStyle w:val="Prrafodelista"/>
        <w:numPr>
          <w:ilvl w:val="0"/>
          <w:numId w:val="11"/>
        </w:numPr>
        <w:spacing w:line="360" w:lineRule="auto"/>
        <w:jc w:val="both"/>
        <w:rPr>
          <w:rFonts w:ascii="Cambria" w:hAnsi="Cambria"/>
          <w:szCs w:val="24"/>
          <w:lang w:val="es-AR"/>
        </w:rPr>
      </w:pPr>
      <w:r>
        <w:rPr>
          <w:rFonts w:ascii="Cambria" w:hAnsi="Cambria"/>
          <w:szCs w:val="24"/>
          <w:lang w:val="es-AR"/>
        </w:rPr>
        <w:t>[</w:t>
      </w:r>
      <w:r w:rsidR="00982679">
        <w:rPr>
          <w:rFonts w:ascii="Cambria" w:hAnsi="Cambria"/>
          <w:szCs w:val="24"/>
          <w:lang w:val="es-AR"/>
        </w:rPr>
        <w:t>8</w:t>
      </w:r>
      <w:r>
        <w:rPr>
          <w:rFonts w:ascii="Cambria" w:hAnsi="Cambria"/>
          <w:szCs w:val="24"/>
          <w:lang w:val="es-AR"/>
        </w:rPr>
        <w:t xml:space="preserve"> puntos] </w:t>
      </w:r>
      <w:r w:rsidRPr="00206C2E">
        <w:rPr>
          <w:rFonts w:ascii="Cambria" w:hAnsi="Cambria"/>
          <w:szCs w:val="24"/>
          <w:lang w:val="es-AR"/>
        </w:rPr>
        <w:t xml:space="preserve">Caracterice el nivel eficiente de la externalidad </w:t>
      </w:r>
      <m:oMath>
        <m:sSup>
          <m:sSupPr>
            <m:ctrlPr>
              <w:rPr>
                <w:rFonts w:ascii="Cambria Math" w:hAnsi="Cambria Math"/>
                <w:i/>
              </w:rPr>
            </m:ctrlPr>
          </m:sSupPr>
          <m:e>
            <m:r>
              <w:rPr>
                <w:rFonts w:ascii="Cambria Math" w:hAnsi="Cambria Math"/>
              </w:rPr>
              <m:t>h</m:t>
            </m:r>
          </m:e>
          <m:sup>
            <m:r>
              <w:rPr>
                <w:rFonts w:ascii="Cambria Math" w:hAnsi="Cambria Math"/>
              </w:rPr>
              <m:t>o</m:t>
            </m:r>
          </m:sup>
        </m:sSup>
      </m:oMath>
      <w:r>
        <w:rPr>
          <w:rFonts w:ascii="Cambria" w:hAnsi="Cambria"/>
        </w:rPr>
        <w:t xml:space="preserve"> </w:t>
      </w:r>
      <w:r w:rsidRPr="00206C2E">
        <w:rPr>
          <w:rFonts w:ascii="Cambria" w:hAnsi="Cambria"/>
          <w:szCs w:val="24"/>
          <w:lang w:val="es-AR"/>
        </w:rPr>
        <w:t>y compárelo con su respuesta al punto anterior. ¿A qué se debe la diferencia, si acaso la hubiera?</w:t>
      </w:r>
    </w:p>
    <w:p w:rsidR="00B559A5" w:rsidRDefault="00B559A5" w:rsidP="00692177">
      <w:pPr>
        <w:pStyle w:val="Prrafodelista"/>
        <w:numPr>
          <w:ilvl w:val="0"/>
          <w:numId w:val="11"/>
        </w:numPr>
        <w:spacing w:line="360" w:lineRule="auto"/>
        <w:jc w:val="both"/>
        <w:rPr>
          <w:rFonts w:ascii="Cambria" w:hAnsi="Cambria"/>
          <w:szCs w:val="24"/>
          <w:lang w:val="es-AR"/>
        </w:rPr>
      </w:pPr>
      <w:r>
        <w:rPr>
          <w:rFonts w:ascii="Cambria" w:hAnsi="Cambria"/>
          <w:szCs w:val="24"/>
          <w:lang w:val="es-AR"/>
        </w:rPr>
        <w:t>[</w:t>
      </w:r>
      <w:r w:rsidR="00982679">
        <w:rPr>
          <w:rFonts w:ascii="Cambria" w:hAnsi="Cambria"/>
          <w:szCs w:val="24"/>
          <w:lang w:val="es-AR"/>
        </w:rPr>
        <w:t>8</w:t>
      </w:r>
      <w:r>
        <w:rPr>
          <w:rFonts w:ascii="Cambria" w:hAnsi="Cambria"/>
          <w:szCs w:val="24"/>
          <w:lang w:val="es-AR"/>
        </w:rPr>
        <w:t xml:space="preserve"> puntos] </w:t>
      </w:r>
      <w:r w:rsidRPr="00206C2E">
        <w:rPr>
          <w:rFonts w:ascii="Cambria" w:hAnsi="Cambria"/>
          <w:szCs w:val="24"/>
          <w:lang w:val="es-AR"/>
        </w:rPr>
        <w:t>Muestre cómo un impuesto y</w:t>
      </w:r>
      <w:r w:rsidR="00692177">
        <w:rPr>
          <w:rFonts w:ascii="Cambria" w:hAnsi="Cambria"/>
          <w:szCs w:val="24"/>
          <w:lang w:val="es-AR"/>
        </w:rPr>
        <w:t>, alternativamente,</w:t>
      </w:r>
      <w:r w:rsidRPr="00206C2E">
        <w:rPr>
          <w:rFonts w:ascii="Cambria" w:hAnsi="Cambria"/>
          <w:szCs w:val="24"/>
          <w:lang w:val="es-AR"/>
        </w:rPr>
        <w:t xml:space="preserve"> una cuota pueden restablecer la eficiencia.</w:t>
      </w:r>
    </w:p>
    <w:p w:rsidR="00B559A5" w:rsidRDefault="00B559A5" w:rsidP="00692177">
      <w:pPr>
        <w:pStyle w:val="Prrafodelista"/>
        <w:numPr>
          <w:ilvl w:val="0"/>
          <w:numId w:val="11"/>
        </w:numPr>
        <w:spacing w:line="360" w:lineRule="auto"/>
        <w:jc w:val="both"/>
        <w:rPr>
          <w:rFonts w:ascii="Cambria" w:hAnsi="Cambria"/>
          <w:szCs w:val="24"/>
          <w:lang w:val="es-AR"/>
        </w:rPr>
      </w:pPr>
      <w:r>
        <w:rPr>
          <w:rFonts w:ascii="Cambria" w:hAnsi="Cambria"/>
          <w:szCs w:val="24"/>
          <w:lang w:val="es-AR"/>
        </w:rPr>
        <w:lastRenderedPageBreak/>
        <w:t>[</w:t>
      </w:r>
      <w:r w:rsidR="00982679">
        <w:rPr>
          <w:rFonts w:ascii="Cambria" w:hAnsi="Cambria"/>
          <w:szCs w:val="24"/>
          <w:lang w:val="es-AR"/>
        </w:rPr>
        <w:t>7</w:t>
      </w:r>
      <w:r>
        <w:rPr>
          <w:rFonts w:ascii="Cambria" w:hAnsi="Cambria"/>
          <w:szCs w:val="24"/>
          <w:lang w:val="es-AR"/>
        </w:rPr>
        <w:t xml:space="preserve"> puntos] </w:t>
      </w:r>
      <w:r w:rsidRPr="00206C2E">
        <w:rPr>
          <w:rFonts w:ascii="Cambria" w:hAnsi="Cambria"/>
          <w:szCs w:val="24"/>
          <w:lang w:val="es-AR"/>
        </w:rPr>
        <w:t>¿Qué sucede si, dado el impuesto óptimo identificado en el punto anterior, dejamos que los consumidores negocien entre ellos el nivel de externalidad? ¿Tendremos todavía la solución eficiente?</w:t>
      </w:r>
    </w:p>
    <w:p w:rsidR="00B559A5" w:rsidRDefault="00B559A5" w:rsidP="00692177">
      <w:pPr>
        <w:pStyle w:val="Prrafodelista"/>
        <w:numPr>
          <w:ilvl w:val="0"/>
          <w:numId w:val="11"/>
        </w:numPr>
        <w:spacing w:line="360" w:lineRule="auto"/>
        <w:jc w:val="both"/>
        <w:rPr>
          <w:rFonts w:ascii="Cambria" w:hAnsi="Cambria"/>
          <w:szCs w:val="24"/>
          <w:lang w:val="es-AR"/>
        </w:rPr>
      </w:pPr>
      <w:r>
        <w:rPr>
          <w:rFonts w:ascii="Cambria" w:hAnsi="Cambria"/>
          <w:szCs w:val="24"/>
          <w:lang w:val="es-AR"/>
        </w:rPr>
        <w:t>[</w:t>
      </w:r>
      <w:r w:rsidR="00982679">
        <w:rPr>
          <w:rFonts w:ascii="Cambria" w:hAnsi="Cambria"/>
          <w:szCs w:val="24"/>
          <w:lang w:val="es-AR"/>
        </w:rPr>
        <w:t>7</w:t>
      </w:r>
      <w:r>
        <w:rPr>
          <w:rFonts w:ascii="Cambria" w:hAnsi="Cambria"/>
          <w:szCs w:val="24"/>
          <w:lang w:val="es-AR"/>
        </w:rPr>
        <w:t xml:space="preserve"> puntos] </w:t>
      </w:r>
      <w:r w:rsidRPr="00206C2E">
        <w:rPr>
          <w:rFonts w:ascii="Cambria" w:hAnsi="Cambria"/>
          <w:szCs w:val="24"/>
          <w:lang w:val="es-AR"/>
        </w:rPr>
        <w:t>¿Qué sucede si, dada la cuota óptima identificada en el punto (c), dejamos que los consumidores negocien entre ellos el nivel de externalidad? ¿Tendremos todavía la solución eficiente?</w:t>
      </w:r>
    </w:p>
    <w:p w:rsidR="00B559A5" w:rsidRPr="00B559A5" w:rsidRDefault="00B559A5" w:rsidP="00B559A5">
      <w:pPr>
        <w:numPr>
          <w:ilvl w:val="0"/>
          <w:numId w:val="0"/>
        </w:numPr>
        <w:spacing w:line="360" w:lineRule="auto"/>
        <w:ind w:left="720"/>
        <w:jc w:val="both"/>
        <w:rPr>
          <w:rFonts w:ascii="Cambria" w:hAnsi="Cambria"/>
          <w:szCs w:val="24"/>
          <w:lang w:val="es-AR"/>
        </w:rPr>
      </w:pPr>
    </w:p>
    <w:p w:rsidR="00B559A5" w:rsidRDefault="00144D1E" w:rsidP="008572C6">
      <w:pPr>
        <w:numPr>
          <w:ilvl w:val="0"/>
          <w:numId w:val="2"/>
        </w:numPr>
        <w:spacing w:line="360" w:lineRule="auto"/>
        <w:jc w:val="both"/>
        <w:rPr>
          <w:rFonts w:ascii="Cambria" w:hAnsi="Cambria"/>
          <w:szCs w:val="24"/>
          <w:lang w:val="es-AR"/>
        </w:rPr>
      </w:pPr>
      <w:r w:rsidRPr="00B559A5">
        <w:rPr>
          <w:rFonts w:ascii="Cambria" w:hAnsi="Cambria"/>
          <w:b/>
          <w:szCs w:val="24"/>
          <w:lang w:val="en-US"/>
        </w:rPr>
        <w:t>[</w:t>
      </w:r>
      <w:r w:rsidR="00053AC1">
        <w:rPr>
          <w:rFonts w:ascii="Cambria" w:hAnsi="Cambria"/>
          <w:b/>
          <w:szCs w:val="24"/>
          <w:lang w:val="en-US"/>
        </w:rPr>
        <w:t>30</w:t>
      </w:r>
      <w:r w:rsidRPr="00B559A5">
        <w:rPr>
          <w:rFonts w:ascii="Cambria" w:hAnsi="Cambria"/>
          <w:b/>
          <w:szCs w:val="24"/>
          <w:lang w:val="en-US"/>
        </w:rPr>
        <w:t xml:space="preserve"> puntos] </w:t>
      </w:r>
      <w:r w:rsidR="00B559A5" w:rsidRPr="00144D1E">
        <w:rPr>
          <w:rFonts w:ascii="Cambria" w:hAnsi="Cambria"/>
          <w:b/>
          <w:i/>
          <w:szCs w:val="24"/>
          <w:lang w:val="en-US"/>
        </w:rPr>
        <w:t>The market for lemons.</w:t>
      </w:r>
      <w:r w:rsidR="00B559A5" w:rsidRPr="00144D1E">
        <w:rPr>
          <w:rFonts w:ascii="Cambria" w:hAnsi="Cambria"/>
          <w:szCs w:val="24"/>
          <w:lang w:val="en-US"/>
        </w:rPr>
        <w:t xml:space="preserve"> </w:t>
      </w:r>
      <w:r w:rsidR="00B559A5" w:rsidRPr="00B559A5">
        <w:rPr>
          <w:rFonts w:ascii="Cambria" w:hAnsi="Cambria"/>
          <w:szCs w:val="24"/>
          <w:lang w:val="es-ES"/>
        </w:rPr>
        <w:t xml:space="preserve">Considere un mercado de autos usados en el que hay muchos vendedores, cada uno de los cuales tiene exactamente un auto usado para vender y se caracteriza por la calidad del auto usado que desea vender. Sea </w:t>
      </w:r>
      <m:oMath>
        <m:r>
          <w:rPr>
            <w:rFonts w:ascii="Cambria Math" w:hAnsi="Cambria Math"/>
            <w:szCs w:val="24"/>
            <w:lang w:val="es-ES"/>
          </w:rPr>
          <m:t>θ</m:t>
        </m:r>
      </m:oMath>
      <w:r w:rsidR="00B559A5" w:rsidRPr="00B559A5">
        <w:rPr>
          <w:rFonts w:ascii="Cambria" w:hAnsi="Cambria"/>
          <w:szCs w:val="24"/>
          <w:lang w:val="es-ES"/>
        </w:rPr>
        <w:t xml:space="preserve"> el índice de calidad de un auto usado, y supongamos que </w:t>
      </w:r>
      <m:oMath>
        <m:r>
          <w:rPr>
            <w:rFonts w:ascii="Cambria Math" w:hAnsi="Cambria Math"/>
            <w:szCs w:val="24"/>
            <w:lang w:val="es-ES"/>
          </w:rPr>
          <m:t>θ</m:t>
        </m:r>
      </m:oMath>
      <w:r w:rsidR="00B559A5" w:rsidRPr="00B559A5">
        <w:rPr>
          <w:rFonts w:ascii="Cambria" w:hAnsi="Cambria"/>
          <w:szCs w:val="24"/>
          <w:lang w:val="es-ES"/>
        </w:rPr>
        <w:t xml:space="preserve"> está distribuido uniformemente en el intervalo </w:t>
      </w:r>
      <m:oMath>
        <m:r>
          <w:rPr>
            <w:rFonts w:ascii="Cambria Math" w:hAnsi="Cambria Math"/>
            <w:szCs w:val="24"/>
            <w:lang w:val="es-ES"/>
          </w:rPr>
          <m:t>[0,1]</m:t>
        </m:r>
      </m:oMath>
      <w:r w:rsidR="00B559A5" w:rsidRPr="00B559A5">
        <w:rPr>
          <w:rFonts w:ascii="Cambria" w:hAnsi="Cambria"/>
          <w:szCs w:val="24"/>
          <w:lang w:val="es-ES"/>
        </w:rPr>
        <w:t xml:space="preserve">. Si un vendedor del tipo </w:t>
      </w:r>
      <m:oMath>
        <m:r>
          <w:rPr>
            <w:rFonts w:ascii="Cambria Math" w:hAnsi="Cambria Math"/>
            <w:szCs w:val="24"/>
            <w:lang w:val="es-ES"/>
          </w:rPr>
          <m:t>θ</m:t>
        </m:r>
      </m:oMath>
      <w:r w:rsidR="00B559A5" w:rsidRPr="00B559A5">
        <w:rPr>
          <w:rFonts w:ascii="Cambria" w:hAnsi="Cambria"/>
          <w:szCs w:val="24"/>
          <w:lang w:val="es-ES"/>
        </w:rPr>
        <w:t xml:space="preserve"> vende su auto a un precio </w:t>
      </w:r>
      <m:oMath>
        <m:r>
          <w:rPr>
            <w:rFonts w:ascii="Cambria Math" w:hAnsi="Cambria Math"/>
            <w:szCs w:val="24"/>
            <w:lang w:val="es-ES"/>
          </w:rPr>
          <m:t>p</m:t>
        </m:r>
      </m:oMath>
      <w:r w:rsidR="00B559A5" w:rsidRPr="00B559A5">
        <w:rPr>
          <w:rFonts w:ascii="Cambria" w:hAnsi="Cambria"/>
          <w:szCs w:val="24"/>
          <w:lang w:val="es-ES"/>
        </w:rPr>
        <w:t xml:space="preserve">, su utilidad es </w:t>
      </w:r>
      <m:oMath>
        <m:sSub>
          <m:sSubPr>
            <m:ctrlPr>
              <w:rPr>
                <w:rFonts w:ascii="Cambria Math" w:hAnsi="Cambria Math"/>
                <w:i/>
                <w:szCs w:val="24"/>
                <w:lang w:val="es-ES"/>
              </w:rPr>
            </m:ctrlPr>
          </m:sSubPr>
          <m:e>
            <m:r>
              <w:rPr>
                <w:rFonts w:ascii="Cambria Math" w:hAnsi="Cambria Math"/>
                <w:szCs w:val="24"/>
                <w:lang w:val="es-ES"/>
              </w:rPr>
              <m:t>u</m:t>
            </m:r>
          </m:e>
          <m:sub>
            <m:r>
              <w:rPr>
                <w:rFonts w:ascii="Cambria Math" w:hAnsi="Cambria Math"/>
                <w:szCs w:val="24"/>
                <w:lang w:val="es-ES"/>
              </w:rPr>
              <m:t>S</m:t>
            </m:r>
          </m:sub>
        </m:sSub>
        <m:d>
          <m:dPr>
            <m:ctrlPr>
              <w:rPr>
                <w:rFonts w:ascii="Cambria Math" w:hAnsi="Cambria Math"/>
                <w:i/>
                <w:szCs w:val="24"/>
                <w:lang w:val="es-ES"/>
              </w:rPr>
            </m:ctrlPr>
          </m:dPr>
          <m:e>
            <m:r>
              <w:rPr>
                <w:rFonts w:ascii="Cambria Math" w:hAnsi="Cambria Math"/>
                <w:szCs w:val="24"/>
                <w:lang w:val="es-ES"/>
              </w:rPr>
              <m:t>p,θ</m:t>
            </m:r>
          </m:e>
        </m:d>
        <m:r>
          <w:rPr>
            <w:rFonts w:ascii="Cambria Math" w:hAnsi="Cambria Math"/>
            <w:szCs w:val="24"/>
            <w:lang w:val="es-ES"/>
          </w:rPr>
          <m:t>=p-r(θ)</m:t>
        </m:r>
      </m:oMath>
      <w:r w:rsidR="00B559A5" w:rsidRPr="00B559A5">
        <w:rPr>
          <w:rFonts w:ascii="Cambria" w:hAnsi="Cambria"/>
          <w:szCs w:val="24"/>
          <w:lang w:val="es-ES"/>
        </w:rPr>
        <w:t xml:space="preserve">. Sin venta, su utilidad es </w:t>
      </w:r>
      <m:oMath>
        <m:r>
          <w:rPr>
            <w:rFonts w:ascii="Cambria Math" w:hAnsi="Cambria Math"/>
            <w:szCs w:val="24"/>
            <w:lang w:val="es-ES"/>
          </w:rPr>
          <m:t>0</m:t>
        </m:r>
      </m:oMath>
      <w:r w:rsidR="00B559A5" w:rsidRPr="00B559A5">
        <w:rPr>
          <w:rFonts w:ascii="Cambria" w:hAnsi="Cambria"/>
          <w:szCs w:val="24"/>
          <w:lang w:val="es-ES"/>
        </w:rPr>
        <w:t xml:space="preserve">. Los compradores, por su parte, reciben una utilidad de </w:t>
      </w:r>
      <m:oMath>
        <m:sSub>
          <m:sSubPr>
            <m:ctrlPr>
              <w:rPr>
                <w:rFonts w:ascii="Cambria Math" w:hAnsi="Cambria Math"/>
                <w:i/>
                <w:szCs w:val="24"/>
                <w:lang w:val="es-ES"/>
              </w:rPr>
            </m:ctrlPr>
          </m:sSubPr>
          <m:e>
            <m:r>
              <w:rPr>
                <w:rFonts w:ascii="Cambria Math" w:hAnsi="Cambria Math"/>
                <w:szCs w:val="24"/>
                <w:lang w:val="es-ES"/>
              </w:rPr>
              <m:t>u</m:t>
            </m:r>
          </m:e>
          <m:sub>
            <m:r>
              <w:rPr>
                <w:rFonts w:ascii="Cambria Math" w:hAnsi="Cambria Math"/>
                <w:szCs w:val="24"/>
                <w:lang w:val="es-ES"/>
              </w:rPr>
              <m:t>B</m:t>
            </m:r>
          </m:sub>
        </m:sSub>
        <m:d>
          <m:dPr>
            <m:ctrlPr>
              <w:rPr>
                <w:rFonts w:ascii="Cambria Math" w:hAnsi="Cambria Math"/>
                <w:i/>
                <w:szCs w:val="24"/>
                <w:lang w:val="es-ES"/>
              </w:rPr>
            </m:ctrlPr>
          </m:dPr>
          <m:e>
            <m:r>
              <w:rPr>
                <w:rFonts w:ascii="Cambria Math" w:hAnsi="Cambria Math"/>
                <w:szCs w:val="24"/>
                <w:lang w:val="es-ES"/>
              </w:rPr>
              <m:t>p,θ</m:t>
            </m:r>
          </m:e>
        </m:d>
        <m:r>
          <w:rPr>
            <w:rFonts w:ascii="Cambria Math" w:hAnsi="Cambria Math"/>
            <w:szCs w:val="24"/>
            <w:lang w:val="es-ES"/>
          </w:rPr>
          <m:t>=</m:t>
        </m:r>
        <m:r>
          <w:rPr>
            <w:rFonts w:ascii="Cambria Math" w:hAnsi="Cambria Math"/>
            <w:szCs w:val="24"/>
            <w:lang w:val="es-ES"/>
          </w:rPr>
          <m:t>θ-p</m:t>
        </m:r>
      </m:oMath>
      <w:r w:rsidR="00B559A5" w:rsidRPr="00B559A5">
        <w:rPr>
          <w:rFonts w:ascii="Cambria" w:hAnsi="Cambria"/>
          <w:szCs w:val="24"/>
          <w:lang w:val="es-ES"/>
        </w:rPr>
        <w:t xml:space="preserve"> si compran un auto de calidad </w:t>
      </w:r>
      <m:oMath>
        <m:r>
          <w:rPr>
            <w:rFonts w:ascii="Cambria Math" w:hAnsi="Cambria Math"/>
            <w:szCs w:val="24"/>
            <w:lang w:val="es-ES"/>
          </w:rPr>
          <m:t>θ</m:t>
        </m:r>
      </m:oMath>
      <w:r w:rsidR="00B559A5" w:rsidRPr="00B559A5">
        <w:rPr>
          <w:rFonts w:ascii="Cambria" w:hAnsi="Cambria"/>
          <w:szCs w:val="24"/>
          <w:lang w:val="es-ES"/>
        </w:rPr>
        <w:t xml:space="preserve"> al precio </w:t>
      </w:r>
      <m:oMath>
        <m:r>
          <w:rPr>
            <w:rFonts w:ascii="Cambria Math" w:hAnsi="Cambria Math"/>
            <w:szCs w:val="24"/>
            <w:lang w:val="es-ES"/>
          </w:rPr>
          <m:t>p</m:t>
        </m:r>
      </m:oMath>
      <w:r w:rsidR="00B559A5" w:rsidRPr="00B559A5">
        <w:rPr>
          <w:rFonts w:ascii="Cambria" w:hAnsi="Cambria"/>
          <w:szCs w:val="24"/>
          <w:lang w:val="es-ES"/>
        </w:rPr>
        <w:t xml:space="preserve">, y reciben una utilidad de </w:t>
      </w:r>
      <m:oMath>
        <m:r>
          <w:rPr>
            <w:rFonts w:ascii="Cambria Math" w:hAnsi="Cambria Math"/>
            <w:szCs w:val="24"/>
            <w:lang w:val="es-ES"/>
          </w:rPr>
          <m:t>0</m:t>
        </m:r>
      </m:oMath>
      <w:r w:rsidR="00B559A5" w:rsidRPr="00B559A5">
        <w:rPr>
          <w:rFonts w:ascii="Cambria" w:hAnsi="Cambria"/>
          <w:szCs w:val="24"/>
          <w:lang w:val="es-ES"/>
        </w:rPr>
        <w:t xml:space="preserve"> si no compran. La calidad del auto sólo es conocida por los vendedores, y hay suficientes autos para satisfacer a todos los posibles compradores</w:t>
      </w:r>
    </w:p>
    <w:p w:rsidR="00862E29" w:rsidRDefault="00862E29" w:rsidP="00862E29">
      <w:pPr>
        <w:numPr>
          <w:ilvl w:val="0"/>
          <w:numId w:val="0"/>
        </w:numPr>
        <w:spacing w:line="360" w:lineRule="auto"/>
        <w:ind w:left="720"/>
        <w:jc w:val="both"/>
        <w:rPr>
          <w:rFonts w:ascii="Cambria" w:hAnsi="Cambria"/>
          <w:szCs w:val="24"/>
          <w:lang w:val="es-AR"/>
        </w:rPr>
      </w:pPr>
    </w:p>
    <w:p w:rsidR="00144D1E" w:rsidRPr="00570E69" w:rsidRDefault="00144D1E" w:rsidP="00144D1E">
      <w:pPr>
        <w:pStyle w:val="Prrafodelista"/>
        <w:numPr>
          <w:ilvl w:val="0"/>
          <w:numId w:val="10"/>
        </w:numPr>
        <w:spacing w:line="360" w:lineRule="auto"/>
        <w:jc w:val="both"/>
        <w:rPr>
          <w:rFonts w:ascii="Cambria" w:hAnsi="Cambria"/>
          <w:szCs w:val="24"/>
          <w:lang w:val="es-AR"/>
        </w:rPr>
      </w:pPr>
      <w:r w:rsidRPr="00302254">
        <w:rPr>
          <w:rFonts w:ascii="Cambria" w:hAnsi="Cambria"/>
          <w:szCs w:val="24"/>
          <w:lang w:val="es-AR"/>
        </w:rPr>
        <w:t>[</w:t>
      </w:r>
      <w:r w:rsidR="00982679">
        <w:rPr>
          <w:rFonts w:ascii="Cambria" w:hAnsi="Cambria"/>
          <w:szCs w:val="24"/>
          <w:lang w:val="es-AR"/>
        </w:rPr>
        <w:t>10</w:t>
      </w:r>
      <w:r w:rsidRPr="00302254">
        <w:rPr>
          <w:rFonts w:ascii="Cambria" w:hAnsi="Cambria"/>
          <w:szCs w:val="24"/>
          <w:lang w:val="es-AR"/>
        </w:rPr>
        <w:t xml:space="preserve"> puntos] </w:t>
      </w:r>
      <w:r>
        <w:rPr>
          <w:rFonts w:ascii="Cambria" w:hAnsi="Cambria"/>
          <w:szCs w:val="24"/>
          <w:lang w:val="es-AR"/>
        </w:rPr>
        <w:t xml:space="preserve">Suponga que </w:t>
      </w:r>
      <m:oMath>
        <m:r>
          <w:rPr>
            <w:rFonts w:ascii="Cambria Math" w:hAnsi="Cambria Math"/>
            <w:szCs w:val="24"/>
            <w:lang w:val="es-ES"/>
          </w:rPr>
          <m:t>r</m:t>
        </m:r>
        <m:d>
          <m:dPr>
            <m:ctrlPr>
              <w:rPr>
                <w:rFonts w:ascii="Cambria Math" w:hAnsi="Cambria Math"/>
                <w:i/>
                <w:szCs w:val="24"/>
                <w:lang w:val="es-ES"/>
              </w:rPr>
            </m:ctrlPr>
          </m:dPr>
          <m:e>
            <m:r>
              <w:rPr>
                <w:rFonts w:ascii="Cambria Math" w:hAnsi="Cambria Math"/>
                <w:szCs w:val="24"/>
                <w:lang w:val="es-ES"/>
              </w:rPr>
              <m:t>θ</m:t>
            </m:r>
          </m:e>
        </m:d>
        <m:r>
          <w:rPr>
            <w:rFonts w:ascii="Cambria Math" w:hAnsi="Cambria Math"/>
            <w:szCs w:val="24"/>
            <w:lang w:val="es-ES"/>
          </w:rPr>
          <m:t>=</m:t>
        </m:r>
        <m:f>
          <m:fPr>
            <m:ctrlPr>
              <w:rPr>
                <w:rFonts w:ascii="Cambria Math" w:hAnsi="Cambria Math"/>
                <w:i/>
                <w:szCs w:val="24"/>
                <w:lang w:val="es-ES"/>
              </w:rPr>
            </m:ctrlPr>
          </m:fPr>
          <m:num>
            <m:r>
              <w:rPr>
                <w:rFonts w:ascii="Cambria Math" w:hAnsi="Cambria Math"/>
                <w:szCs w:val="24"/>
                <w:lang w:val="es-ES"/>
              </w:rPr>
              <m:t>3</m:t>
            </m:r>
          </m:num>
          <m:den>
            <m:r>
              <w:rPr>
                <w:rFonts w:ascii="Cambria Math" w:hAnsi="Cambria Math"/>
                <w:szCs w:val="24"/>
                <w:lang w:val="es-ES"/>
              </w:rPr>
              <m:t>4</m:t>
            </m:r>
          </m:den>
        </m:f>
        <m:r>
          <w:rPr>
            <w:rFonts w:ascii="Cambria Math" w:hAnsi="Cambria Math"/>
            <w:szCs w:val="24"/>
            <w:lang w:val="es-ES"/>
          </w:rPr>
          <m:t>θ</m:t>
        </m:r>
      </m:oMath>
      <w:r>
        <w:rPr>
          <w:rFonts w:ascii="Cambria" w:hAnsi="Cambria"/>
          <w:szCs w:val="24"/>
          <w:lang w:val="es-ES"/>
        </w:rPr>
        <w:t>. Caracterice el/los equilibrios competitivos en este mercado.</w:t>
      </w:r>
    </w:p>
    <w:p w:rsidR="00144D1E" w:rsidRPr="00570E69" w:rsidRDefault="00144D1E" w:rsidP="00144D1E">
      <w:pPr>
        <w:pStyle w:val="Prrafodelista"/>
        <w:numPr>
          <w:ilvl w:val="0"/>
          <w:numId w:val="10"/>
        </w:numPr>
        <w:spacing w:line="360" w:lineRule="auto"/>
        <w:jc w:val="both"/>
        <w:rPr>
          <w:rFonts w:ascii="Cambria" w:hAnsi="Cambria"/>
          <w:szCs w:val="24"/>
          <w:lang w:val="es-AR"/>
        </w:rPr>
      </w:pPr>
      <w:r>
        <w:rPr>
          <w:rFonts w:ascii="Cambria" w:hAnsi="Cambria"/>
          <w:szCs w:val="24"/>
          <w:lang w:val="es-ES"/>
        </w:rPr>
        <w:t xml:space="preserve"> </w:t>
      </w:r>
      <w:r w:rsidRPr="00302254">
        <w:rPr>
          <w:rFonts w:ascii="Cambria" w:hAnsi="Cambria"/>
          <w:szCs w:val="24"/>
          <w:lang w:val="es-AR"/>
        </w:rPr>
        <w:t>[</w:t>
      </w:r>
      <w:r w:rsidR="00982679">
        <w:rPr>
          <w:rFonts w:ascii="Cambria" w:hAnsi="Cambria"/>
          <w:szCs w:val="24"/>
          <w:lang w:val="es-AR"/>
        </w:rPr>
        <w:t>10</w:t>
      </w:r>
      <w:r w:rsidRPr="00302254">
        <w:rPr>
          <w:rFonts w:ascii="Cambria" w:hAnsi="Cambria"/>
          <w:szCs w:val="24"/>
          <w:lang w:val="es-AR"/>
        </w:rPr>
        <w:t xml:space="preserve"> puntos] </w:t>
      </w:r>
      <w:r>
        <w:rPr>
          <w:rFonts w:ascii="Cambria" w:hAnsi="Cambria"/>
          <w:szCs w:val="24"/>
          <w:lang w:val="es-AR"/>
        </w:rPr>
        <w:t xml:space="preserve">Suponga ahora que </w:t>
      </w:r>
      <m:oMath>
        <m:r>
          <w:rPr>
            <w:rFonts w:ascii="Cambria Math" w:hAnsi="Cambria Math"/>
            <w:szCs w:val="24"/>
            <w:lang w:val="es-ES"/>
          </w:rPr>
          <m:t>r</m:t>
        </m:r>
        <m:d>
          <m:dPr>
            <m:ctrlPr>
              <w:rPr>
                <w:rFonts w:ascii="Cambria Math" w:hAnsi="Cambria Math"/>
                <w:i/>
                <w:szCs w:val="24"/>
                <w:lang w:val="es-ES"/>
              </w:rPr>
            </m:ctrlPr>
          </m:dPr>
          <m:e>
            <m:r>
              <w:rPr>
                <w:rFonts w:ascii="Cambria Math" w:hAnsi="Cambria Math"/>
                <w:szCs w:val="24"/>
                <w:lang w:val="es-ES"/>
              </w:rPr>
              <m:t>θ</m:t>
            </m:r>
          </m:e>
        </m:d>
        <m:r>
          <w:rPr>
            <w:rFonts w:ascii="Cambria Math" w:hAnsi="Cambria Math"/>
            <w:szCs w:val="24"/>
            <w:lang w:val="es-ES"/>
          </w:rPr>
          <m:t>=</m:t>
        </m:r>
        <m:f>
          <m:fPr>
            <m:ctrlPr>
              <w:rPr>
                <w:rFonts w:ascii="Cambria Math" w:hAnsi="Cambria Math"/>
                <w:i/>
                <w:szCs w:val="24"/>
                <w:lang w:val="es-ES"/>
              </w:rPr>
            </m:ctrlPr>
          </m:fPr>
          <m:num>
            <m:r>
              <w:rPr>
                <w:rFonts w:ascii="Cambria Math" w:hAnsi="Cambria Math"/>
                <w:szCs w:val="24"/>
                <w:lang w:val="es-ES"/>
              </w:rPr>
              <m:t>1</m:t>
            </m:r>
          </m:num>
          <m:den>
            <m:r>
              <w:rPr>
                <w:rFonts w:ascii="Cambria Math" w:hAnsi="Cambria Math"/>
                <w:szCs w:val="24"/>
                <w:lang w:val="es-ES"/>
              </w:rPr>
              <m:t>4</m:t>
            </m:r>
          </m:den>
        </m:f>
        <m:r>
          <w:rPr>
            <w:rFonts w:ascii="Cambria Math" w:hAnsi="Cambria Math"/>
            <w:szCs w:val="24"/>
            <w:lang w:val="es-ES"/>
          </w:rPr>
          <m:t>θ</m:t>
        </m:r>
      </m:oMath>
      <w:r>
        <w:rPr>
          <w:rFonts w:ascii="Cambria" w:hAnsi="Cambria"/>
          <w:szCs w:val="24"/>
          <w:lang w:val="es-ES"/>
        </w:rPr>
        <w:t>. Caracterice el/los equilibrios competitivos en este mercado.</w:t>
      </w:r>
    </w:p>
    <w:p w:rsidR="00144D1E" w:rsidRPr="00302254" w:rsidRDefault="00144D1E" w:rsidP="00144D1E">
      <w:pPr>
        <w:pStyle w:val="Prrafodelista"/>
        <w:numPr>
          <w:ilvl w:val="0"/>
          <w:numId w:val="10"/>
        </w:numPr>
        <w:spacing w:line="360" w:lineRule="auto"/>
        <w:jc w:val="both"/>
        <w:rPr>
          <w:rFonts w:ascii="Cambria" w:hAnsi="Cambria"/>
          <w:szCs w:val="24"/>
          <w:lang w:val="es-AR"/>
        </w:rPr>
      </w:pPr>
      <w:r w:rsidRPr="00302254">
        <w:rPr>
          <w:rFonts w:ascii="Cambria" w:hAnsi="Cambria"/>
          <w:szCs w:val="24"/>
          <w:lang w:val="es-AR"/>
        </w:rPr>
        <w:t>[</w:t>
      </w:r>
      <w:r w:rsidR="00982679">
        <w:rPr>
          <w:rFonts w:ascii="Cambria" w:hAnsi="Cambria"/>
          <w:szCs w:val="24"/>
          <w:lang w:val="es-AR"/>
        </w:rPr>
        <w:t>10</w:t>
      </w:r>
      <w:bookmarkStart w:id="0" w:name="_GoBack"/>
      <w:bookmarkEnd w:id="0"/>
      <w:r w:rsidRPr="00302254">
        <w:rPr>
          <w:rFonts w:ascii="Cambria" w:hAnsi="Cambria"/>
          <w:szCs w:val="24"/>
          <w:lang w:val="es-AR"/>
        </w:rPr>
        <w:t xml:space="preserve"> puntos]</w:t>
      </w:r>
      <w:r>
        <w:rPr>
          <w:rFonts w:ascii="Cambria" w:hAnsi="Cambria"/>
          <w:szCs w:val="24"/>
          <w:lang w:val="es-AR"/>
        </w:rPr>
        <w:t xml:space="preserve"> Caracterice la situación eficiente y comp</w:t>
      </w:r>
      <w:r w:rsidR="00C46FED">
        <w:rPr>
          <w:rFonts w:ascii="Cambria" w:hAnsi="Cambria"/>
          <w:szCs w:val="24"/>
          <w:lang w:val="es-AR"/>
        </w:rPr>
        <w:t>á</w:t>
      </w:r>
      <w:r>
        <w:rPr>
          <w:rFonts w:ascii="Cambria" w:hAnsi="Cambria"/>
          <w:szCs w:val="24"/>
          <w:lang w:val="es-AR"/>
        </w:rPr>
        <w:t>r</w:t>
      </w:r>
      <w:r w:rsidR="00C46FED">
        <w:rPr>
          <w:rFonts w:ascii="Cambria" w:hAnsi="Cambria"/>
          <w:szCs w:val="24"/>
          <w:lang w:val="es-AR"/>
        </w:rPr>
        <w:t>ela</w:t>
      </w:r>
      <w:r>
        <w:rPr>
          <w:rFonts w:ascii="Cambria" w:hAnsi="Cambria"/>
          <w:szCs w:val="24"/>
          <w:lang w:val="es-AR"/>
        </w:rPr>
        <w:t xml:space="preserve"> con los equilibrios hallados. ¿Por qué falla el mercado?</w:t>
      </w:r>
    </w:p>
    <w:p w:rsidR="00144D1E" w:rsidRDefault="00144D1E" w:rsidP="00862E29">
      <w:pPr>
        <w:numPr>
          <w:ilvl w:val="0"/>
          <w:numId w:val="0"/>
        </w:numPr>
        <w:spacing w:line="360" w:lineRule="auto"/>
        <w:ind w:left="720"/>
        <w:jc w:val="both"/>
        <w:rPr>
          <w:rFonts w:ascii="Cambria" w:hAnsi="Cambria"/>
          <w:szCs w:val="24"/>
          <w:lang w:val="es-AR"/>
        </w:rPr>
      </w:pPr>
    </w:p>
    <w:sectPr w:rsidR="00144D1E" w:rsidSect="00360749">
      <w:endnotePr>
        <w:numFmt w:val="decimal"/>
      </w:endnotePr>
      <w:pgSz w:w="11907" w:h="16840" w:code="9"/>
      <w:pgMar w:top="1701" w:right="1418" w:bottom="1701" w:left="141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800" w:rsidRDefault="00993800">
      <w:r>
        <w:separator/>
      </w:r>
    </w:p>
  </w:endnote>
  <w:endnote w:type="continuationSeparator" w:id="0">
    <w:p w:rsidR="00993800" w:rsidRDefault="0099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MR10">
    <w:altName w:val="MS Gothic"/>
    <w:panose1 w:val="00000000000000000000"/>
    <w:charset w:val="00"/>
    <w:family w:val="auto"/>
    <w:notTrueType/>
    <w:pitch w:val="default"/>
    <w:sig w:usb0="00000001"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800" w:rsidRDefault="00993800">
      <w:r>
        <w:separator/>
      </w:r>
    </w:p>
  </w:footnote>
  <w:footnote w:type="continuationSeparator" w:id="0">
    <w:p w:rsidR="00993800" w:rsidRDefault="00993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6F0"/>
    <w:multiLevelType w:val="hybridMultilevel"/>
    <w:tmpl w:val="71F8C1F0"/>
    <w:lvl w:ilvl="0" w:tplc="3A760F9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1F067BD"/>
    <w:multiLevelType w:val="multilevel"/>
    <w:tmpl w:val="02A6166E"/>
    <w:lvl w:ilvl="0">
      <w:start w:val="1"/>
      <w:numFmt w:val="decimal"/>
      <w:lvlText w:val="(%1)"/>
      <w:lvlJc w:val="left"/>
      <w:pPr>
        <w:tabs>
          <w:tab w:val="num" w:pos="396"/>
        </w:tabs>
        <w:ind w:left="396" w:hanging="396"/>
      </w:pPr>
      <w:rPr>
        <w:rFonts w:hint="default"/>
      </w:rPr>
    </w:lvl>
    <w:lvl w:ilvl="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start w:val="1"/>
      <w:numFmt w:val="lowerRoman"/>
      <w:pStyle w:val="Normal"/>
      <w:lvlText w:val="%9."/>
      <w:lvlJc w:val="right"/>
      <w:pPr>
        <w:tabs>
          <w:tab w:val="num" w:pos="6480"/>
        </w:tabs>
        <w:ind w:left="6480" w:hanging="180"/>
      </w:pPr>
    </w:lvl>
  </w:abstractNum>
  <w:abstractNum w:abstractNumId="2" w15:restartNumberingAfterBreak="0">
    <w:nsid w:val="15FB046F"/>
    <w:multiLevelType w:val="hybridMultilevel"/>
    <w:tmpl w:val="1B8E784C"/>
    <w:lvl w:ilvl="0" w:tplc="F7C4A5D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E663319"/>
    <w:multiLevelType w:val="hybridMultilevel"/>
    <w:tmpl w:val="0A001A8E"/>
    <w:lvl w:ilvl="0" w:tplc="F7C4A5D4">
      <w:start w:val="1"/>
      <w:numFmt w:val="lowerLetter"/>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68D71D9"/>
    <w:multiLevelType w:val="hybridMultilevel"/>
    <w:tmpl w:val="AFF27E88"/>
    <w:lvl w:ilvl="0" w:tplc="3A760F9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E492EFB"/>
    <w:multiLevelType w:val="hybridMultilevel"/>
    <w:tmpl w:val="687CD586"/>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0041CA"/>
    <w:multiLevelType w:val="hybridMultilevel"/>
    <w:tmpl w:val="71F8C1F0"/>
    <w:lvl w:ilvl="0" w:tplc="3A760F9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4FD27273"/>
    <w:multiLevelType w:val="hybridMultilevel"/>
    <w:tmpl w:val="71F8C1F0"/>
    <w:lvl w:ilvl="0" w:tplc="3A760F9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7DB2DAB"/>
    <w:multiLevelType w:val="hybridMultilevel"/>
    <w:tmpl w:val="A296CB68"/>
    <w:lvl w:ilvl="0" w:tplc="06C4EA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F370E47"/>
    <w:multiLevelType w:val="hybridMultilevel"/>
    <w:tmpl w:val="71F8C1F0"/>
    <w:lvl w:ilvl="0" w:tplc="3A760F9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CB612BE"/>
    <w:multiLevelType w:val="hybridMultilevel"/>
    <w:tmpl w:val="6B2AA1CA"/>
    <w:lvl w:ilvl="0" w:tplc="E668A578">
      <w:start w:val="1"/>
      <w:numFmt w:val="decimal"/>
      <w:lvlText w:val="%1."/>
      <w:lvlJc w:val="left"/>
      <w:pPr>
        <w:ind w:left="888" w:hanging="360"/>
      </w:pPr>
      <w:rPr>
        <w:rFonts w:hint="default"/>
        <w:b/>
      </w:rPr>
    </w:lvl>
    <w:lvl w:ilvl="1" w:tplc="0C0A0019" w:tentative="1">
      <w:start w:val="1"/>
      <w:numFmt w:val="lowerLetter"/>
      <w:lvlText w:val="%2."/>
      <w:lvlJc w:val="left"/>
      <w:pPr>
        <w:ind w:left="1608" w:hanging="360"/>
      </w:pPr>
    </w:lvl>
    <w:lvl w:ilvl="2" w:tplc="0C0A001B" w:tentative="1">
      <w:start w:val="1"/>
      <w:numFmt w:val="lowerRoman"/>
      <w:lvlText w:val="%3."/>
      <w:lvlJc w:val="right"/>
      <w:pPr>
        <w:ind w:left="2328" w:hanging="180"/>
      </w:pPr>
    </w:lvl>
    <w:lvl w:ilvl="3" w:tplc="0C0A000F" w:tentative="1">
      <w:start w:val="1"/>
      <w:numFmt w:val="decimal"/>
      <w:lvlText w:val="%4."/>
      <w:lvlJc w:val="left"/>
      <w:pPr>
        <w:ind w:left="3048" w:hanging="360"/>
      </w:pPr>
    </w:lvl>
    <w:lvl w:ilvl="4" w:tplc="0C0A0019" w:tentative="1">
      <w:start w:val="1"/>
      <w:numFmt w:val="lowerLetter"/>
      <w:lvlText w:val="%5."/>
      <w:lvlJc w:val="left"/>
      <w:pPr>
        <w:ind w:left="3768" w:hanging="360"/>
      </w:pPr>
    </w:lvl>
    <w:lvl w:ilvl="5" w:tplc="0C0A001B" w:tentative="1">
      <w:start w:val="1"/>
      <w:numFmt w:val="lowerRoman"/>
      <w:lvlText w:val="%6."/>
      <w:lvlJc w:val="right"/>
      <w:pPr>
        <w:ind w:left="4488" w:hanging="180"/>
      </w:pPr>
    </w:lvl>
    <w:lvl w:ilvl="6" w:tplc="0C0A000F" w:tentative="1">
      <w:start w:val="1"/>
      <w:numFmt w:val="decimal"/>
      <w:lvlText w:val="%7."/>
      <w:lvlJc w:val="left"/>
      <w:pPr>
        <w:ind w:left="5208" w:hanging="360"/>
      </w:pPr>
    </w:lvl>
    <w:lvl w:ilvl="7" w:tplc="0C0A0019" w:tentative="1">
      <w:start w:val="1"/>
      <w:numFmt w:val="lowerLetter"/>
      <w:lvlText w:val="%8."/>
      <w:lvlJc w:val="left"/>
      <w:pPr>
        <w:ind w:left="5928" w:hanging="360"/>
      </w:pPr>
    </w:lvl>
    <w:lvl w:ilvl="8" w:tplc="0C0A001B" w:tentative="1">
      <w:start w:val="1"/>
      <w:numFmt w:val="lowerRoman"/>
      <w:lvlText w:val="%9."/>
      <w:lvlJc w:val="right"/>
      <w:pPr>
        <w:ind w:left="6648" w:hanging="180"/>
      </w:pPr>
    </w:lvl>
  </w:abstractNum>
  <w:num w:numId="1">
    <w:abstractNumId w:val="1"/>
  </w:num>
  <w:num w:numId="2">
    <w:abstractNumId w:val="5"/>
  </w:num>
  <w:num w:numId="3">
    <w:abstractNumId w:val="8"/>
  </w:num>
  <w:num w:numId="4">
    <w:abstractNumId w:val="3"/>
  </w:num>
  <w:num w:numId="5">
    <w:abstractNumId w:val="2"/>
  </w:num>
  <w:num w:numId="6">
    <w:abstractNumId w:val="9"/>
  </w:num>
  <w:num w:numId="7">
    <w:abstractNumId w:val="7"/>
  </w:num>
  <w:num w:numId="8">
    <w:abstractNumId w:val="4"/>
  </w:num>
  <w:num w:numId="9">
    <w:abstractNumId w:val="10"/>
  </w:num>
  <w:num w:numId="10">
    <w:abstractNumId w:val="6"/>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93"/>
    <w:rsid w:val="00003C8C"/>
    <w:rsid w:val="00005915"/>
    <w:rsid w:val="000134BC"/>
    <w:rsid w:val="000156D3"/>
    <w:rsid w:val="00020DA9"/>
    <w:rsid w:val="00022990"/>
    <w:rsid w:val="00024364"/>
    <w:rsid w:val="00026AE6"/>
    <w:rsid w:val="00031955"/>
    <w:rsid w:val="000402D2"/>
    <w:rsid w:val="00041024"/>
    <w:rsid w:val="000473ED"/>
    <w:rsid w:val="00051005"/>
    <w:rsid w:val="000512D0"/>
    <w:rsid w:val="00051410"/>
    <w:rsid w:val="00053AC1"/>
    <w:rsid w:val="00053B9F"/>
    <w:rsid w:val="00056140"/>
    <w:rsid w:val="000579A8"/>
    <w:rsid w:val="00070585"/>
    <w:rsid w:val="00072BDD"/>
    <w:rsid w:val="00073EF4"/>
    <w:rsid w:val="000825B9"/>
    <w:rsid w:val="0008316E"/>
    <w:rsid w:val="00083A03"/>
    <w:rsid w:val="00085AA9"/>
    <w:rsid w:val="000901F4"/>
    <w:rsid w:val="000918DA"/>
    <w:rsid w:val="00091BA9"/>
    <w:rsid w:val="000966E1"/>
    <w:rsid w:val="000A3EF5"/>
    <w:rsid w:val="000B1C5C"/>
    <w:rsid w:val="000B36B1"/>
    <w:rsid w:val="000B4E34"/>
    <w:rsid w:val="000B72EA"/>
    <w:rsid w:val="000B7D16"/>
    <w:rsid w:val="000C24EF"/>
    <w:rsid w:val="000C2DC2"/>
    <w:rsid w:val="000C39D4"/>
    <w:rsid w:val="000D5CC9"/>
    <w:rsid w:val="000E508E"/>
    <w:rsid w:val="000E78CF"/>
    <w:rsid w:val="000F0FC6"/>
    <w:rsid w:val="000F3A06"/>
    <w:rsid w:val="000F3A78"/>
    <w:rsid w:val="000F656F"/>
    <w:rsid w:val="00101A00"/>
    <w:rsid w:val="001110F2"/>
    <w:rsid w:val="0011183E"/>
    <w:rsid w:val="00112BB1"/>
    <w:rsid w:val="00113FF0"/>
    <w:rsid w:val="00115406"/>
    <w:rsid w:val="00115B9C"/>
    <w:rsid w:val="00116B02"/>
    <w:rsid w:val="00121CBC"/>
    <w:rsid w:val="00126EBE"/>
    <w:rsid w:val="00134B26"/>
    <w:rsid w:val="00140F36"/>
    <w:rsid w:val="00144D1E"/>
    <w:rsid w:val="001500A8"/>
    <w:rsid w:val="00152EC7"/>
    <w:rsid w:val="001617D6"/>
    <w:rsid w:val="00163320"/>
    <w:rsid w:val="00163BEE"/>
    <w:rsid w:val="00176AB4"/>
    <w:rsid w:val="001832F3"/>
    <w:rsid w:val="00186A95"/>
    <w:rsid w:val="00187C06"/>
    <w:rsid w:val="001906B7"/>
    <w:rsid w:val="00191AB1"/>
    <w:rsid w:val="001929EB"/>
    <w:rsid w:val="00196030"/>
    <w:rsid w:val="001A6E62"/>
    <w:rsid w:val="001A79D6"/>
    <w:rsid w:val="001B2A66"/>
    <w:rsid w:val="001C07A2"/>
    <w:rsid w:val="001F4C91"/>
    <w:rsid w:val="001F7E9E"/>
    <w:rsid w:val="00201EB1"/>
    <w:rsid w:val="00206C2E"/>
    <w:rsid w:val="00211972"/>
    <w:rsid w:val="00213AEA"/>
    <w:rsid w:val="00216316"/>
    <w:rsid w:val="00220740"/>
    <w:rsid w:val="00221FBB"/>
    <w:rsid w:val="002355BF"/>
    <w:rsid w:val="00236931"/>
    <w:rsid w:val="00237A48"/>
    <w:rsid w:val="002420A3"/>
    <w:rsid w:val="00245AF6"/>
    <w:rsid w:val="0025506F"/>
    <w:rsid w:val="00257A06"/>
    <w:rsid w:val="00260BC1"/>
    <w:rsid w:val="00261691"/>
    <w:rsid w:val="002651D2"/>
    <w:rsid w:val="00271FAF"/>
    <w:rsid w:val="0027221C"/>
    <w:rsid w:val="00275E37"/>
    <w:rsid w:val="002770F8"/>
    <w:rsid w:val="0028118B"/>
    <w:rsid w:val="00296FD1"/>
    <w:rsid w:val="002A0D6A"/>
    <w:rsid w:val="002A490A"/>
    <w:rsid w:val="002B0950"/>
    <w:rsid w:val="002B4762"/>
    <w:rsid w:val="002C108B"/>
    <w:rsid w:val="002C20BD"/>
    <w:rsid w:val="002C79A1"/>
    <w:rsid w:val="002D6E1F"/>
    <w:rsid w:val="002E4D08"/>
    <w:rsid w:val="002E4D8C"/>
    <w:rsid w:val="002E614F"/>
    <w:rsid w:val="002E7ADB"/>
    <w:rsid w:val="002F2410"/>
    <w:rsid w:val="002F503D"/>
    <w:rsid w:val="002F51AB"/>
    <w:rsid w:val="002F531B"/>
    <w:rsid w:val="002F5CDE"/>
    <w:rsid w:val="00302254"/>
    <w:rsid w:val="003035CF"/>
    <w:rsid w:val="00307F63"/>
    <w:rsid w:val="003148FF"/>
    <w:rsid w:val="003171A2"/>
    <w:rsid w:val="00317B9A"/>
    <w:rsid w:val="0032374E"/>
    <w:rsid w:val="0034611B"/>
    <w:rsid w:val="003550C1"/>
    <w:rsid w:val="00355456"/>
    <w:rsid w:val="00355E1B"/>
    <w:rsid w:val="0035685F"/>
    <w:rsid w:val="00360749"/>
    <w:rsid w:val="00367FEC"/>
    <w:rsid w:val="00371572"/>
    <w:rsid w:val="00371B54"/>
    <w:rsid w:val="00380BE0"/>
    <w:rsid w:val="003866D1"/>
    <w:rsid w:val="00387CEE"/>
    <w:rsid w:val="00390924"/>
    <w:rsid w:val="003979D8"/>
    <w:rsid w:val="003A1E09"/>
    <w:rsid w:val="003B2237"/>
    <w:rsid w:val="003B311C"/>
    <w:rsid w:val="003C1427"/>
    <w:rsid w:val="003C2D93"/>
    <w:rsid w:val="003C6079"/>
    <w:rsid w:val="003D25F7"/>
    <w:rsid w:val="003D534F"/>
    <w:rsid w:val="003E16FA"/>
    <w:rsid w:val="003F207C"/>
    <w:rsid w:val="003F2489"/>
    <w:rsid w:val="003F3075"/>
    <w:rsid w:val="00400B31"/>
    <w:rsid w:val="004123FB"/>
    <w:rsid w:val="004138D5"/>
    <w:rsid w:val="00416B6E"/>
    <w:rsid w:val="00426E57"/>
    <w:rsid w:val="0044045E"/>
    <w:rsid w:val="004410E2"/>
    <w:rsid w:val="00443CC2"/>
    <w:rsid w:val="00443CEC"/>
    <w:rsid w:val="00444F24"/>
    <w:rsid w:val="0044545B"/>
    <w:rsid w:val="00446618"/>
    <w:rsid w:val="00450308"/>
    <w:rsid w:val="00452ACF"/>
    <w:rsid w:val="00461B84"/>
    <w:rsid w:val="004632EB"/>
    <w:rsid w:val="00466DAF"/>
    <w:rsid w:val="00473504"/>
    <w:rsid w:val="00481681"/>
    <w:rsid w:val="00481928"/>
    <w:rsid w:val="00482DE8"/>
    <w:rsid w:val="004957C0"/>
    <w:rsid w:val="004B1A63"/>
    <w:rsid w:val="004C1156"/>
    <w:rsid w:val="004D7568"/>
    <w:rsid w:val="004E62B5"/>
    <w:rsid w:val="004E6C51"/>
    <w:rsid w:val="004F5BC4"/>
    <w:rsid w:val="004F75AC"/>
    <w:rsid w:val="00504EAF"/>
    <w:rsid w:val="00511DA6"/>
    <w:rsid w:val="00517C4A"/>
    <w:rsid w:val="00527629"/>
    <w:rsid w:val="00527D0F"/>
    <w:rsid w:val="005307BF"/>
    <w:rsid w:val="00532473"/>
    <w:rsid w:val="00534A64"/>
    <w:rsid w:val="005410FB"/>
    <w:rsid w:val="005412F7"/>
    <w:rsid w:val="005454B8"/>
    <w:rsid w:val="0055428C"/>
    <w:rsid w:val="00567379"/>
    <w:rsid w:val="00567A07"/>
    <w:rsid w:val="00570E69"/>
    <w:rsid w:val="00571A79"/>
    <w:rsid w:val="005725FA"/>
    <w:rsid w:val="00572969"/>
    <w:rsid w:val="00575B00"/>
    <w:rsid w:val="0058043F"/>
    <w:rsid w:val="00584E6B"/>
    <w:rsid w:val="005918B1"/>
    <w:rsid w:val="00591EC6"/>
    <w:rsid w:val="0059332F"/>
    <w:rsid w:val="005A0D71"/>
    <w:rsid w:val="005B10F4"/>
    <w:rsid w:val="005B3FD5"/>
    <w:rsid w:val="005C0FC3"/>
    <w:rsid w:val="005D1A30"/>
    <w:rsid w:val="005D5A22"/>
    <w:rsid w:val="005E769B"/>
    <w:rsid w:val="005F099B"/>
    <w:rsid w:val="005F2364"/>
    <w:rsid w:val="0060751C"/>
    <w:rsid w:val="00610422"/>
    <w:rsid w:val="00617156"/>
    <w:rsid w:val="006204E9"/>
    <w:rsid w:val="006208D6"/>
    <w:rsid w:val="006243C4"/>
    <w:rsid w:val="00626631"/>
    <w:rsid w:val="00643D58"/>
    <w:rsid w:val="0064607C"/>
    <w:rsid w:val="00647038"/>
    <w:rsid w:val="006519F3"/>
    <w:rsid w:val="00652B30"/>
    <w:rsid w:val="00654FED"/>
    <w:rsid w:val="00662899"/>
    <w:rsid w:val="006739DE"/>
    <w:rsid w:val="00674653"/>
    <w:rsid w:val="00677F6F"/>
    <w:rsid w:val="006811C2"/>
    <w:rsid w:val="00685569"/>
    <w:rsid w:val="0069025B"/>
    <w:rsid w:val="00692177"/>
    <w:rsid w:val="00695E4B"/>
    <w:rsid w:val="00697C55"/>
    <w:rsid w:val="006A3779"/>
    <w:rsid w:val="006A7DAE"/>
    <w:rsid w:val="006B1F27"/>
    <w:rsid w:val="006B4879"/>
    <w:rsid w:val="006B5314"/>
    <w:rsid w:val="006C5279"/>
    <w:rsid w:val="006E0EE9"/>
    <w:rsid w:val="006E1768"/>
    <w:rsid w:val="006E26E6"/>
    <w:rsid w:val="006E4A10"/>
    <w:rsid w:val="006E5906"/>
    <w:rsid w:val="006E7D7A"/>
    <w:rsid w:val="00701600"/>
    <w:rsid w:val="00711D2C"/>
    <w:rsid w:val="007130FB"/>
    <w:rsid w:val="00714A02"/>
    <w:rsid w:val="007162FE"/>
    <w:rsid w:val="00724EB9"/>
    <w:rsid w:val="00725C64"/>
    <w:rsid w:val="00727A18"/>
    <w:rsid w:val="00727B77"/>
    <w:rsid w:val="00731145"/>
    <w:rsid w:val="00731D8B"/>
    <w:rsid w:val="00735E04"/>
    <w:rsid w:val="00745F78"/>
    <w:rsid w:val="00751310"/>
    <w:rsid w:val="00766B53"/>
    <w:rsid w:val="00767E4C"/>
    <w:rsid w:val="0078172A"/>
    <w:rsid w:val="00782D88"/>
    <w:rsid w:val="00785645"/>
    <w:rsid w:val="007915F0"/>
    <w:rsid w:val="00791E5A"/>
    <w:rsid w:val="007A51E4"/>
    <w:rsid w:val="007A7EF7"/>
    <w:rsid w:val="007B142E"/>
    <w:rsid w:val="007B3A85"/>
    <w:rsid w:val="007B53D9"/>
    <w:rsid w:val="007C2179"/>
    <w:rsid w:val="007E2354"/>
    <w:rsid w:val="007E35B2"/>
    <w:rsid w:val="007E49FE"/>
    <w:rsid w:val="007F72C6"/>
    <w:rsid w:val="00801CF3"/>
    <w:rsid w:val="00810D86"/>
    <w:rsid w:val="00812010"/>
    <w:rsid w:val="00813882"/>
    <w:rsid w:val="00814189"/>
    <w:rsid w:val="00816AD3"/>
    <w:rsid w:val="008246D8"/>
    <w:rsid w:val="00824E99"/>
    <w:rsid w:val="008266FF"/>
    <w:rsid w:val="00826C3C"/>
    <w:rsid w:val="00832EDF"/>
    <w:rsid w:val="00837184"/>
    <w:rsid w:val="008373F6"/>
    <w:rsid w:val="00842A3B"/>
    <w:rsid w:val="008438CD"/>
    <w:rsid w:val="0084740D"/>
    <w:rsid w:val="008474D5"/>
    <w:rsid w:val="00852945"/>
    <w:rsid w:val="008572C6"/>
    <w:rsid w:val="008614F0"/>
    <w:rsid w:val="00862E29"/>
    <w:rsid w:val="00867A2E"/>
    <w:rsid w:val="008704CA"/>
    <w:rsid w:val="0087154C"/>
    <w:rsid w:val="00884613"/>
    <w:rsid w:val="00885293"/>
    <w:rsid w:val="0088706F"/>
    <w:rsid w:val="008871B4"/>
    <w:rsid w:val="008874D9"/>
    <w:rsid w:val="008A43E0"/>
    <w:rsid w:val="008A66B9"/>
    <w:rsid w:val="008B0C7B"/>
    <w:rsid w:val="008B4E12"/>
    <w:rsid w:val="008B7E18"/>
    <w:rsid w:val="008C2FDD"/>
    <w:rsid w:val="008D1B73"/>
    <w:rsid w:val="008D42ED"/>
    <w:rsid w:val="008D5005"/>
    <w:rsid w:val="008F0687"/>
    <w:rsid w:val="00904530"/>
    <w:rsid w:val="009058D5"/>
    <w:rsid w:val="00906C67"/>
    <w:rsid w:val="00910BA9"/>
    <w:rsid w:val="0092138D"/>
    <w:rsid w:val="00931F68"/>
    <w:rsid w:val="00932FA3"/>
    <w:rsid w:val="00933FED"/>
    <w:rsid w:val="00946D94"/>
    <w:rsid w:val="009543EA"/>
    <w:rsid w:val="00955A25"/>
    <w:rsid w:val="00966711"/>
    <w:rsid w:val="00966F0C"/>
    <w:rsid w:val="00971BCA"/>
    <w:rsid w:val="0097472F"/>
    <w:rsid w:val="00982679"/>
    <w:rsid w:val="009827C2"/>
    <w:rsid w:val="00987078"/>
    <w:rsid w:val="00993800"/>
    <w:rsid w:val="009975BB"/>
    <w:rsid w:val="009A36FD"/>
    <w:rsid w:val="009A58D1"/>
    <w:rsid w:val="009A6B83"/>
    <w:rsid w:val="009B01AE"/>
    <w:rsid w:val="009B25E2"/>
    <w:rsid w:val="009C141F"/>
    <w:rsid w:val="009C2652"/>
    <w:rsid w:val="009C4CF8"/>
    <w:rsid w:val="009C50CD"/>
    <w:rsid w:val="009D116D"/>
    <w:rsid w:val="009E039C"/>
    <w:rsid w:val="009E1092"/>
    <w:rsid w:val="009E161B"/>
    <w:rsid w:val="00A041FE"/>
    <w:rsid w:val="00A22237"/>
    <w:rsid w:val="00A23D67"/>
    <w:rsid w:val="00A24568"/>
    <w:rsid w:val="00A24AF1"/>
    <w:rsid w:val="00A31B09"/>
    <w:rsid w:val="00A34B77"/>
    <w:rsid w:val="00A40347"/>
    <w:rsid w:val="00A437A0"/>
    <w:rsid w:val="00A448AB"/>
    <w:rsid w:val="00A45104"/>
    <w:rsid w:val="00A47F3F"/>
    <w:rsid w:val="00A50ECB"/>
    <w:rsid w:val="00A55711"/>
    <w:rsid w:val="00A77BA3"/>
    <w:rsid w:val="00A8094C"/>
    <w:rsid w:val="00A82C23"/>
    <w:rsid w:val="00A83C47"/>
    <w:rsid w:val="00A84B92"/>
    <w:rsid w:val="00A9518F"/>
    <w:rsid w:val="00A97BF8"/>
    <w:rsid w:val="00AB05E0"/>
    <w:rsid w:val="00AB176C"/>
    <w:rsid w:val="00AB3A10"/>
    <w:rsid w:val="00AB3EA0"/>
    <w:rsid w:val="00AC027A"/>
    <w:rsid w:val="00AC13C4"/>
    <w:rsid w:val="00AC2CF9"/>
    <w:rsid w:val="00AD3ACD"/>
    <w:rsid w:val="00AE3AA6"/>
    <w:rsid w:val="00AE50D6"/>
    <w:rsid w:val="00AF14F9"/>
    <w:rsid w:val="00AF1710"/>
    <w:rsid w:val="00AF1AE6"/>
    <w:rsid w:val="00AF75FC"/>
    <w:rsid w:val="00B14383"/>
    <w:rsid w:val="00B146DE"/>
    <w:rsid w:val="00B151DB"/>
    <w:rsid w:val="00B2609E"/>
    <w:rsid w:val="00B360AD"/>
    <w:rsid w:val="00B36601"/>
    <w:rsid w:val="00B42874"/>
    <w:rsid w:val="00B52882"/>
    <w:rsid w:val="00B559A5"/>
    <w:rsid w:val="00B830A7"/>
    <w:rsid w:val="00B856D4"/>
    <w:rsid w:val="00B85C3E"/>
    <w:rsid w:val="00B91C39"/>
    <w:rsid w:val="00B978E0"/>
    <w:rsid w:val="00BA04AA"/>
    <w:rsid w:val="00BA2543"/>
    <w:rsid w:val="00BA4D59"/>
    <w:rsid w:val="00BC3873"/>
    <w:rsid w:val="00BC6BC8"/>
    <w:rsid w:val="00BE6D6D"/>
    <w:rsid w:val="00BF284A"/>
    <w:rsid w:val="00BF3DF1"/>
    <w:rsid w:val="00C02942"/>
    <w:rsid w:val="00C0559B"/>
    <w:rsid w:val="00C06ABE"/>
    <w:rsid w:val="00C10785"/>
    <w:rsid w:val="00C16D50"/>
    <w:rsid w:val="00C21CC9"/>
    <w:rsid w:val="00C31DA3"/>
    <w:rsid w:val="00C37E60"/>
    <w:rsid w:val="00C42923"/>
    <w:rsid w:val="00C42B1A"/>
    <w:rsid w:val="00C46FED"/>
    <w:rsid w:val="00C52218"/>
    <w:rsid w:val="00C52F27"/>
    <w:rsid w:val="00C54ACB"/>
    <w:rsid w:val="00C55F90"/>
    <w:rsid w:val="00C65D6D"/>
    <w:rsid w:val="00C677CA"/>
    <w:rsid w:val="00C73A02"/>
    <w:rsid w:val="00C84484"/>
    <w:rsid w:val="00C90452"/>
    <w:rsid w:val="00C92CBE"/>
    <w:rsid w:val="00C93DD7"/>
    <w:rsid w:val="00C95EB7"/>
    <w:rsid w:val="00CB2C9F"/>
    <w:rsid w:val="00CB769B"/>
    <w:rsid w:val="00CC4829"/>
    <w:rsid w:val="00CD0098"/>
    <w:rsid w:val="00CD1208"/>
    <w:rsid w:val="00CD3437"/>
    <w:rsid w:val="00CE1C81"/>
    <w:rsid w:val="00CF1FC6"/>
    <w:rsid w:val="00CF282F"/>
    <w:rsid w:val="00D056F9"/>
    <w:rsid w:val="00D07408"/>
    <w:rsid w:val="00D116BE"/>
    <w:rsid w:val="00D1466C"/>
    <w:rsid w:val="00D15656"/>
    <w:rsid w:val="00D25A7E"/>
    <w:rsid w:val="00D26E9C"/>
    <w:rsid w:val="00D30896"/>
    <w:rsid w:val="00D30998"/>
    <w:rsid w:val="00D35A8A"/>
    <w:rsid w:val="00D41648"/>
    <w:rsid w:val="00D437AC"/>
    <w:rsid w:val="00D4646F"/>
    <w:rsid w:val="00D531C3"/>
    <w:rsid w:val="00D55395"/>
    <w:rsid w:val="00D7207E"/>
    <w:rsid w:val="00D75522"/>
    <w:rsid w:val="00D75B07"/>
    <w:rsid w:val="00D76206"/>
    <w:rsid w:val="00D81E1F"/>
    <w:rsid w:val="00D82F29"/>
    <w:rsid w:val="00DA043E"/>
    <w:rsid w:val="00DA6340"/>
    <w:rsid w:val="00DB0C91"/>
    <w:rsid w:val="00DC0115"/>
    <w:rsid w:val="00DC0E4A"/>
    <w:rsid w:val="00DC1E0D"/>
    <w:rsid w:val="00DC3E15"/>
    <w:rsid w:val="00DC4F9E"/>
    <w:rsid w:val="00DD3430"/>
    <w:rsid w:val="00DD3F22"/>
    <w:rsid w:val="00DD56C6"/>
    <w:rsid w:val="00DE4F8E"/>
    <w:rsid w:val="00DE6C10"/>
    <w:rsid w:val="00DF33B4"/>
    <w:rsid w:val="00DF66E5"/>
    <w:rsid w:val="00DF6E23"/>
    <w:rsid w:val="00E07CA7"/>
    <w:rsid w:val="00E150B3"/>
    <w:rsid w:val="00E212CA"/>
    <w:rsid w:val="00E247C0"/>
    <w:rsid w:val="00E43C00"/>
    <w:rsid w:val="00E468E7"/>
    <w:rsid w:val="00E56C77"/>
    <w:rsid w:val="00E57280"/>
    <w:rsid w:val="00E57FE5"/>
    <w:rsid w:val="00E60EF8"/>
    <w:rsid w:val="00E624E6"/>
    <w:rsid w:val="00E744F6"/>
    <w:rsid w:val="00E74DA3"/>
    <w:rsid w:val="00E74F86"/>
    <w:rsid w:val="00E77810"/>
    <w:rsid w:val="00E81966"/>
    <w:rsid w:val="00E85151"/>
    <w:rsid w:val="00E87200"/>
    <w:rsid w:val="00E903EB"/>
    <w:rsid w:val="00E92CEF"/>
    <w:rsid w:val="00EA083D"/>
    <w:rsid w:val="00EB7FEF"/>
    <w:rsid w:val="00EC0C4F"/>
    <w:rsid w:val="00EC1F0A"/>
    <w:rsid w:val="00EC28D1"/>
    <w:rsid w:val="00EC2D9A"/>
    <w:rsid w:val="00EC5D16"/>
    <w:rsid w:val="00ED0203"/>
    <w:rsid w:val="00ED1745"/>
    <w:rsid w:val="00EE2185"/>
    <w:rsid w:val="00EE50C0"/>
    <w:rsid w:val="00EE5DD4"/>
    <w:rsid w:val="00EF0F9F"/>
    <w:rsid w:val="00EF155D"/>
    <w:rsid w:val="00F0680B"/>
    <w:rsid w:val="00F129CF"/>
    <w:rsid w:val="00F17DB7"/>
    <w:rsid w:val="00F30E15"/>
    <w:rsid w:val="00F318BC"/>
    <w:rsid w:val="00F41E72"/>
    <w:rsid w:val="00F431E9"/>
    <w:rsid w:val="00F45992"/>
    <w:rsid w:val="00F50875"/>
    <w:rsid w:val="00F5193D"/>
    <w:rsid w:val="00F52836"/>
    <w:rsid w:val="00F55776"/>
    <w:rsid w:val="00F6619B"/>
    <w:rsid w:val="00F6634C"/>
    <w:rsid w:val="00F674CB"/>
    <w:rsid w:val="00F71511"/>
    <w:rsid w:val="00F73A8B"/>
    <w:rsid w:val="00F7684D"/>
    <w:rsid w:val="00F76ED5"/>
    <w:rsid w:val="00F77A52"/>
    <w:rsid w:val="00F77D2F"/>
    <w:rsid w:val="00F8159F"/>
    <w:rsid w:val="00F860F6"/>
    <w:rsid w:val="00F91E6A"/>
    <w:rsid w:val="00F929F2"/>
    <w:rsid w:val="00F941AF"/>
    <w:rsid w:val="00FA2876"/>
    <w:rsid w:val="00FA6BA2"/>
    <w:rsid w:val="00FB5F56"/>
    <w:rsid w:val="00FC7253"/>
    <w:rsid w:val="00FC7B1F"/>
    <w:rsid w:val="00FC7E37"/>
    <w:rsid w:val="00FD2568"/>
    <w:rsid w:val="00FE095C"/>
    <w:rsid w:val="00FE1557"/>
    <w:rsid w:val="00FE1B1D"/>
    <w:rsid w:val="00FE7537"/>
    <w:rsid w:val="00FF0521"/>
    <w:rsid w:val="00FF1516"/>
    <w:rsid w:val="00FF4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1A46F"/>
  <w15:docId w15:val="{73716748-773D-4E83-BC14-0839B6CB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D93"/>
    <w:pPr>
      <w:numPr>
        <w:ilvl w:val="8"/>
        <w:numId w:val="1"/>
      </w:numPr>
    </w:pPr>
    <w:rPr>
      <w:rFonts w:ascii="Courier" w:hAnsi="Courier"/>
      <w:sz w:val="24"/>
      <w:lang w:val="es-ES_tradnl" w:eastAsia="es-ES"/>
    </w:rPr>
  </w:style>
  <w:style w:type="paragraph" w:styleId="Ttulo1">
    <w:name w:val="heading 1"/>
    <w:basedOn w:val="Normal"/>
    <w:next w:val="Normal"/>
    <w:qFormat/>
    <w:rsid w:val="003C2D93"/>
    <w:pPr>
      <w:keepNext/>
      <w:jc w:val="center"/>
      <w:outlineLvl w:val="0"/>
    </w:pPr>
    <w:rPr>
      <w:rFonts w:ascii="Arial" w:hAnsi="Arial"/>
      <w:b/>
      <w:spacing w:val="-3"/>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438CD"/>
    <w:pPr>
      <w:jc w:val="both"/>
    </w:pPr>
    <w:rPr>
      <w:rFonts w:ascii="Times New Roman" w:hAnsi="Times New Roman"/>
    </w:rPr>
  </w:style>
  <w:style w:type="paragraph" w:styleId="Piedepgina">
    <w:name w:val="footer"/>
    <w:basedOn w:val="Normal"/>
    <w:rsid w:val="00B830A7"/>
    <w:pPr>
      <w:tabs>
        <w:tab w:val="center" w:pos="4419"/>
        <w:tab w:val="right" w:pos="8838"/>
      </w:tabs>
      <w:spacing w:after="120"/>
      <w:jc w:val="both"/>
    </w:pPr>
    <w:rPr>
      <w:rFonts w:ascii="Times New Roman" w:hAnsi="Times New Roman"/>
      <w:lang w:val="en-US"/>
    </w:rPr>
  </w:style>
  <w:style w:type="paragraph" w:styleId="Sangradetextonormal">
    <w:name w:val="Body Text Indent"/>
    <w:basedOn w:val="Normal"/>
    <w:rsid w:val="00FC7B1F"/>
    <w:pPr>
      <w:spacing w:after="120"/>
      <w:ind w:left="283"/>
    </w:pPr>
  </w:style>
  <w:style w:type="paragraph" w:styleId="Textoindependiente2">
    <w:name w:val="Body Text 2"/>
    <w:basedOn w:val="Normal"/>
    <w:rsid w:val="00904530"/>
    <w:pPr>
      <w:spacing w:after="120" w:line="480" w:lineRule="auto"/>
    </w:pPr>
  </w:style>
  <w:style w:type="paragraph" w:customStyle="1" w:styleId="Examen">
    <w:name w:val="Examen"/>
    <w:basedOn w:val="Normal"/>
    <w:rsid w:val="00904530"/>
    <w:pPr>
      <w:jc w:val="both"/>
    </w:pPr>
    <w:rPr>
      <w:rFonts w:ascii="Helvetica" w:hAnsi="Helvetica"/>
      <w:sz w:val="20"/>
    </w:rPr>
  </w:style>
  <w:style w:type="paragraph" w:styleId="NormalWeb">
    <w:name w:val="Normal (Web)"/>
    <w:basedOn w:val="Normal"/>
    <w:rsid w:val="00904530"/>
    <w:pPr>
      <w:spacing w:before="100" w:beforeAutospacing="1" w:after="100" w:afterAutospacing="1"/>
    </w:pPr>
    <w:rPr>
      <w:rFonts w:ascii="Arial Unicode MS" w:eastAsia="Arial Unicode MS" w:hAnsi="Arial Unicode MS" w:cs="Arial Unicode MS"/>
      <w:szCs w:val="24"/>
      <w:lang w:val="es-ES"/>
    </w:rPr>
  </w:style>
  <w:style w:type="character" w:styleId="Textoennegrita">
    <w:name w:val="Strong"/>
    <w:qFormat/>
    <w:rsid w:val="00904530"/>
    <w:rPr>
      <w:b/>
      <w:bCs/>
    </w:rPr>
  </w:style>
  <w:style w:type="paragraph" w:styleId="Prrafodelista">
    <w:name w:val="List Paragraph"/>
    <w:basedOn w:val="Normal"/>
    <w:uiPriority w:val="34"/>
    <w:qFormat/>
    <w:rsid w:val="00826C3C"/>
    <w:pPr>
      <w:ind w:left="708"/>
    </w:pPr>
  </w:style>
  <w:style w:type="character" w:styleId="Refdecomentario">
    <w:name w:val="annotation reference"/>
    <w:rsid w:val="00367FEC"/>
    <w:rPr>
      <w:sz w:val="16"/>
      <w:szCs w:val="16"/>
    </w:rPr>
  </w:style>
  <w:style w:type="paragraph" w:styleId="Textocomentario">
    <w:name w:val="annotation text"/>
    <w:basedOn w:val="Normal"/>
    <w:link w:val="TextocomentarioCar"/>
    <w:rsid w:val="00367FEC"/>
    <w:rPr>
      <w:sz w:val="20"/>
    </w:rPr>
  </w:style>
  <w:style w:type="character" w:customStyle="1" w:styleId="TextocomentarioCar">
    <w:name w:val="Texto comentario Car"/>
    <w:link w:val="Textocomentario"/>
    <w:rsid w:val="00367FEC"/>
    <w:rPr>
      <w:rFonts w:ascii="Courier" w:hAnsi="Courier"/>
      <w:lang w:val="es-ES_tradnl" w:eastAsia="es-ES"/>
    </w:rPr>
  </w:style>
  <w:style w:type="paragraph" w:styleId="Asuntodelcomentario">
    <w:name w:val="annotation subject"/>
    <w:basedOn w:val="Textocomentario"/>
    <w:next w:val="Textocomentario"/>
    <w:link w:val="AsuntodelcomentarioCar"/>
    <w:rsid w:val="00367FEC"/>
    <w:rPr>
      <w:b/>
      <w:bCs/>
    </w:rPr>
  </w:style>
  <w:style w:type="character" w:customStyle="1" w:styleId="AsuntodelcomentarioCar">
    <w:name w:val="Asunto del comentario Car"/>
    <w:link w:val="Asuntodelcomentario"/>
    <w:rsid w:val="00367FEC"/>
    <w:rPr>
      <w:rFonts w:ascii="Courier" w:hAnsi="Courier"/>
      <w:b/>
      <w:bCs/>
      <w:lang w:val="es-ES_tradnl" w:eastAsia="es-ES"/>
    </w:rPr>
  </w:style>
  <w:style w:type="paragraph" w:styleId="Textodeglobo">
    <w:name w:val="Balloon Text"/>
    <w:basedOn w:val="Normal"/>
    <w:link w:val="TextodegloboCar"/>
    <w:rsid w:val="00367FEC"/>
    <w:rPr>
      <w:rFonts w:ascii="Tahoma" w:hAnsi="Tahoma" w:cs="Tahoma"/>
      <w:sz w:val="16"/>
      <w:szCs w:val="16"/>
    </w:rPr>
  </w:style>
  <w:style w:type="character" w:customStyle="1" w:styleId="TextodegloboCar">
    <w:name w:val="Texto de globo Car"/>
    <w:link w:val="Textodeglobo"/>
    <w:rsid w:val="00367FEC"/>
    <w:rPr>
      <w:rFonts w:ascii="Tahoma" w:hAnsi="Tahoma" w:cs="Tahoma"/>
      <w:sz w:val="16"/>
      <w:szCs w:val="16"/>
      <w:lang w:val="es-ES_tradnl" w:eastAsia="es-ES"/>
    </w:rPr>
  </w:style>
  <w:style w:type="table" w:styleId="Tablaconcuadrcula">
    <w:name w:val="Table Grid"/>
    <w:basedOn w:val="Tablanormal"/>
    <w:rsid w:val="005B3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E4F8E"/>
    <w:rPr>
      <w:color w:val="808080"/>
    </w:rPr>
  </w:style>
  <w:style w:type="character" w:styleId="Hipervnculo">
    <w:name w:val="Hyperlink"/>
    <w:basedOn w:val="Fuentedeprrafopredeter"/>
    <w:rsid w:val="00852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desa.edu.ar/files/%20Institucional/Politicas_y_Procedimientos_Universidad_de_San_Andr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desa.edu.ar/Unidades-Academicas/departamentos-y-escuelas/Humanidades/Prevencion-del-plagio/Que-es-el%20-plag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DBC16-1D7A-4577-A6CD-294D89CC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818</Words>
  <Characters>4504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Apellido y Nombre:</vt:lpstr>
      <vt:lpstr>Apellido y Nombre:</vt:lpstr>
    </vt:vector>
  </TitlesOfParts>
  <Company>udesa</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 y Nombre:</dc:title>
  <dc:creator>administrator</dc:creator>
  <cp:lastModifiedBy>Ruzzier, Christian</cp:lastModifiedBy>
  <cp:revision>35</cp:revision>
  <cp:lastPrinted>2018-07-14T15:13:00Z</cp:lastPrinted>
  <dcterms:created xsi:type="dcterms:W3CDTF">2023-09-26T10:20:00Z</dcterms:created>
  <dcterms:modified xsi:type="dcterms:W3CDTF">2023-12-11T19:36:00Z</dcterms:modified>
</cp:coreProperties>
</file>