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ourceCode"/>
        <w:spacing w:before="0" w:after="200"/>
        <w:rPr/>
      </w:pPr>
      <w:r>
        <w:rPr>
          <w:rStyle w:val="ImportTok"/>
          <w:rFonts w:ascii="IBM Plex Mono" w:hAnsi="IBM Plex Mono"/>
          <w:sz w:val="16"/>
          <w:szCs w:val="16"/>
        </w:rPr>
        <w:t>import</w:t>
      </w:r>
      <w:r>
        <w:rPr>
          <w:rStyle w:val="NormalTok"/>
          <w:rFonts w:ascii="IBM Plex Mono" w:hAnsi="IBM Plex Mono"/>
          <w:sz w:val="16"/>
          <w:szCs w:val="16"/>
        </w:rPr>
        <w:t xml:space="preserve"> matplotlib.pyplot </w:t>
      </w:r>
      <w:r>
        <w:rPr>
          <w:rStyle w:val="ImportTok"/>
          <w:rFonts w:ascii="IBM Plex Mono" w:hAnsi="IBM Plex Mono"/>
          <w:sz w:val="16"/>
          <w:szCs w:val="16"/>
        </w:rPr>
        <w:t>as</w:t>
      </w:r>
      <w:r>
        <w:rPr>
          <w:rStyle w:val="NormalTok"/>
          <w:rFonts w:ascii="IBM Plex Mono" w:hAnsi="IBM Plex Mono"/>
          <w:sz w:val="16"/>
          <w:szCs w:val="16"/>
        </w:rPr>
        <w:t xml:space="preserve"> plt</w:t>
      </w:r>
      <w:r>
        <w:rPr>
          <w:rFonts w:ascii="IBM Plex Mono" w:hAnsi="IBM Plex Mono"/>
          <w:sz w:val="16"/>
          <w:szCs w:val="16"/>
        </w:rPr>
        <w:br/>
      </w:r>
      <w:r>
        <w:rPr>
          <w:rStyle w:val="ImportTok"/>
          <w:rFonts w:ascii="IBM Plex Mono" w:hAnsi="IBM Plex Mono"/>
          <w:sz w:val="16"/>
          <w:szCs w:val="16"/>
        </w:rPr>
        <w:t>import</w:t>
      </w:r>
      <w:r>
        <w:rPr>
          <w:rStyle w:val="NormalTok"/>
          <w:rFonts w:ascii="IBM Plex Mono" w:hAnsi="IBM Plex Mono"/>
          <w:sz w:val="16"/>
          <w:szCs w:val="16"/>
        </w:rPr>
        <w:t xml:space="preserve"> numpy </w:t>
      </w:r>
      <w:r>
        <w:rPr>
          <w:rStyle w:val="ImportTok"/>
          <w:rFonts w:ascii="IBM Plex Mono" w:hAnsi="IBM Plex Mono"/>
          <w:sz w:val="16"/>
          <w:szCs w:val="16"/>
        </w:rPr>
        <w:t>as</w:t>
      </w:r>
      <w:r>
        <w:rPr>
          <w:rStyle w:val="NormalTok"/>
          <w:rFonts w:ascii="IBM Plex Mono" w:hAnsi="IBM Plex Mono"/>
          <w:sz w:val="16"/>
          <w:szCs w:val="16"/>
        </w:rPr>
        <w:t xml:space="preserve"> np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CommentTok"/>
          <w:rFonts w:ascii="IBM Plex Mono" w:hAnsi="IBM Plex Mono"/>
          <w:sz w:val="16"/>
          <w:szCs w:val="16"/>
        </w:rPr>
        <w:t># -&gt; Definicion de funciones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># --------------------------</w:t>
      </w:r>
      <w:r>
        <w:rPr>
          <w:rFonts w:ascii="IBM Plex Mono" w:hAnsi="IBM Plex Mono"/>
          <w:sz w:val="16"/>
          <w:szCs w:val="16"/>
        </w:rPr>
        <w:br/>
      </w:r>
      <w:r>
        <w:rPr>
          <w:rStyle w:val="KeywordTok"/>
          <w:rFonts w:ascii="IBM Plex Mono" w:hAnsi="IBM Plex Mono"/>
          <w:sz w:val="16"/>
          <w:szCs w:val="16"/>
        </w:rPr>
        <w:t>def</w:t>
      </w:r>
      <w:r>
        <w:rPr>
          <w:rStyle w:val="NormalTok"/>
          <w:rFonts w:ascii="IBM Plex Mono" w:hAnsi="IBM Plex Mono"/>
          <w:sz w:val="16"/>
          <w:szCs w:val="16"/>
        </w:rPr>
        <w:t xml:space="preserve"> FFN(years, I0, ing, egr, imp, am):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mmentTok"/>
          <w:rFonts w:ascii="IBM Plex Mono" w:hAnsi="IBM Plex Mono"/>
          <w:sz w:val="16"/>
          <w:szCs w:val="16"/>
        </w:rPr>
        <w:t>"""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Función de calculo de flujo de fondos en un determinado rango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de años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"""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amort    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am[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Style w:val="NormalTok"/>
          <w:rFonts w:ascii="IBM Plex Mono" w:hAnsi="IBM Plex Mono"/>
          <w:sz w:val="16"/>
          <w:szCs w:val="16"/>
        </w:rPr>
        <w:t>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amort_total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am[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NormalTok"/>
          <w:rFonts w:ascii="IBM Plex Mono" w:hAnsi="IBM Plex Mono"/>
          <w:sz w:val="16"/>
          <w:szCs w:val="16"/>
        </w:rPr>
        <w:t>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FFs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[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>I0]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ntrolFlowTok"/>
          <w:rFonts w:ascii="IBM Plex Mono" w:hAnsi="IBM Plex Mono"/>
          <w:sz w:val="16"/>
          <w:szCs w:val="16"/>
        </w:rPr>
        <w:t>for</w:t>
      </w:r>
      <w:r>
        <w:rPr>
          <w:rStyle w:val="NormalTok"/>
          <w:rFonts w:ascii="IBM Plex Mono" w:hAnsi="IBM Plex Mono"/>
          <w:sz w:val="16"/>
          <w:szCs w:val="16"/>
        </w:rPr>
        <w:t xml:space="preserve"> year </w:t>
      </w:r>
      <w:r>
        <w:rPr>
          <w:rStyle w:val="KeywordTok"/>
          <w:rFonts w:ascii="IBM Plex Mono" w:hAnsi="IBM Plex Mono"/>
          <w:sz w:val="16"/>
          <w:szCs w:val="16"/>
        </w:rPr>
        <w:t>in</w:t>
      </w:r>
      <w:r>
        <w:rPr>
          <w:rStyle w:val="NormalTok"/>
          <w:rFonts w:ascii="IBM Plex Mono" w:hAnsi="IBM Plex Mono"/>
          <w:sz w:val="16"/>
          <w:szCs w:val="16"/>
        </w:rPr>
        <w:t xml:space="preserve"> years: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ubt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ing 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 xml:space="preserve"> egr 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 xml:space="preserve"> amort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uat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ubt 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 xml:space="preserve"> ubt</w:t>
      </w:r>
      <w:r>
        <w:rPr>
          <w:rStyle w:val="OperatorTok"/>
          <w:rFonts w:ascii="IBM Plex Mono" w:hAnsi="IBM Plex Mono"/>
          <w:sz w:val="16"/>
          <w:szCs w:val="16"/>
        </w:rPr>
        <w:t>*</w:t>
      </w:r>
      <w:r>
        <w:rPr>
          <w:rStyle w:val="NormalTok"/>
          <w:rFonts w:ascii="IBM Plex Mono" w:hAnsi="IBM Plex Mono"/>
          <w:sz w:val="16"/>
          <w:szCs w:val="16"/>
        </w:rPr>
        <w:t>imp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uat </w:t>
      </w:r>
      <w:r>
        <w:rPr>
          <w:rStyle w:val="OperatorTok"/>
          <w:rFonts w:ascii="IBM Plex Mono" w:hAnsi="IBM Plex Mono"/>
          <w:sz w:val="16"/>
          <w:szCs w:val="16"/>
        </w:rPr>
        <w:t>+=</w:t>
      </w:r>
      <w:r>
        <w:rPr>
          <w:rStyle w:val="NormalTok"/>
          <w:rFonts w:ascii="IBM Plex Mono" w:hAnsi="IBM Plex Mono"/>
          <w:sz w:val="16"/>
          <w:szCs w:val="16"/>
        </w:rPr>
        <w:t xml:space="preserve"> amort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FFs.append(uat)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amort_total </w:t>
      </w:r>
      <w:r>
        <w:rPr>
          <w:rStyle w:val="OperatorTok"/>
          <w:rFonts w:ascii="IBM Plex Mono" w:hAnsi="IBM Plex Mono"/>
          <w:sz w:val="16"/>
          <w:szCs w:val="16"/>
        </w:rPr>
        <w:t>-=</w:t>
      </w:r>
      <w:r>
        <w:rPr>
          <w:rStyle w:val="NormalTok"/>
          <w:rFonts w:ascii="IBM Plex Mono" w:hAnsi="IBM Plex Mono"/>
          <w:sz w:val="16"/>
          <w:szCs w:val="16"/>
        </w:rPr>
        <w:t xml:space="preserve"> amort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</w:t>
      </w:r>
      <w:r>
        <w:rPr>
          <w:rStyle w:val="ControlFlowTok"/>
          <w:rFonts w:ascii="IBM Plex Mono" w:hAnsi="IBM Plex Mono"/>
          <w:sz w:val="16"/>
          <w:szCs w:val="16"/>
        </w:rPr>
        <w:t>if</w:t>
      </w:r>
      <w:r>
        <w:rPr>
          <w:rStyle w:val="NormalTok"/>
          <w:rFonts w:ascii="IBM Plex Mono" w:hAnsi="IBM Plex Mono"/>
          <w:sz w:val="16"/>
          <w:szCs w:val="16"/>
        </w:rPr>
        <w:t xml:space="preserve"> amort_total </w:t>
      </w:r>
      <w:r>
        <w:rPr>
          <w:rStyle w:val="OperatorTok"/>
          <w:rFonts w:ascii="IBM Plex Mono" w:hAnsi="IBM Plex Mono"/>
          <w:sz w:val="16"/>
          <w:szCs w:val="16"/>
        </w:rPr>
        <w:t>&lt;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Style w:val="NormalTok"/>
          <w:rFonts w:ascii="IBM Plex Mono" w:hAnsi="IBM Plex Mono"/>
          <w:sz w:val="16"/>
          <w:szCs w:val="16"/>
        </w:rPr>
        <w:t>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    amort_total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FFs[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NormalTok"/>
          <w:rFonts w:ascii="IBM Plex Mono" w:hAnsi="IBM Plex Mono"/>
          <w:sz w:val="16"/>
          <w:szCs w:val="16"/>
        </w:rPr>
        <w:t xml:space="preserve">] </w:t>
      </w:r>
      <w:r>
        <w:rPr>
          <w:rStyle w:val="OperatorTok"/>
          <w:rFonts w:ascii="IBM Plex Mono" w:hAnsi="IBM Plex Mono"/>
          <w:sz w:val="16"/>
          <w:szCs w:val="16"/>
        </w:rPr>
        <w:t>+=</w:t>
      </w:r>
      <w:r>
        <w:rPr>
          <w:rStyle w:val="NormalTok"/>
          <w:rFonts w:ascii="IBM Plex Mono" w:hAnsi="IBM Plex Mono"/>
          <w:sz w:val="16"/>
          <w:szCs w:val="16"/>
        </w:rPr>
        <w:t xml:space="preserve"> amort_total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ntrolFlowTok"/>
          <w:rFonts w:ascii="IBM Plex Mono" w:hAnsi="IBM Plex Mono"/>
          <w:sz w:val="16"/>
          <w:szCs w:val="16"/>
        </w:rPr>
        <w:t>return</w:t>
      </w:r>
      <w:r>
        <w:rPr>
          <w:rStyle w:val="NormalTok"/>
          <w:rFonts w:ascii="IBM Plex Mono" w:hAnsi="IBM Plex Mono"/>
          <w:sz w:val="16"/>
          <w:szCs w:val="16"/>
        </w:rPr>
        <w:t xml:space="preserve"> FFs, amort_total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KeywordTok"/>
          <w:rFonts w:ascii="IBM Plex Mono" w:hAnsi="IBM Plex Mono"/>
          <w:sz w:val="16"/>
          <w:szCs w:val="16"/>
        </w:rPr>
        <w:t>def</w:t>
      </w:r>
      <w:r>
        <w:rPr>
          <w:rStyle w:val="NormalTok"/>
          <w:rFonts w:ascii="IBM Plex Mono" w:hAnsi="IBM Plex Mono"/>
          <w:sz w:val="16"/>
          <w:szCs w:val="16"/>
        </w:rPr>
        <w:t xml:space="preserve"> VANeo(FF, d):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mmentTok"/>
          <w:rFonts w:ascii="IBM Plex Mono" w:hAnsi="IBM Plex Mono"/>
          <w:sz w:val="16"/>
          <w:szCs w:val="16"/>
        </w:rPr>
        <w:t>"""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A partir del flujo de fondos de un año y una tasa de interes se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calcula el VAN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"""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VANs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[]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VAN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ntrolFlowTok"/>
          <w:rFonts w:ascii="IBM Plex Mono" w:hAnsi="IBM Plex Mono"/>
          <w:sz w:val="16"/>
          <w:szCs w:val="16"/>
        </w:rPr>
        <w:t>for</w:t>
      </w:r>
      <w:r>
        <w:rPr>
          <w:rStyle w:val="NormalTok"/>
          <w:rFonts w:ascii="IBM Plex Mono" w:hAnsi="IBM Plex Mono"/>
          <w:sz w:val="16"/>
          <w:szCs w:val="16"/>
        </w:rPr>
        <w:t xml:space="preserve"> i, FFi </w:t>
      </w:r>
      <w:r>
        <w:rPr>
          <w:rStyle w:val="KeywordTok"/>
          <w:rFonts w:ascii="IBM Plex Mono" w:hAnsi="IBM Plex Mono"/>
          <w:sz w:val="16"/>
          <w:szCs w:val="16"/>
        </w:rPr>
        <w:t>in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BuiltInTok"/>
          <w:rFonts w:ascii="IBM Plex Mono" w:hAnsi="IBM Plex Mono"/>
          <w:sz w:val="16"/>
          <w:szCs w:val="16"/>
        </w:rPr>
        <w:t>enumerate</w:t>
      </w:r>
      <w:r>
        <w:rPr>
          <w:rStyle w:val="NormalTok"/>
          <w:rFonts w:ascii="IBM Plex Mono" w:hAnsi="IBM Plex Mono"/>
          <w:sz w:val="16"/>
          <w:szCs w:val="16"/>
        </w:rPr>
        <w:t>(FF):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VAN </w:t>
      </w:r>
      <w:r>
        <w:rPr>
          <w:rStyle w:val="OperatorTok"/>
          <w:rFonts w:ascii="IBM Plex Mono" w:hAnsi="IBM Plex Mono"/>
          <w:sz w:val="16"/>
          <w:szCs w:val="16"/>
        </w:rPr>
        <w:t>+=</w:t>
      </w:r>
      <w:r>
        <w:rPr>
          <w:rStyle w:val="NormalTok"/>
          <w:rFonts w:ascii="IBM Plex Mono" w:hAnsi="IBM Plex Mono"/>
          <w:sz w:val="16"/>
          <w:szCs w:val="16"/>
        </w:rPr>
        <w:t xml:space="preserve"> FFi</w:t>
      </w:r>
      <w:r>
        <w:rPr>
          <w:rStyle w:val="OperatorTok"/>
          <w:rFonts w:ascii="IBM Plex Mono" w:hAnsi="IBM Plex Mono"/>
          <w:sz w:val="16"/>
          <w:szCs w:val="16"/>
        </w:rPr>
        <w:t>/</w:t>
      </w:r>
      <w:r>
        <w:rPr>
          <w:rStyle w:val="NormalTok"/>
          <w:rFonts w:ascii="IBM Plex Mono" w:hAnsi="IBM Plex Mono"/>
          <w:sz w:val="16"/>
          <w:szCs w:val="16"/>
        </w:rPr>
        <w:t>((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OperatorTok"/>
          <w:rFonts w:ascii="IBM Plex Mono" w:hAnsi="IBM Plex Mono"/>
          <w:sz w:val="16"/>
          <w:szCs w:val="16"/>
        </w:rPr>
        <w:t>+</w:t>
      </w:r>
      <w:r>
        <w:rPr>
          <w:rStyle w:val="NormalTok"/>
          <w:rFonts w:ascii="IBM Plex Mono" w:hAnsi="IBM Plex Mono"/>
          <w:sz w:val="16"/>
          <w:szCs w:val="16"/>
        </w:rPr>
        <w:t>d)</w:t>
      </w:r>
      <w:r>
        <w:rPr>
          <w:rStyle w:val="OperatorTok"/>
          <w:rFonts w:ascii="IBM Plex Mono" w:hAnsi="IBM Plex Mono"/>
          <w:sz w:val="16"/>
          <w:szCs w:val="16"/>
        </w:rPr>
        <w:t>**</w:t>
      </w:r>
      <w:r>
        <w:rPr>
          <w:rStyle w:val="NormalTok"/>
          <w:rFonts w:ascii="IBM Plex Mono" w:hAnsi="IBM Plex Mono"/>
          <w:sz w:val="16"/>
          <w:szCs w:val="16"/>
        </w:rPr>
        <w:t>i)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VANs.append(VAN)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ntrolFlowTok"/>
          <w:rFonts w:ascii="IBM Plex Mono" w:hAnsi="IBM Plex Mono"/>
          <w:sz w:val="16"/>
          <w:szCs w:val="16"/>
        </w:rPr>
        <w:t>return</w:t>
      </w:r>
      <w:r>
        <w:rPr>
          <w:rStyle w:val="NormalTok"/>
          <w:rFonts w:ascii="IBM Plex Mono" w:hAnsi="IBM Plex Mono"/>
          <w:sz w:val="16"/>
          <w:szCs w:val="16"/>
        </w:rPr>
        <w:t xml:space="preserve"> VANs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KeywordTok"/>
          <w:rFonts w:ascii="IBM Plex Mono" w:hAnsi="IBM Plex Mono"/>
          <w:sz w:val="16"/>
          <w:szCs w:val="16"/>
        </w:rPr>
        <w:t>def</w:t>
      </w:r>
      <w:r>
        <w:rPr>
          <w:rStyle w:val="NormalTok"/>
          <w:rFonts w:ascii="IBM Plex Mono" w:hAnsi="IBM Plex Mono"/>
          <w:sz w:val="16"/>
          <w:szCs w:val="16"/>
        </w:rPr>
        <w:t xml:space="preserve"> TIR(FF):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mmentTok"/>
          <w:rFonts w:ascii="IBM Plex Mono" w:hAnsi="IBM Plex Mono"/>
          <w:sz w:val="16"/>
          <w:szCs w:val="16"/>
        </w:rPr>
        <w:t>"""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Calcula el valor de la TIR para un Flujo de Fondos determinado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iterando a partir de una tasa de descuento de 0.05 hasta la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tasa correspondiente para obtener un VAN negativo, e interpola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para obtener que resulta en un VAN igual a cero.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 xml:space="preserve">    """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previous_d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previous_VAN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d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FloatTok"/>
          <w:rFonts w:ascii="IBM Plex Mono" w:hAnsi="IBM Plex Mono"/>
          <w:sz w:val="16"/>
          <w:szCs w:val="16"/>
        </w:rPr>
        <w:t>0.05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ntrolFlowTok"/>
          <w:rFonts w:ascii="IBM Plex Mono" w:hAnsi="IBM Plex Mono"/>
          <w:sz w:val="16"/>
          <w:szCs w:val="16"/>
        </w:rPr>
        <w:t>while</w:t>
      </w:r>
      <w:r>
        <w:rPr>
          <w:rStyle w:val="NormalTok"/>
          <w:rFonts w:ascii="IBM Plex Mono" w:hAnsi="IBM Plex Mono"/>
          <w:sz w:val="16"/>
          <w:szCs w:val="16"/>
        </w:rPr>
        <w:t xml:space="preserve"> previous_VAN </w:t>
      </w:r>
      <w:r>
        <w:rPr>
          <w:rStyle w:val="OperatorTok"/>
          <w:rFonts w:ascii="IBM Plex Mono" w:hAnsi="IBM Plex Mono"/>
          <w:sz w:val="16"/>
          <w:szCs w:val="16"/>
        </w:rPr>
        <w:t>&gt;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Style w:val="NormalTok"/>
          <w:rFonts w:ascii="IBM Plex Mono" w:hAnsi="IBM Plex Mono"/>
          <w:sz w:val="16"/>
          <w:szCs w:val="16"/>
        </w:rPr>
        <w:t>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VAN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</w:t>
      </w:r>
      <w:r>
        <w:rPr>
          <w:rStyle w:val="ControlFlowTok"/>
          <w:rFonts w:ascii="IBM Plex Mono" w:hAnsi="IBM Plex Mono"/>
          <w:sz w:val="16"/>
          <w:szCs w:val="16"/>
        </w:rPr>
        <w:t>for</w:t>
      </w:r>
      <w:r>
        <w:rPr>
          <w:rStyle w:val="NormalTok"/>
          <w:rFonts w:ascii="IBM Plex Mono" w:hAnsi="IBM Plex Mono"/>
          <w:sz w:val="16"/>
          <w:szCs w:val="16"/>
        </w:rPr>
        <w:t xml:space="preserve"> i, FFi </w:t>
      </w:r>
      <w:r>
        <w:rPr>
          <w:rStyle w:val="KeywordTok"/>
          <w:rFonts w:ascii="IBM Plex Mono" w:hAnsi="IBM Plex Mono"/>
          <w:sz w:val="16"/>
          <w:szCs w:val="16"/>
        </w:rPr>
        <w:t>in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BuiltInTok"/>
          <w:rFonts w:ascii="IBM Plex Mono" w:hAnsi="IBM Plex Mono"/>
          <w:sz w:val="16"/>
          <w:szCs w:val="16"/>
        </w:rPr>
        <w:t>enumerate</w:t>
      </w:r>
      <w:r>
        <w:rPr>
          <w:rStyle w:val="NormalTok"/>
          <w:rFonts w:ascii="IBM Plex Mono" w:hAnsi="IBM Plex Mono"/>
          <w:sz w:val="16"/>
          <w:szCs w:val="16"/>
        </w:rPr>
        <w:t>(FF):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    VAN </w:t>
      </w:r>
      <w:r>
        <w:rPr>
          <w:rStyle w:val="OperatorTok"/>
          <w:rFonts w:ascii="IBM Plex Mono" w:hAnsi="IBM Plex Mono"/>
          <w:sz w:val="16"/>
          <w:szCs w:val="16"/>
        </w:rPr>
        <w:t>+=</w:t>
      </w:r>
      <w:r>
        <w:rPr>
          <w:rStyle w:val="NormalTok"/>
          <w:rFonts w:ascii="IBM Plex Mono" w:hAnsi="IBM Plex Mono"/>
          <w:sz w:val="16"/>
          <w:szCs w:val="16"/>
        </w:rPr>
        <w:t xml:space="preserve"> FFi</w:t>
      </w:r>
      <w:r>
        <w:rPr>
          <w:rStyle w:val="OperatorTok"/>
          <w:rFonts w:ascii="IBM Plex Mono" w:hAnsi="IBM Plex Mono"/>
          <w:sz w:val="16"/>
          <w:szCs w:val="16"/>
        </w:rPr>
        <w:t>/</w:t>
      </w:r>
      <w:r>
        <w:rPr>
          <w:rStyle w:val="NormalTok"/>
          <w:rFonts w:ascii="IBM Plex Mono" w:hAnsi="IBM Plex Mono"/>
          <w:sz w:val="16"/>
          <w:szCs w:val="16"/>
        </w:rPr>
        <w:t>((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OperatorTok"/>
          <w:rFonts w:ascii="IBM Plex Mono" w:hAnsi="IBM Plex Mono"/>
          <w:sz w:val="16"/>
          <w:szCs w:val="16"/>
        </w:rPr>
        <w:t>+</w:t>
      </w:r>
      <w:r>
        <w:rPr>
          <w:rStyle w:val="NormalTok"/>
          <w:rFonts w:ascii="IBM Plex Mono" w:hAnsi="IBM Plex Mono"/>
          <w:sz w:val="16"/>
          <w:szCs w:val="16"/>
        </w:rPr>
        <w:t>d)</w:t>
      </w:r>
      <w:r>
        <w:rPr>
          <w:rStyle w:val="OperatorTok"/>
          <w:rFonts w:ascii="IBM Plex Mono" w:hAnsi="IBM Plex Mono"/>
          <w:sz w:val="16"/>
          <w:szCs w:val="16"/>
        </w:rPr>
        <w:t>**</w:t>
      </w:r>
      <w:r>
        <w:rPr>
          <w:rStyle w:val="NormalTok"/>
          <w:rFonts w:ascii="IBM Plex Mono" w:hAnsi="IBM Plex Mono"/>
          <w:sz w:val="16"/>
          <w:szCs w:val="16"/>
        </w:rPr>
        <w:t>i)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</w:t>
      </w:r>
      <w:r>
        <w:rPr>
          <w:rStyle w:val="ControlFlowTok"/>
          <w:rFonts w:ascii="IBM Plex Mono" w:hAnsi="IBM Plex Mono"/>
          <w:sz w:val="16"/>
          <w:szCs w:val="16"/>
        </w:rPr>
        <w:t>if</w:t>
      </w:r>
      <w:r>
        <w:rPr>
          <w:rStyle w:val="NormalTok"/>
          <w:rFonts w:ascii="IBM Plex Mono" w:hAnsi="IBM Plex Mono"/>
          <w:sz w:val="16"/>
          <w:szCs w:val="16"/>
        </w:rPr>
        <w:t xml:space="preserve"> VAN </w:t>
      </w:r>
      <w:r>
        <w:rPr>
          <w:rStyle w:val="OperatorTok"/>
          <w:rFonts w:ascii="IBM Plex Mono" w:hAnsi="IBM Plex Mono"/>
          <w:sz w:val="16"/>
          <w:szCs w:val="16"/>
        </w:rPr>
        <w:t>&lt;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Style w:val="NormalTok"/>
          <w:rFonts w:ascii="IBM Plex Mono" w:hAnsi="IBM Plex Mono"/>
          <w:sz w:val="16"/>
          <w:szCs w:val="16"/>
        </w:rPr>
        <w:t xml:space="preserve">: 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    </w:t>
      </w:r>
      <w:r>
        <w:rPr>
          <w:rStyle w:val="CommentTok"/>
          <w:rFonts w:ascii="IBM Plex Mono" w:hAnsi="IBM Plex Mono"/>
          <w:sz w:val="16"/>
          <w:szCs w:val="16"/>
        </w:rPr>
        <w:t># Interpolar con el valor de VAN = 0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    </w:t>
      </w:r>
      <w:r>
        <w:rPr>
          <w:rStyle w:val="ControlFlowTok"/>
          <w:rFonts w:ascii="IBM Plex Mono" w:hAnsi="IBM Plex Mono"/>
          <w:sz w:val="16"/>
          <w:szCs w:val="16"/>
        </w:rPr>
        <w:t>return</w:t>
      </w:r>
      <w:r>
        <w:rPr>
          <w:rStyle w:val="NormalTok"/>
          <w:rFonts w:ascii="IBM Plex Mono" w:hAnsi="IBM Plex Mono"/>
          <w:sz w:val="16"/>
          <w:szCs w:val="16"/>
        </w:rPr>
        <w:t xml:space="preserve"> previous_d 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 xml:space="preserve"> ((d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>previous_d)</w:t>
      </w:r>
      <w:r>
        <w:rPr>
          <w:rStyle w:val="OperatorTok"/>
          <w:rFonts w:ascii="IBM Plex Mono" w:hAnsi="IBM Plex Mono"/>
          <w:sz w:val="16"/>
          <w:szCs w:val="16"/>
        </w:rPr>
        <w:t>/</w:t>
      </w:r>
      <w:r>
        <w:rPr>
          <w:rStyle w:val="NormalTok"/>
          <w:rFonts w:ascii="IBM Plex Mono" w:hAnsi="IBM Plex Mono"/>
          <w:sz w:val="16"/>
          <w:szCs w:val="16"/>
        </w:rPr>
        <w:t>(VAN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>previous_VAN))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previous_d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d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previous_VAN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VAN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d </w:t>
      </w:r>
      <w:r>
        <w:rPr>
          <w:rStyle w:val="OperatorTok"/>
          <w:rFonts w:ascii="IBM Plex Mono" w:hAnsi="IBM Plex Mono"/>
          <w:sz w:val="16"/>
          <w:szCs w:val="16"/>
        </w:rPr>
        <w:t>+=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FloatTok"/>
          <w:rFonts w:ascii="IBM Plex Mono" w:hAnsi="IBM Plex Mono"/>
          <w:sz w:val="16"/>
          <w:szCs w:val="16"/>
        </w:rPr>
        <w:t>0.01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CommentTok"/>
          <w:rFonts w:ascii="IBM Plex Mono" w:hAnsi="IBM Plex Mono"/>
          <w:sz w:val="16"/>
          <w:szCs w:val="16"/>
        </w:rPr>
        <w:t># -&gt; Definicion de variables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># --------------------------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years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BuiltInTok"/>
          <w:rFonts w:ascii="IBM Plex Mono" w:hAnsi="IBM Plex Mono"/>
          <w:sz w:val="16"/>
          <w:szCs w:val="16"/>
        </w:rPr>
        <w:t>range</w:t>
      </w:r>
      <w:r>
        <w:rPr>
          <w:rStyle w:val="NormalTok"/>
          <w:rFonts w:ascii="IBM Plex Mono" w:hAnsi="IBM Plex Mono"/>
          <w:sz w:val="16"/>
          <w:szCs w:val="16"/>
        </w:rPr>
        <w:t>(</w:t>
      </w:r>
      <w:r>
        <w:rPr>
          <w:rStyle w:val="DecValTok"/>
          <w:rFonts w:ascii="IBM Plex Mono" w:hAnsi="IBM Plex Mono"/>
          <w:sz w:val="16"/>
          <w:szCs w:val="16"/>
        </w:rPr>
        <w:t>5</w:t>
      </w:r>
      <w:r>
        <w:rPr>
          <w:rStyle w:val="NormalTok"/>
          <w:rFonts w:ascii="IBM Plex Mono" w:hAnsi="IBM Plex Mono"/>
          <w:sz w:val="16"/>
          <w:szCs w:val="16"/>
        </w:rPr>
        <w:t xml:space="preserve">)   </w:t>
      </w:r>
      <w:r>
        <w:rPr>
          <w:rStyle w:val="CommentTok"/>
          <w:rFonts w:ascii="IBM Plex Mono" w:hAnsi="IBM Plex Mono"/>
          <w:sz w:val="16"/>
          <w:szCs w:val="16"/>
        </w:rPr>
        <w:t># Años a calcular el flujo de fondos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I0 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FloatTok"/>
          <w:rFonts w:ascii="IBM Plex Mono" w:hAnsi="IBM Plex Mono"/>
          <w:sz w:val="16"/>
          <w:szCs w:val="16"/>
        </w:rPr>
        <w:t>5675.20</w:t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mmentTok"/>
          <w:rFonts w:ascii="IBM Plex Mono" w:hAnsi="IBM Plex Mono"/>
          <w:sz w:val="16"/>
          <w:szCs w:val="16"/>
        </w:rPr>
        <w:t># Valor de inversión inicial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egr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7709</w:t>
      </w:r>
      <w:r>
        <w:rPr>
          <w:rStyle w:val="OperatorTok"/>
          <w:rFonts w:ascii="IBM Plex Mono" w:hAnsi="IBM Plex Mono"/>
          <w:sz w:val="16"/>
          <w:szCs w:val="16"/>
        </w:rPr>
        <w:t>*</w:t>
      </w:r>
      <w:r>
        <w:rPr>
          <w:rStyle w:val="DecValTok"/>
          <w:rFonts w:ascii="IBM Plex Mono" w:hAnsi="IBM Plex Mono"/>
          <w:sz w:val="16"/>
          <w:szCs w:val="16"/>
        </w:rPr>
        <w:t>3</w:t>
      </w:r>
      <w:r>
        <w:rPr>
          <w:rStyle w:val="NormalTok"/>
          <w:rFonts w:ascii="IBM Plex Mono" w:hAnsi="IBM Plex Mono"/>
          <w:sz w:val="16"/>
          <w:szCs w:val="16"/>
        </w:rPr>
        <w:t xml:space="preserve">     </w:t>
      </w:r>
      <w:r>
        <w:rPr>
          <w:rStyle w:val="CommentTok"/>
          <w:rFonts w:ascii="IBM Plex Mono" w:hAnsi="IBM Plex Mono"/>
          <w:sz w:val="16"/>
          <w:szCs w:val="16"/>
        </w:rPr>
        <w:t># Valor de egresos anuales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ing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10000</w:t>
      </w:r>
      <w:r>
        <w:rPr>
          <w:rStyle w:val="NormalTok"/>
          <w:rFonts w:ascii="IBM Plex Mono" w:hAnsi="IBM Plex Mono"/>
          <w:sz w:val="16"/>
          <w:szCs w:val="16"/>
        </w:rPr>
        <w:t xml:space="preserve">      </w:t>
      </w:r>
      <w:r>
        <w:rPr>
          <w:rStyle w:val="CommentTok"/>
          <w:rFonts w:ascii="IBM Plex Mono" w:hAnsi="IBM Plex Mono"/>
          <w:sz w:val="16"/>
          <w:szCs w:val="16"/>
        </w:rPr>
        <w:t># Valor de ingresos anuales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imp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FloatTok"/>
          <w:rFonts w:ascii="IBM Plex Mono" w:hAnsi="IBM Plex Mono"/>
          <w:sz w:val="16"/>
          <w:szCs w:val="16"/>
        </w:rPr>
        <w:t>0.35</w:t>
      </w:r>
      <w:r>
        <w:rPr>
          <w:rStyle w:val="NormalTok"/>
          <w:rFonts w:ascii="IBM Plex Mono" w:hAnsi="IBM Plex Mono"/>
          <w:sz w:val="16"/>
          <w:szCs w:val="16"/>
        </w:rPr>
        <w:t xml:space="preserve">       </w:t>
      </w:r>
      <w:r>
        <w:rPr>
          <w:rStyle w:val="CommentTok"/>
          <w:rFonts w:ascii="IBM Plex Mono" w:hAnsi="IBM Plex Mono"/>
          <w:sz w:val="16"/>
          <w:szCs w:val="16"/>
        </w:rPr>
        <w:t># Impuesto a las ganancias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am 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[I0</w:t>
      </w:r>
      <w:r>
        <w:rPr>
          <w:rStyle w:val="OperatorTok"/>
          <w:rFonts w:ascii="IBM Plex Mono" w:hAnsi="IBM Plex Mono"/>
          <w:sz w:val="16"/>
          <w:szCs w:val="16"/>
        </w:rPr>
        <w:t>/</w:t>
      </w:r>
      <w:r>
        <w:rPr>
          <w:rStyle w:val="DecValTok"/>
          <w:rFonts w:ascii="IBM Plex Mono" w:hAnsi="IBM Plex Mono"/>
          <w:sz w:val="16"/>
          <w:szCs w:val="16"/>
        </w:rPr>
        <w:t>10</w:t>
      </w:r>
      <w:r>
        <w:rPr>
          <w:rStyle w:val="NormalTok"/>
          <w:rFonts w:ascii="IBM Plex Mono" w:hAnsi="IBM Plex Mono"/>
          <w:sz w:val="16"/>
          <w:szCs w:val="16"/>
        </w:rPr>
        <w:t xml:space="preserve">,I0] </w:t>
      </w:r>
      <w:r>
        <w:rPr>
          <w:rStyle w:val="CommentTok"/>
          <w:rFonts w:ascii="IBM Plex Mono" w:hAnsi="IBM Plex Mono"/>
          <w:sz w:val="16"/>
          <w:szCs w:val="16"/>
        </w:rPr>
        <w:t># [tasa de amortizacion, valor total de amortizacion]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d  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FloatTok"/>
          <w:rFonts w:ascii="IBM Plex Mono" w:hAnsi="IBM Plex Mono"/>
          <w:sz w:val="16"/>
          <w:szCs w:val="16"/>
        </w:rPr>
        <w:t>0.20</w:t>
      </w:r>
      <w:r>
        <w:rPr>
          <w:rStyle w:val="NormalTok"/>
          <w:rFonts w:ascii="IBM Plex Mono" w:hAnsi="IBM Plex Mono"/>
          <w:sz w:val="16"/>
          <w:szCs w:val="16"/>
        </w:rPr>
        <w:t xml:space="preserve">       </w:t>
      </w:r>
      <w:r>
        <w:rPr>
          <w:rStyle w:val="CommentTok"/>
          <w:rFonts w:ascii="IBM Plex Mono" w:hAnsi="IBM Plex Mono"/>
          <w:sz w:val="16"/>
          <w:szCs w:val="16"/>
        </w:rPr>
        <w:t># Tasa de descuento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ings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[]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VANs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[]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TIRs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[]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FFs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[]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CommentTok"/>
          <w:rFonts w:ascii="IBM Plex Mono" w:hAnsi="IBM Plex Mono"/>
          <w:sz w:val="16"/>
          <w:szCs w:val="16"/>
        </w:rPr>
        <w:t># -&gt; Calculos iterativos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># ----------------------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># Se realiza una iteración entre valores de ingresos y se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>#  calcula el VAN y TIR correspondiente para ese valor de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>#  ingreso determinado, los cuales son agregados a una lista.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ntrolFlowTok"/>
          <w:rFonts w:ascii="IBM Plex Mono" w:hAnsi="IBM Plex Mono"/>
          <w:sz w:val="16"/>
          <w:szCs w:val="16"/>
        </w:rPr>
        <w:t>for</w:t>
      </w:r>
      <w:r>
        <w:rPr>
          <w:rStyle w:val="NormalTok"/>
          <w:rFonts w:ascii="IBM Plex Mono" w:hAnsi="IBM Plex Mono"/>
          <w:sz w:val="16"/>
          <w:szCs w:val="16"/>
        </w:rPr>
        <w:t xml:space="preserve"> ing </w:t>
      </w:r>
      <w:r>
        <w:rPr>
          <w:rStyle w:val="KeywordTok"/>
          <w:rFonts w:ascii="IBM Plex Mono" w:hAnsi="IBM Plex Mono"/>
          <w:sz w:val="16"/>
          <w:szCs w:val="16"/>
        </w:rPr>
        <w:t>in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BuiltInTok"/>
          <w:rFonts w:ascii="IBM Plex Mono" w:hAnsi="IBM Plex Mono"/>
          <w:sz w:val="16"/>
          <w:szCs w:val="16"/>
        </w:rPr>
        <w:t>range</w:t>
      </w:r>
      <w:r>
        <w:rPr>
          <w:rStyle w:val="NormalTok"/>
          <w:rFonts w:ascii="IBM Plex Mono" w:hAnsi="IBM Plex Mono"/>
          <w:sz w:val="16"/>
          <w:szCs w:val="16"/>
        </w:rPr>
        <w:t>(egr,</w:t>
      </w:r>
      <w:r>
        <w:rPr>
          <w:rStyle w:val="BuiltInTok"/>
          <w:rFonts w:ascii="IBM Plex Mono" w:hAnsi="IBM Plex Mono"/>
          <w:sz w:val="16"/>
          <w:szCs w:val="16"/>
        </w:rPr>
        <w:t>int</w:t>
      </w:r>
      <w:r>
        <w:rPr>
          <w:rStyle w:val="NormalTok"/>
          <w:rFonts w:ascii="IBM Plex Mono" w:hAnsi="IBM Plex Mono"/>
          <w:sz w:val="16"/>
          <w:szCs w:val="16"/>
        </w:rPr>
        <w:t>(egr</w:t>
      </w:r>
      <w:r>
        <w:rPr>
          <w:rStyle w:val="OperatorTok"/>
          <w:rFonts w:ascii="IBM Plex Mono" w:hAnsi="IBM Plex Mono"/>
          <w:sz w:val="16"/>
          <w:szCs w:val="16"/>
        </w:rPr>
        <w:t>*</w:t>
      </w:r>
      <w:r>
        <w:rPr>
          <w:rStyle w:val="FloatTok"/>
          <w:rFonts w:ascii="IBM Plex Mono" w:hAnsi="IBM Plex Mono"/>
          <w:sz w:val="16"/>
          <w:szCs w:val="16"/>
        </w:rPr>
        <w:t>1.3</w:t>
      </w:r>
      <w:r>
        <w:rPr>
          <w:rStyle w:val="NormalTok"/>
          <w:rFonts w:ascii="IBM Plex Mono" w:hAnsi="IBM Plex Mono"/>
          <w:sz w:val="16"/>
          <w:szCs w:val="16"/>
        </w:rPr>
        <w:t>),</w:t>
      </w:r>
      <w:r>
        <w:rPr>
          <w:rStyle w:val="DecValTok"/>
          <w:rFonts w:ascii="IBM Plex Mono" w:hAnsi="IBM Plex Mono"/>
          <w:sz w:val="16"/>
          <w:szCs w:val="16"/>
        </w:rPr>
        <w:t>10</w:t>
      </w:r>
      <w:r>
        <w:rPr>
          <w:rStyle w:val="NormalTok"/>
          <w:rFonts w:ascii="IBM Plex Mono" w:hAnsi="IBM Plex Mono"/>
          <w:sz w:val="16"/>
          <w:szCs w:val="16"/>
        </w:rPr>
        <w:t>):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</w:t>
      </w:r>
      <w:r>
        <w:rPr>
          <w:rStyle w:val="CommentTok"/>
          <w:rFonts w:ascii="IBM Plex Mono" w:hAnsi="IBM Plex Mono"/>
          <w:sz w:val="16"/>
          <w:szCs w:val="16"/>
        </w:rPr>
        <w:t xml:space="preserve"># Iteración sobre múltiples ingresos 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FF, VR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FFN(years, I0, ing, egr, imp, am)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VANs.append(VANeo(FF,d)[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NormalTok"/>
          <w:rFonts w:ascii="IBM Plex Mono" w:hAnsi="IBM Plex Mono"/>
          <w:sz w:val="16"/>
          <w:szCs w:val="16"/>
        </w:rPr>
        <w:t>])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TIRs.append(TIR(FF))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ings.append(ing)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CommentTok"/>
          <w:rFonts w:ascii="IBM Plex Mono" w:hAnsi="IBM Plex Mono"/>
          <w:sz w:val="16"/>
          <w:szCs w:val="16"/>
        </w:rPr>
        <w:t># -&gt; Graficar</w:t>
      </w:r>
      <w:r>
        <w:rPr>
          <w:rFonts w:ascii="IBM Plex Mono" w:hAnsi="IBM Plex Mono"/>
          <w:sz w:val="16"/>
          <w:szCs w:val="16"/>
        </w:rPr>
        <w:br/>
      </w:r>
      <w:r>
        <w:rPr>
          <w:rStyle w:val="CommentTok"/>
          <w:rFonts w:ascii="IBM Plex Mono" w:hAnsi="IBM Plex Mono"/>
          <w:sz w:val="16"/>
          <w:szCs w:val="16"/>
        </w:rPr>
        <w:t># -----------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x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ings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y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VANs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f   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np.polyfit(x,y,deg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NormalTok"/>
          <w:rFonts w:ascii="IBM Plex Mono" w:hAnsi="IBM Plex Mono"/>
          <w:sz w:val="16"/>
          <w:szCs w:val="16"/>
        </w:rPr>
        <w:t>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zero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OperatorTok"/>
          <w:rFonts w:ascii="IBM Plex Mono" w:hAnsi="IBM Plex Mono"/>
          <w:sz w:val="16"/>
          <w:szCs w:val="16"/>
        </w:rPr>
        <w:t>-</w:t>
      </w:r>
      <w:r>
        <w:rPr>
          <w:rStyle w:val="NormalTok"/>
          <w:rFonts w:ascii="IBM Plex Mono" w:hAnsi="IBM Plex Mono"/>
          <w:sz w:val="16"/>
          <w:szCs w:val="16"/>
        </w:rPr>
        <w:t>f[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NormalTok"/>
          <w:rFonts w:ascii="IBM Plex Mono" w:hAnsi="IBM Plex Mono"/>
          <w:sz w:val="16"/>
          <w:szCs w:val="16"/>
        </w:rPr>
        <w:t>]</w:t>
      </w:r>
      <w:r>
        <w:rPr>
          <w:rStyle w:val="OperatorTok"/>
          <w:rFonts w:ascii="IBM Plex Mono" w:hAnsi="IBM Plex Mono"/>
          <w:sz w:val="16"/>
          <w:szCs w:val="16"/>
        </w:rPr>
        <w:t>/</w:t>
      </w:r>
      <w:r>
        <w:rPr>
          <w:rStyle w:val="NormalTok"/>
          <w:rFonts w:ascii="IBM Plex Mono" w:hAnsi="IBM Plex Mono"/>
          <w:sz w:val="16"/>
          <w:szCs w:val="16"/>
        </w:rPr>
        <w:t>f[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Style w:val="NormalTok"/>
          <w:rFonts w:ascii="IBM Plex Mono" w:hAnsi="IBM Plex Mono"/>
          <w:sz w:val="16"/>
          <w:szCs w:val="16"/>
        </w:rPr>
        <w:t>]</w:t>
      </w:r>
      <w:r>
        <w:rPr>
          <w:rFonts w:ascii="IBM Plex Mono" w:hAnsi="IBM Plex Mono"/>
          <w:sz w:val="16"/>
          <w:szCs w:val="16"/>
        </w:rPr>
        <w:br/>
        <w:br/>
        <w:br/>
      </w:r>
      <w:r>
        <w:rPr>
          <w:rStyle w:val="NormalTok"/>
          <w:rFonts w:ascii="IBM Plex Mono" w:hAnsi="IBM Plex Mono"/>
          <w:sz w:val="16"/>
          <w:szCs w:val="16"/>
        </w:rPr>
        <w:t>plt.rcParams[</w:t>
      </w:r>
      <w:r>
        <w:rPr>
          <w:rStyle w:val="StringTok"/>
          <w:rFonts w:ascii="IBM Plex Mono" w:hAnsi="IBM Plex Mono"/>
          <w:sz w:val="16"/>
          <w:szCs w:val="16"/>
        </w:rPr>
        <w:t>'font.family'</w:t>
      </w:r>
      <w:r>
        <w:rPr>
          <w:rStyle w:val="NormalTok"/>
          <w:rFonts w:ascii="IBM Plex Mono" w:hAnsi="IBM Plex Mono"/>
          <w:sz w:val="16"/>
          <w:szCs w:val="16"/>
        </w:rPr>
        <w:t xml:space="preserve">]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StringTok"/>
          <w:rFonts w:ascii="IBM Plex Mono" w:hAnsi="IBM Plex Mono"/>
          <w:sz w:val="16"/>
          <w:szCs w:val="16"/>
        </w:rPr>
        <w:t>'Times New Roman'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>plt.rcParams[</w:t>
      </w:r>
      <w:r>
        <w:rPr>
          <w:rStyle w:val="StringTok"/>
          <w:rFonts w:ascii="IBM Plex Mono" w:hAnsi="IBM Plex Mono"/>
          <w:sz w:val="16"/>
          <w:szCs w:val="16"/>
        </w:rPr>
        <w:t>'font.size'</w:t>
      </w:r>
      <w:r>
        <w:rPr>
          <w:rStyle w:val="NormalTok"/>
          <w:rFonts w:ascii="IBM Plex Mono" w:hAnsi="IBM Plex Mono"/>
          <w:sz w:val="16"/>
          <w:szCs w:val="16"/>
        </w:rPr>
        <w:t xml:space="preserve">] 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StringTok"/>
          <w:rFonts w:ascii="IBM Plex Mono" w:hAnsi="IBM Plex Mono"/>
          <w:sz w:val="16"/>
          <w:szCs w:val="16"/>
        </w:rPr>
        <w:t>'13'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>plt.scatter(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x,y,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color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NormalTok"/>
          <w:rFonts w:ascii="IBM Plex Mono" w:hAnsi="IBM Plex Mono"/>
          <w:sz w:val="16"/>
          <w:szCs w:val="16"/>
        </w:rPr>
        <w:t>[</w:t>
      </w:r>
      <w:r>
        <w:rPr>
          <w:rStyle w:val="StringTok"/>
          <w:rFonts w:ascii="IBM Plex Mono" w:hAnsi="IBM Plex Mono"/>
          <w:sz w:val="16"/>
          <w:szCs w:val="16"/>
        </w:rPr>
        <w:t>'red'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ControlFlowTok"/>
          <w:rFonts w:ascii="IBM Plex Mono" w:hAnsi="IBM Plex Mono"/>
          <w:sz w:val="16"/>
          <w:szCs w:val="16"/>
        </w:rPr>
        <w:t>if</w:t>
      </w:r>
      <w:r>
        <w:rPr>
          <w:rStyle w:val="NormalTok"/>
          <w:rFonts w:ascii="IBM Plex Mono" w:hAnsi="IBM Plex Mono"/>
          <w:sz w:val="16"/>
          <w:szCs w:val="16"/>
        </w:rPr>
        <w:t xml:space="preserve"> i </w:t>
      </w:r>
      <w:r>
        <w:rPr>
          <w:rStyle w:val="OperatorTok"/>
          <w:rFonts w:ascii="IBM Plex Mono" w:hAnsi="IBM Plex Mono"/>
          <w:sz w:val="16"/>
          <w:szCs w:val="16"/>
        </w:rPr>
        <w:t>&lt;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DecValTok"/>
          <w:rFonts w:ascii="IBM Plex Mono" w:hAnsi="IBM Plex Mono"/>
          <w:sz w:val="16"/>
          <w:szCs w:val="16"/>
        </w:rPr>
        <w:t>0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ControlFlowTok"/>
          <w:rFonts w:ascii="IBM Plex Mono" w:hAnsi="IBM Plex Mono"/>
          <w:sz w:val="16"/>
          <w:szCs w:val="16"/>
        </w:rPr>
        <w:t>else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StringTok"/>
          <w:rFonts w:ascii="IBM Plex Mono" w:hAnsi="IBM Plex Mono"/>
          <w:sz w:val="16"/>
          <w:szCs w:val="16"/>
        </w:rPr>
        <w:t>'green'</w:t>
      </w:r>
      <w:r>
        <w:rPr>
          <w:rStyle w:val="NormalTok"/>
          <w:rFonts w:ascii="IBM Plex Mono" w:hAnsi="IBM Plex Mono"/>
          <w:sz w:val="16"/>
          <w:szCs w:val="16"/>
        </w:rPr>
        <w:t xml:space="preserve"> </w:t>
      </w:r>
      <w:r>
        <w:rPr>
          <w:rStyle w:val="ControlFlowTok"/>
          <w:rFonts w:ascii="IBM Plex Mono" w:hAnsi="IBM Plex Mono"/>
          <w:sz w:val="16"/>
          <w:szCs w:val="16"/>
        </w:rPr>
        <w:t>for</w:t>
      </w:r>
      <w:r>
        <w:rPr>
          <w:rStyle w:val="NormalTok"/>
          <w:rFonts w:ascii="IBM Plex Mono" w:hAnsi="IBM Plex Mono"/>
          <w:sz w:val="16"/>
          <w:szCs w:val="16"/>
        </w:rPr>
        <w:t xml:space="preserve"> i </w:t>
      </w:r>
      <w:r>
        <w:rPr>
          <w:rStyle w:val="KeywordTok"/>
          <w:rFonts w:ascii="IBM Plex Mono" w:hAnsi="IBM Plex Mono"/>
          <w:sz w:val="16"/>
          <w:szCs w:val="16"/>
        </w:rPr>
        <w:t>in</w:t>
      </w:r>
      <w:r>
        <w:rPr>
          <w:rStyle w:val="NormalTok"/>
          <w:rFonts w:ascii="IBM Plex Mono" w:hAnsi="IBM Plex Mono"/>
          <w:sz w:val="16"/>
          <w:szCs w:val="16"/>
        </w:rPr>
        <w:t xml:space="preserve"> y],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 xml:space="preserve">        s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DecValTok"/>
          <w:rFonts w:ascii="IBM Plex Mono" w:hAnsi="IBM Plex Mono"/>
          <w:sz w:val="16"/>
          <w:szCs w:val="16"/>
        </w:rPr>
        <w:t>1</w:t>
      </w:r>
      <w:r>
        <w:rPr>
          <w:rStyle w:val="NormalTok"/>
          <w:rFonts w:ascii="IBM Plex Mono" w:hAnsi="IBM Plex Mono"/>
          <w:sz w:val="16"/>
          <w:szCs w:val="16"/>
        </w:rPr>
        <w:t>, alpha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FloatTok"/>
          <w:rFonts w:ascii="IBM Plex Mono" w:hAnsi="IBM Plex Mono"/>
          <w:sz w:val="16"/>
          <w:szCs w:val="16"/>
        </w:rPr>
        <w:t>0.5</w:t>
      </w:r>
      <w:r>
        <w:rPr>
          <w:rStyle w:val="NormalTok"/>
          <w:rFonts w:ascii="IBM Plex Mono" w:hAnsi="IBM Plex Mono"/>
          <w:sz w:val="16"/>
          <w:szCs w:val="16"/>
        </w:rPr>
        <w:t>)</w:t>
      </w:r>
      <w:r>
        <w:rPr>
          <w:rFonts w:ascii="IBM Plex Mono" w:hAnsi="IBM Plex Mono"/>
          <w:sz w:val="16"/>
          <w:szCs w:val="16"/>
        </w:rPr>
        <w:br/>
        <w:br/>
      </w:r>
      <w:r>
        <w:rPr>
          <w:rStyle w:val="NormalTok"/>
          <w:rFonts w:ascii="IBM Plex Mono" w:hAnsi="IBM Plex Mono"/>
          <w:sz w:val="16"/>
          <w:szCs w:val="16"/>
        </w:rPr>
        <w:t>plt.axvline(zero,c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StringTok"/>
          <w:rFonts w:ascii="IBM Plex Mono" w:hAnsi="IBM Plex Mono"/>
          <w:sz w:val="16"/>
          <w:szCs w:val="16"/>
        </w:rPr>
        <w:t>'darkgray'</w:t>
      </w:r>
      <w:r>
        <w:rPr>
          <w:rStyle w:val="NormalTok"/>
          <w:rFonts w:ascii="IBM Plex Mono" w:hAnsi="IBM Plex Mono"/>
          <w:sz w:val="16"/>
          <w:szCs w:val="16"/>
        </w:rPr>
        <w:t>,ls</w:t>
      </w:r>
      <w:r>
        <w:rPr>
          <w:rStyle w:val="OperatorTok"/>
          <w:rFonts w:ascii="IBM Plex Mono" w:hAnsi="IBM Plex Mono"/>
          <w:sz w:val="16"/>
          <w:szCs w:val="16"/>
        </w:rPr>
        <w:t>=</w:t>
      </w:r>
      <w:r>
        <w:rPr>
          <w:rStyle w:val="StringTok"/>
          <w:rFonts w:ascii="IBM Plex Mono" w:hAnsi="IBM Plex Mono"/>
          <w:sz w:val="16"/>
          <w:szCs w:val="16"/>
        </w:rPr>
        <w:t>'--'</w:t>
      </w:r>
      <w:r>
        <w:rPr>
          <w:rStyle w:val="NormalTok"/>
          <w:rFonts w:ascii="IBM Plex Mono" w:hAnsi="IBM Plex Mono"/>
          <w:sz w:val="16"/>
          <w:szCs w:val="16"/>
        </w:rPr>
        <w:t>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>plt.xlabel(</w:t>
      </w:r>
      <w:r>
        <w:rPr>
          <w:rStyle w:val="StringTok"/>
          <w:rFonts w:ascii="IBM Plex Mono" w:hAnsi="IBM Plex Mono"/>
          <w:sz w:val="16"/>
          <w:szCs w:val="16"/>
        </w:rPr>
        <w:t>'Ingresos anuales (U$D)'</w:t>
      </w:r>
      <w:r>
        <w:rPr>
          <w:rStyle w:val="NormalTok"/>
          <w:rFonts w:ascii="IBM Plex Mono" w:hAnsi="IBM Plex Mono"/>
          <w:sz w:val="16"/>
          <w:szCs w:val="16"/>
        </w:rPr>
        <w:t>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>plt.ylabel(</w:t>
      </w:r>
      <w:r>
        <w:rPr>
          <w:rStyle w:val="StringTok"/>
          <w:rFonts w:ascii="IBM Plex Mono" w:hAnsi="IBM Plex Mono"/>
          <w:sz w:val="16"/>
          <w:szCs w:val="16"/>
        </w:rPr>
        <w:t>'VAN (U$D)'</w:t>
      </w:r>
      <w:r>
        <w:rPr>
          <w:rStyle w:val="NormalTok"/>
          <w:rFonts w:ascii="IBM Plex Mono" w:hAnsi="IBM Plex Mono"/>
          <w:sz w:val="16"/>
          <w:szCs w:val="16"/>
        </w:rPr>
        <w:t>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NormalTok"/>
          <w:rFonts w:ascii="IBM Plex Mono" w:hAnsi="IBM Plex Mono"/>
          <w:sz w:val="16"/>
          <w:szCs w:val="16"/>
        </w:rPr>
        <w:t>plt.savefig(</w:t>
      </w:r>
      <w:r>
        <w:rPr>
          <w:rStyle w:val="StringTok"/>
          <w:rFonts w:ascii="IBM Plex Mono" w:hAnsi="IBM Plex Mono"/>
          <w:sz w:val="16"/>
          <w:szCs w:val="16"/>
        </w:rPr>
        <w:t>'rent.svg'</w:t>
      </w:r>
      <w:r>
        <w:rPr>
          <w:rStyle w:val="NormalTok"/>
          <w:rFonts w:ascii="IBM Plex Mono" w:hAnsi="IBM Plex Mono"/>
          <w:sz w:val="16"/>
          <w:szCs w:val="16"/>
        </w:rPr>
        <w:t>)</w:t>
      </w:r>
      <w:r>
        <w:rPr>
          <w:rFonts w:ascii="IBM Plex Mono" w:hAnsi="IBM Plex Mono"/>
          <w:sz w:val="16"/>
          <w:szCs w:val="16"/>
        </w:rPr>
        <w:br/>
      </w:r>
      <w:r>
        <w:rPr>
          <w:rStyle w:val="BuiltInTok"/>
          <w:rFonts w:ascii="IBM Plex Mono" w:hAnsi="IBM Plex Mono"/>
          <w:sz w:val="16"/>
          <w:szCs w:val="16"/>
        </w:rPr>
        <w:t>print</w:t>
      </w:r>
      <w:r>
        <w:rPr>
          <w:rStyle w:val="NormalTok"/>
          <w:rFonts w:ascii="IBM Plex Mono" w:hAnsi="IBM Plex Mono"/>
          <w:sz w:val="16"/>
          <w:szCs w:val="16"/>
        </w:rPr>
        <w:t>(</w:t>
      </w:r>
      <w:r>
        <w:rPr>
          <w:rStyle w:val="StringTok"/>
          <w:rFonts w:ascii="IBM Plex Mono" w:hAnsi="IBM Plex Mono"/>
          <w:sz w:val="16"/>
          <w:szCs w:val="16"/>
        </w:rPr>
        <w:t>'Ingresos anuales para un VAN positivo: '</w:t>
      </w:r>
      <w:r>
        <w:rPr>
          <w:rStyle w:val="NormalTok"/>
          <w:rFonts w:ascii="IBM Plex Mono" w:hAnsi="IBM Plex Mono"/>
          <w:sz w:val="16"/>
          <w:szCs w:val="16"/>
        </w:rPr>
        <w:t>,zero)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LibreOffice/7.0.2.2$Linux_X86_64 LibreOffice_project/00$Build-2</Application>
  <Pages>2</Pages>
  <Words>413</Words>
  <Characters>2042</Characters>
  <CharactersWithSpaces>2843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2020-10-22T15:02:26Z</dcterms:created>
  <dc:creator/>
  <dc:description/>
  <dc:language>en-US</dc:language>
  <cp:lastModifiedBy/>
  <dcterms:modified xsi:type="dcterms:W3CDTF">2020-10-22T12:03:08Z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