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9"/>
        <w:gridCol w:w="2299"/>
      </w:tblGrid>
      <w:tr w:rsidR="009B5CD3" w:rsidRPr="000B68EC" w:rsidTr="009B5CD3">
        <w:tc>
          <w:tcPr>
            <w:tcW w:w="7479" w:type="dxa"/>
          </w:tcPr>
          <w:p w:rsidR="009B5CD3" w:rsidRPr="000B68EC" w:rsidRDefault="009B5CD3" w:rsidP="009B5CD3">
            <w:pPr>
              <w:rPr>
                <w:rFonts w:ascii="Arial" w:hAnsi="Arial" w:cs="Arial"/>
                <w:b/>
                <w:lang w:val="fr-FR"/>
              </w:rPr>
            </w:pPr>
            <w:r w:rsidRPr="007A0940">
              <w:rPr>
                <w:rFonts w:ascii="Arial" w:hAnsi="Arial" w:cs="Arial"/>
                <w:b/>
                <w:lang w:val="es-AR"/>
              </w:rPr>
              <w:t>Fecha</w:t>
            </w:r>
            <w:r w:rsidRPr="000B68EC">
              <w:rPr>
                <w:rFonts w:ascii="Arial" w:hAnsi="Arial" w:cs="Arial"/>
                <w:b/>
                <w:lang w:val="fr-FR"/>
              </w:rPr>
              <w:t xml:space="preserve"> de </w:t>
            </w:r>
            <w:proofErr w:type="spellStart"/>
            <w:r w:rsidRPr="000B68EC">
              <w:rPr>
                <w:rFonts w:ascii="Arial" w:hAnsi="Arial" w:cs="Arial"/>
                <w:b/>
                <w:lang w:val="fr-FR"/>
              </w:rPr>
              <w:t>confección</w:t>
            </w:r>
            <w:proofErr w:type="spellEnd"/>
            <w:r w:rsidRPr="000B68EC">
              <w:rPr>
                <w:rFonts w:ascii="Arial" w:hAnsi="Arial" w:cs="Arial"/>
                <w:b/>
                <w:lang w:val="fr-FR"/>
              </w:rPr>
              <w:t xml:space="preserve"> :    </w:t>
            </w:r>
            <w:r w:rsidR="007A0940">
              <w:rPr>
                <w:rFonts w:ascii="Arial" w:hAnsi="Arial" w:cs="Arial"/>
                <w:b/>
                <w:lang w:val="fr-FR"/>
              </w:rPr>
              <w:t>22/03/2017</w:t>
            </w:r>
          </w:p>
        </w:tc>
        <w:tc>
          <w:tcPr>
            <w:tcW w:w="2299" w:type="dxa"/>
          </w:tcPr>
          <w:p w:rsidR="009B5CD3" w:rsidRPr="000B68EC" w:rsidRDefault="009B5CD3" w:rsidP="009B5CD3">
            <w:pPr>
              <w:rPr>
                <w:rFonts w:ascii="Arial" w:hAnsi="Arial" w:cs="Arial"/>
                <w:b/>
                <w:lang w:val="fr-FR"/>
              </w:rPr>
            </w:pPr>
            <w:r w:rsidRPr="000B68EC">
              <w:rPr>
                <w:rFonts w:ascii="Arial" w:hAnsi="Arial" w:cs="Arial"/>
                <w:b/>
                <w:lang w:val="fr-FR"/>
              </w:rPr>
              <w:t>Alerta Nº</w:t>
            </w:r>
            <w:r w:rsidR="007A0940">
              <w:rPr>
                <w:rFonts w:ascii="Arial" w:hAnsi="Arial" w:cs="Arial"/>
                <w:b/>
                <w:lang w:val="fr-FR"/>
              </w:rPr>
              <w:t>03/2017</w:t>
            </w:r>
          </w:p>
        </w:tc>
      </w:tr>
      <w:tr w:rsidR="009B5CD3" w:rsidRPr="000B68EC" w:rsidTr="009B5CD3">
        <w:tc>
          <w:tcPr>
            <w:tcW w:w="7479" w:type="dxa"/>
          </w:tcPr>
          <w:p w:rsidR="009B5CD3" w:rsidRPr="000B68EC" w:rsidRDefault="009B5CD3" w:rsidP="009B5CD3">
            <w:pPr>
              <w:rPr>
                <w:rFonts w:ascii="Arial" w:hAnsi="Arial" w:cs="Arial"/>
                <w:b/>
                <w:lang w:val="fr-FR"/>
              </w:rPr>
            </w:pPr>
            <w:proofErr w:type="spellStart"/>
            <w:r w:rsidRPr="000B68EC">
              <w:rPr>
                <w:rFonts w:ascii="Arial" w:hAnsi="Arial" w:cs="Arial"/>
                <w:b/>
                <w:lang w:val="fr-FR"/>
              </w:rPr>
              <w:t>Fecha</w:t>
            </w:r>
            <w:proofErr w:type="spellEnd"/>
            <w:r w:rsidRPr="000B68EC">
              <w:rPr>
                <w:rFonts w:ascii="Arial" w:hAnsi="Arial" w:cs="Arial"/>
                <w:b/>
                <w:lang w:val="fr-FR"/>
              </w:rPr>
              <w:t xml:space="preserve"> </w:t>
            </w:r>
            <w:proofErr w:type="spellStart"/>
            <w:r w:rsidRPr="000B68EC">
              <w:rPr>
                <w:rFonts w:ascii="Arial" w:hAnsi="Arial" w:cs="Arial"/>
                <w:b/>
                <w:lang w:val="fr-FR"/>
              </w:rPr>
              <w:t>del</w:t>
            </w:r>
            <w:proofErr w:type="spellEnd"/>
            <w:r w:rsidRPr="000B68EC">
              <w:rPr>
                <w:rFonts w:ascii="Arial" w:hAnsi="Arial" w:cs="Arial"/>
                <w:b/>
                <w:lang w:val="fr-FR"/>
              </w:rPr>
              <w:t xml:space="preserve"> incidente :    </w:t>
            </w:r>
            <w:r w:rsidR="007A0940">
              <w:rPr>
                <w:rFonts w:ascii="Arial" w:hAnsi="Arial" w:cs="Arial"/>
                <w:b/>
                <w:lang w:val="fr-FR"/>
              </w:rPr>
              <w:t>10</w:t>
            </w:r>
            <w:r w:rsidRPr="000B68EC">
              <w:rPr>
                <w:rFonts w:ascii="Arial" w:hAnsi="Arial" w:cs="Arial"/>
                <w:b/>
                <w:lang w:val="fr-FR"/>
              </w:rPr>
              <w:t>/</w:t>
            </w:r>
            <w:r w:rsidR="007A0940">
              <w:rPr>
                <w:rFonts w:ascii="Arial" w:hAnsi="Arial" w:cs="Arial"/>
                <w:b/>
                <w:lang w:val="fr-FR"/>
              </w:rPr>
              <w:t>03</w:t>
            </w:r>
            <w:r w:rsidRPr="000B68EC">
              <w:rPr>
                <w:rFonts w:ascii="Arial" w:hAnsi="Arial" w:cs="Arial"/>
                <w:b/>
                <w:lang w:val="fr-FR"/>
              </w:rPr>
              <w:t>/20</w:t>
            </w:r>
            <w:r w:rsidR="007A0940">
              <w:rPr>
                <w:rFonts w:ascii="Arial" w:hAnsi="Arial" w:cs="Arial"/>
                <w:b/>
                <w:lang w:val="fr-FR"/>
              </w:rPr>
              <w:t>17</w:t>
            </w:r>
          </w:p>
        </w:tc>
        <w:tc>
          <w:tcPr>
            <w:tcW w:w="2299" w:type="dxa"/>
          </w:tcPr>
          <w:p w:rsidR="009B5CD3" w:rsidRPr="000B68EC" w:rsidRDefault="009B5CD3" w:rsidP="009B5CD3">
            <w:pPr>
              <w:rPr>
                <w:rFonts w:ascii="Arial" w:hAnsi="Arial" w:cs="Arial"/>
                <w:b/>
                <w:lang w:val="fr-FR"/>
              </w:rPr>
            </w:pPr>
          </w:p>
        </w:tc>
      </w:tr>
      <w:tr w:rsidR="009B5CD3" w:rsidRPr="000B68EC" w:rsidTr="009B5CD3">
        <w:tc>
          <w:tcPr>
            <w:tcW w:w="7479" w:type="dxa"/>
          </w:tcPr>
          <w:p w:rsidR="009B5CD3" w:rsidRPr="000B68EC" w:rsidRDefault="007A0940" w:rsidP="007A0940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TITULO</w:t>
            </w:r>
            <w:r w:rsidR="009B5CD3">
              <w:rPr>
                <w:rFonts w:ascii="Arial" w:hAnsi="Arial" w:cs="Arial"/>
                <w:b/>
                <w:lang w:val="fr-FR"/>
              </w:rPr>
              <w:t xml:space="preserve">: </w:t>
            </w:r>
            <w:r>
              <w:rPr>
                <w:rFonts w:ascii="Arial" w:hAnsi="Arial" w:cs="Arial"/>
                <w:b/>
                <w:lang w:val="fr-FR"/>
              </w:rPr>
              <w:t xml:space="preserve">Accidente de </w:t>
            </w:r>
            <w:proofErr w:type="spellStart"/>
            <w:r>
              <w:rPr>
                <w:rFonts w:ascii="Arial" w:hAnsi="Arial" w:cs="Arial"/>
                <w:b/>
                <w:lang w:val="fr-FR"/>
              </w:rPr>
              <w:t>Tránsito</w:t>
            </w:r>
            <w:proofErr w:type="spellEnd"/>
            <w:r>
              <w:rPr>
                <w:rFonts w:ascii="Arial" w:hAnsi="Arial" w:cs="Arial"/>
                <w:b/>
                <w:lang w:val="fr-FR"/>
              </w:rPr>
              <w:t xml:space="preserve"> </w:t>
            </w:r>
            <w:r w:rsidR="00F507D3" w:rsidRPr="007A0940">
              <w:rPr>
                <w:rFonts w:ascii="Arial" w:hAnsi="Arial" w:cs="Arial"/>
                <w:b/>
                <w:lang w:val="es-AR"/>
              </w:rPr>
              <w:t>Móviles</w:t>
            </w:r>
            <w:r>
              <w:rPr>
                <w:rFonts w:ascii="Arial" w:hAnsi="Arial" w:cs="Arial"/>
                <w:b/>
                <w:lang w:val="fr-FR"/>
              </w:rPr>
              <w:t xml:space="preserve"> Transporte de </w:t>
            </w:r>
            <w:proofErr w:type="spellStart"/>
            <w:r>
              <w:rPr>
                <w:rFonts w:ascii="Arial" w:hAnsi="Arial" w:cs="Arial"/>
                <w:b/>
                <w:lang w:val="fr-FR"/>
              </w:rPr>
              <w:t>Personal</w:t>
            </w:r>
            <w:proofErr w:type="spellEnd"/>
          </w:p>
        </w:tc>
        <w:tc>
          <w:tcPr>
            <w:tcW w:w="2299" w:type="dxa"/>
          </w:tcPr>
          <w:p w:rsidR="009B5CD3" w:rsidRPr="000B68EC" w:rsidRDefault="009B5CD3" w:rsidP="009B5CD3">
            <w:pPr>
              <w:rPr>
                <w:rFonts w:ascii="Arial" w:hAnsi="Arial" w:cs="Arial"/>
                <w:b/>
                <w:lang w:val="fr-FR"/>
              </w:rPr>
            </w:pPr>
          </w:p>
        </w:tc>
      </w:tr>
    </w:tbl>
    <w:p w:rsidR="00A60DC0" w:rsidRPr="00A27871" w:rsidRDefault="00A60DC0" w:rsidP="009B5CD3">
      <w:pPr>
        <w:pStyle w:val="Ttulo2"/>
        <w:ind w:left="284"/>
        <w:rPr>
          <w:rFonts w:cs="Arial"/>
          <w:color w:val="632423"/>
          <w:sz w:val="20"/>
          <w:lang w:val="es-MX"/>
        </w:rPr>
      </w:pPr>
      <w:r w:rsidRPr="00A27871">
        <w:rPr>
          <w:rFonts w:cs="Arial"/>
          <w:color w:val="632423"/>
          <w:sz w:val="20"/>
          <w:lang w:val="es-MX"/>
        </w:rPr>
        <w:t>A – Descripción del evento</w:t>
      </w:r>
    </w:p>
    <w:p w:rsidR="007A0940" w:rsidRPr="00A27871" w:rsidRDefault="007A0940" w:rsidP="007A0940">
      <w:pPr>
        <w:jc w:val="both"/>
        <w:rPr>
          <w:rFonts w:ascii="Arial" w:hAnsi="Arial" w:cs="Arial"/>
          <w:sz w:val="20"/>
          <w:szCs w:val="20"/>
          <w:lang w:val="es-MX" w:eastAsia="en-GB"/>
        </w:rPr>
      </w:pPr>
      <w:r w:rsidRPr="00A27871">
        <w:rPr>
          <w:rFonts w:ascii="Arial" w:hAnsi="Arial" w:cs="Arial"/>
          <w:sz w:val="20"/>
          <w:szCs w:val="20"/>
          <w:lang w:val="es-MX" w:eastAsia="en-GB"/>
        </w:rPr>
        <w:t xml:space="preserve">El día 10 de Marzo de 2017 a las 08:02 hs, el chofer </w:t>
      </w:r>
      <w:r w:rsidRPr="00A27871">
        <w:rPr>
          <w:rFonts w:ascii="Arial" w:hAnsi="Arial" w:cs="Arial"/>
          <w:sz w:val="20"/>
          <w:szCs w:val="20"/>
          <w:lang w:val="es-MX" w:eastAsia="en-GB"/>
        </w:rPr>
        <w:t xml:space="preserve">de Petroltec </w:t>
      </w:r>
      <w:r w:rsidRPr="00A27871">
        <w:rPr>
          <w:rFonts w:ascii="Arial" w:hAnsi="Arial" w:cs="Arial"/>
          <w:sz w:val="20"/>
          <w:szCs w:val="20"/>
          <w:lang w:val="es-MX" w:eastAsia="en-GB"/>
        </w:rPr>
        <w:t xml:space="preserve">transportaba al personal de Segar al equipo SAI 364 ubicado en la locación LPEM 2490. A falta de 150 metros aproximadamente para llegar al destino, y antes de ingresar en la anteúltima curva del camino interno del yacimiento (curva en dirección hacia la derecha cuando se está ingresando a la locación mencionada), el chofer </w:t>
      </w:r>
      <w:r w:rsidRPr="00A27871">
        <w:rPr>
          <w:rFonts w:ascii="Arial" w:hAnsi="Arial" w:cs="Arial"/>
          <w:sz w:val="20"/>
          <w:szCs w:val="20"/>
          <w:lang w:val="es-MX" w:eastAsia="en-GB"/>
        </w:rPr>
        <w:t xml:space="preserve">mencionado </w:t>
      </w:r>
      <w:r w:rsidRPr="00A27871">
        <w:rPr>
          <w:rFonts w:ascii="Arial" w:hAnsi="Arial" w:cs="Arial"/>
          <w:sz w:val="20"/>
          <w:szCs w:val="20"/>
          <w:lang w:val="es-MX" w:eastAsia="en-GB"/>
        </w:rPr>
        <w:t>divisa el acercamiento de la camioneta de transporte del personal del equipo que iba saliendo del mismo conducida por el chofer de Transporte Martínez. A su vez observa que este último se le viene encima, por lo que intenta maniobrar hacia la derecha para esquivarlo, pero de igual manera colisionan. De acuerdo a lo relatado por el chofer de Transporte Martínez, es encandilado por el sol, lo cual reduce la visibilidad del camino y en forma repentina se encuentra con el vehículo de Segar, donde dichos choferes  intentan evitar la colisión maniobrando ambos vehículos, lo cual es inevitable y se produce el impacto correspondiente</w:t>
      </w:r>
      <w:r w:rsidR="00F507D3" w:rsidRPr="00A27871">
        <w:rPr>
          <w:rFonts w:ascii="Arial" w:hAnsi="Arial" w:cs="Arial"/>
          <w:sz w:val="20"/>
          <w:szCs w:val="20"/>
          <w:lang w:val="es-MX" w:eastAsia="en-GB"/>
        </w:rPr>
        <w:t xml:space="preserve">. </w:t>
      </w:r>
      <w:r w:rsidRPr="00A27871">
        <w:rPr>
          <w:rFonts w:ascii="Arial" w:hAnsi="Arial" w:cs="Arial"/>
          <w:sz w:val="20"/>
          <w:szCs w:val="20"/>
          <w:lang w:val="es-MX" w:eastAsia="en-GB"/>
        </w:rPr>
        <w:t>Vale aclarar que el móvil de Transporte Martínez iba saliendo del equipo mientras el Móvil de Segar iba ingresando.</w:t>
      </w:r>
    </w:p>
    <w:p w:rsidR="00547141" w:rsidRPr="00A27871" w:rsidRDefault="007A0940" w:rsidP="007A0940">
      <w:pPr>
        <w:jc w:val="both"/>
        <w:rPr>
          <w:rFonts w:ascii="Arial" w:hAnsi="Arial" w:cs="Arial"/>
          <w:sz w:val="20"/>
          <w:szCs w:val="20"/>
          <w:lang w:val="es-MX" w:eastAsia="en-GB"/>
        </w:rPr>
      </w:pPr>
      <w:r w:rsidRPr="00A27871">
        <w:rPr>
          <w:rFonts w:ascii="Arial" w:hAnsi="Arial" w:cs="Arial"/>
          <w:sz w:val="20"/>
          <w:szCs w:val="20"/>
          <w:lang w:val="es-MX" w:eastAsia="en-GB"/>
        </w:rPr>
        <w:t>Inmediatamente ambos activan el rol de emergencias interno de cada empresa, dándole aviso al supervisor, al personal de HSE y al Company Man del equipo.</w:t>
      </w:r>
    </w:p>
    <w:p w:rsidR="009B5CD3" w:rsidRPr="00A27871" w:rsidRDefault="009B5CD3" w:rsidP="009B5CD3">
      <w:pPr>
        <w:jc w:val="both"/>
        <w:rPr>
          <w:rFonts w:ascii="Arial" w:hAnsi="Arial" w:cs="Arial"/>
          <w:sz w:val="20"/>
          <w:szCs w:val="20"/>
          <w:lang w:val="es-MX"/>
        </w:rPr>
      </w:pPr>
    </w:p>
    <w:p w:rsidR="00A60DC0" w:rsidRPr="00A27871" w:rsidRDefault="00A60DC0" w:rsidP="00A27871">
      <w:pPr>
        <w:ind w:left="284"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A27871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B - Causas</w:t>
      </w:r>
    </w:p>
    <w:p w:rsidR="007A0940" w:rsidRPr="00A27871" w:rsidRDefault="007A0940" w:rsidP="007A0940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A27871">
        <w:rPr>
          <w:rFonts w:ascii="Arial" w:hAnsi="Arial" w:cs="Arial"/>
          <w:sz w:val="20"/>
          <w:szCs w:val="20"/>
          <w:lang w:val="es-MX"/>
        </w:rPr>
        <w:t xml:space="preserve">Falta de atención: No aplicar técnicas de manejo defensivo (Chofer Transporte </w:t>
      </w:r>
      <w:r w:rsidR="00F507D3" w:rsidRPr="00A27871">
        <w:rPr>
          <w:rFonts w:ascii="Arial" w:hAnsi="Arial" w:cs="Arial"/>
          <w:sz w:val="20"/>
          <w:szCs w:val="20"/>
          <w:lang w:val="es-MX"/>
        </w:rPr>
        <w:t>Martínez</w:t>
      </w:r>
      <w:r w:rsidRPr="00A27871">
        <w:rPr>
          <w:rFonts w:ascii="Arial" w:hAnsi="Arial" w:cs="Arial"/>
          <w:sz w:val="20"/>
          <w:szCs w:val="20"/>
          <w:lang w:val="es-MX"/>
        </w:rPr>
        <w:t>)</w:t>
      </w:r>
    </w:p>
    <w:p w:rsidR="007A0940" w:rsidRPr="00A27871" w:rsidRDefault="007A0940" w:rsidP="00A2787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A27871">
        <w:rPr>
          <w:rFonts w:ascii="Arial" w:hAnsi="Arial" w:cs="Arial"/>
          <w:noProof/>
          <w:sz w:val="20"/>
          <w:szCs w:val="20"/>
        </w:rPr>
        <w:t>Iluminación natural excesiva (iluminación solar)</w:t>
      </w:r>
    </w:p>
    <w:p w:rsidR="000D5C40" w:rsidRPr="00A27871" w:rsidRDefault="00215C21" w:rsidP="00A27871">
      <w:pPr>
        <w:ind w:left="284"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A27871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C – Consecuencias</w:t>
      </w:r>
    </w:p>
    <w:p w:rsidR="007A0940" w:rsidRPr="00A27871" w:rsidRDefault="007A0940" w:rsidP="007A0940">
      <w:pPr>
        <w:numPr>
          <w:ilvl w:val="0"/>
          <w:numId w:val="2"/>
        </w:numPr>
        <w:spacing w:before="40" w:line="360" w:lineRule="auto"/>
        <w:ind w:right="282"/>
        <w:rPr>
          <w:rFonts w:ascii="Arial" w:hAnsi="Arial" w:cs="Arial"/>
          <w:sz w:val="20"/>
          <w:szCs w:val="20"/>
          <w:lang w:val="es-MX"/>
        </w:rPr>
      </w:pPr>
      <w:r w:rsidRPr="00A27871">
        <w:rPr>
          <w:rFonts w:ascii="Arial" w:hAnsi="Arial" w:cs="Arial"/>
          <w:sz w:val="20"/>
          <w:szCs w:val="20"/>
          <w:lang w:val="es-MX"/>
        </w:rPr>
        <w:t>Daños materiales</w:t>
      </w:r>
      <w:r w:rsidR="00906AC1" w:rsidRPr="00A27871">
        <w:rPr>
          <w:rFonts w:ascii="Arial" w:hAnsi="Arial" w:cs="Arial"/>
          <w:sz w:val="20"/>
          <w:szCs w:val="20"/>
          <w:lang w:val="es-MX"/>
        </w:rPr>
        <w:t xml:space="preserve">: </w:t>
      </w:r>
      <w:r w:rsidRPr="00A27871">
        <w:rPr>
          <w:rFonts w:ascii="Arial" w:hAnsi="Arial" w:cs="Arial"/>
          <w:sz w:val="20"/>
          <w:szCs w:val="20"/>
          <w:lang w:val="es-MX"/>
        </w:rPr>
        <w:t xml:space="preserve">Móvil Transporte MARTINEZ. </w:t>
      </w:r>
      <w:r w:rsidRPr="00A27871">
        <w:rPr>
          <w:rFonts w:ascii="Arial" w:hAnsi="Arial" w:cs="Arial"/>
          <w:sz w:val="20"/>
          <w:szCs w:val="20"/>
          <w:lang w:val="es-MX"/>
        </w:rPr>
        <w:t>Rotura de guardabarros delantero izquierdo, mica y óptica izquierd</w:t>
      </w:r>
      <w:r w:rsidRPr="00A27871">
        <w:rPr>
          <w:rFonts w:ascii="Arial" w:hAnsi="Arial" w:cs="Arial"/>
          <w:sz w:val="20"/>
          <w:szCs w:val="20"/>
          <w:lang w:val="es-MX"/>
        </w:rPr>
        <w:t xml:space="preserve">a. Móvil SEGAR. </w:t>
      </w:r>
      <w:r w:rsidRPr="00A27871">
        <w:rPr>
          <w:rFonts w:ascii="Arial" w:hAnsi="Arial" w:cs="Arial"/>
          <w:sz w:val="20"/>
          <w:szCs w:val="20"/>
          <w:lang w:val="es-MX"/>
        </w:rPr>
        <w:t>Rotura sector frontal izquierdo de M 118b. Guardabarros, mica</w:t>
      </w:r>
      <w:r w:rsidRPr="00A27871">
        <w:rPr>
          <w:rFonts w:ascii="Arial" w:hAnsi="Arial" w:cs="Arial"/>
          <w:sz w:val="20"/>
          <w:szCs w:val="20"/>
          <w:lang w:val="es-MX"/>
        </w:rPr>
        <w:t xml:space="preserve">. </w:t>
      </w:r>
      <w:r w:rsidRPr="00A27871">
        <w:rPr>
          <w:rFonts w:ascii="Arial" w:hAnsi="Arial" w:cs="Arial"/>
          <w:sz w:val="20"/>
          <w:szCs w:val="20"/>
          <w:lang w:val="es-MX"/>
        </w:rPr>
        <w:t>Paragolpes, capot y parrilla frontal</w:t>
      </w:r>
    </w:p>
    <w:p w:rsidR="000D5C40" w:rsidRPr="00A27871" w:rsidRDefault="00215C21" w:rsidP="00A27871">
      <w:pPr>
        <w:spacing w:before="40" w:line="360" w:lineRule="auto"/>
        <w:ind w:left="284"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A27871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D</w:t>
      </w:r>
      <w:r w:rsidR="00105DE6" w:rsidRPr="00A27871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 xml:space="preserve"> – Recomendaciones</w:t>
      </w:r>
      <w:r w:rsidR="00D60E28" w:rsidRPr="00A27871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/obligaciones</w:t>
      </w:r>
    </w:p>
    <w:p w:rsidR="00E63B96" w:rsidRPr="00A27871" w:rsidRDefault="007A0940" w:rsidP="007A0940">
      <w:pPr>
        <w:pStyle w:val="Prrafodelista"/>
        <w:numPr>
          <w:ilvl w:val="0"/>
          <w:numId w:val="4"/>
        </w:numPr>
        <w:ind w:left="426" w:right="282" w:hanging="284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A27871">
        <w:rPr>
          <w:rFonts w:ascii="Arial" w:hAnsi="Arial" w:cs="Arial"/>
          <w:sz w:val="20"/>
          <w:szCs w:val="20"/>
          <w:lang w:val="es-MX"/>
        </w:rPr>
        <w:t>Aplicar técnicas de manejo defensivo.</w:t>
      </w:r>
    </w:p>
    <w:p w:rsidR="009B5CD3" w:rsidRPr="00A27871" w:rsidRDefault="009B5CD3" w:rsidP="009B5CD3">
      <w:pPr>
        <w:pStyle w:val="Prrafodelista"/>
        <w:numPr>
          <w:ilvl w:val="0"/>
          <w:numId w:val="4"/>
        </w:numPr>
        <w:ind w:left="426" w:right="282" w:hanging="284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A27871">
        <w:rPr>
          <w:rFonts w:ascii="Arial" w:hAnsi="Arial" w:cs="Arial"/>
          <w:sz w:val="20"/>
          <w:szCs w:val="20"/>
          <w:lang w:val="es-MX"/>
        </w:rPr>
        <w:t>Evi</w:t>
      </w:r>
      <w:r w:rsidR="007A0940" w:rsidRPr="00A27871">
        <w:rPr>
          <w:rFonts w:ascii="Arial" w:hAnsi="Arial" w:cs="Arial"/>
          <w:sz w:val="20"/>
          <w:szCs w:val="20"/>
          <w:lang w:val="es-MX"/>
        </w:rPr>
        <w:t>tar excesos de confianza durante la conducción de vehículos</w:t>
      </w:r>
      <w:r w:rsidRPr="00A27871">
        <w:rPr>
          <w:rFonts w:ascii="Arial" w:hAnsi="Arial" w:cs="Arial"/>
          <w:sz w:val="20"/>
          <w:szCs w:val="20"/>
          <w:lang w:val="es-MX"/>
        </w:rPr>
        <w:t>.</w:t>
      </w:r>
    </w:p>
    <w:p w:rsidR="00E63B96" w:rsidRPr="00A27871" w:rsidRDefault="00E63B96" w:rsidP="00016A19">
      <w:pPr>
        <w:ind w:right="282" w:firstLine="284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</w:p>
    <w:p w:rsidR="00E63B96" w:rsidRPr="00A27871" w:rsidRDefault="00F507D3" w:rsidP="00EA3BA6">
      <w:pPr>
        <w:ind w:right="282" w:firstLine="284"/>
        <w:jc w:val="center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A27871">
        <w:rPr>
          <w:rFonts w:ascii="Arial" w:hAnsi="Arial" w:cs="Arial"/>
          <w:noProof/>
          <w:color w:val="632423"/>
          <w:sz w:val="20"/>
          <w:szCs w:val="20"/>
          <w:lang w:val="es-AR" w:eastAsia="es-AR"/>
        </w:rPr>
        <w:drawing>
          <wp:inline distT="0" distB="0" distL="0" distR="0" wp14:anchorId="06CECD5F" wp14:editId="46A96A90">
            <wp:extent cx="2600325" cy="1950244"/>
            <wp:effectExtent l="0" t="0" r="0" b="0"/>
            <wp:docPr id="2" name="Imagen 2" descr="D:\German\Desktop\AREAS\PETROQUIMICA PCR\ACCIDENTES\CHOQUE MOVIL 118B\IMG-20170310-WA0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German\Desktop\AREAS\PETROQUIMICA PCR\ACCIDENTES\CHOQUE MOVIL 118B\IMG-20170310-WA000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38" cy="1948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16A19" w:rsidRPr="00A27871" w:rsidRDefault="00016A19" w:rsidP="00A27871">
      <w:pPr>
        <w:ind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A27871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E – Acciones preventivas</w:t>
      </w:r>
    </w:p>
    <w:p w:rsidR="007A0940" w:rsidRPr="00A27871" w:rsidRDefault="007A0940" w:rsidP="007A0940">
      <w:pPr>
        <w:numPr>
          <w:ilvl w:val="0"/>
          <w:numId w:val="2"/>
        </w:numPr>
        <w:spacing w:before="40" w:line="360" w:lineRule="auto"/>
        <w:rPr>
          <w:rFonts w:ascii="Arial" w:hAnsi="Arial" w:cs="Arial"/>
          <w:sz w:val="20"/>
          <w:szCs w:val="20"/>
          <w:lang w:val="es-MX"/>
        </w:rPr>
      </w:pPr>
      <w:r w:rsidRPr="00A27871">
        <w:rPr>
          <w:rFonts w:ascii="Arial" w:hAnsi="Arial" w:cs="Arial"/>
          <w:sz w:val="20"/>
          <w:szCs w:val="20"/>
          <w:lang w:val="es-MX"/>
        </w:rPr>
        <w:t xml:space="preserve">Reforzar Técnicas de Manejo Defensivo al personal involucrado en el </w:t>
      </w:r>
      <w:r w:rsidR="00F507D3" w:rsidRPr="00A27871">
        <w:rPr>
          <w:rFonts w:ascii="Arial" w:hAnsi="Arial" w:cs="Arial"/>
          <w:sz w:val="20"/>
          <w:szCs w:val="20"/>
          <w:lang w:val="es-MX"/>
        </w:rPr>
        <w:t>siniestro.</w:t>
      </w:r>
    </w:p>
    <w:p w:rsidR="000D5C40" w:rsidRPr="00A27871" w:rsidRDefault="003D2728" w:rsidP="008F5D08">
      <w:pPr>
        <w:numPr>
          <w:ilvl w:val="0"/>
          <w:numId w:val="2"/>
        </w:numPr>
        <w:spacing w:before="40" w:line="360" w:lineRule="auto"/>
        <w:ind w:left="357" w:hanging="357"/>
        <w:rPr>
          <w:rFonts w:ascii="Arial" w:hAnsi="Arial" w:cs="Arial"/>
          <w:sz w:val="20"/>
          <w:szCs w:val="20"/>
          <w:lang w:val="es-MX"/>
        </w:rPr>
      </w:pPr>
      <w:r w:rsidRPr="00A27871">
        <w:rPr>
          <w:rFonts w:ascii="Arial" w:hAnsi="Arial" w:cs="Arial"/>
          <w:sz w:val="20"/>
          <w:szCs w:val="20"/>
          <w:lang w:val="es-MX"/>
        </w:rPr>
        <w:t>Realizar un alerta de seguridad para difundir y prevenir las acciones indebidas en todas las operaciones de la empresa.</w:t>
      </w:r>
    </w:p>
    <w:p w:rsidR="00CF26F2" w:rsidRPr="00A27871" w:rsidRDefault="008F5D08" w:rsidP="008F5D08">
      <w:pPr>
        <w:ind w:left="284" w:right="282"/>
        <w:rPr>
          <w:rFonts w:ascii="Arial" w:hAnsi="Arial" w:cs="Arial"/>
          <w:sz w:val="20"/>
          <w:szCs w:val="20"/>
          <w:lang w:val="es-MX"/>
        </w:rPr>
      </w:pPr>
      <w:r w:rsidRPr="00A27871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Recuerde:</w:t>
      </w:r>
    </w:p>
    <w:p w:rsidR="008F5D08" w:rsidRPr="00A27871" w:rsidRDefault="008F5D08" w:rsidP="008F5D08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MX"/>
        </w:rPr>
      </w:pPr>
      <w:r w:rsidRPr="00A27871">
        <w:rPr>
          <w:rFonts w:ascii="Arial" w:hAnsi="Arial" w:cs="Arial"/>
          <w:b/>
          <w:sz w:val="20"/>
          <w:szCs w:val="20"/>
          <w:lang w:val="es-MX"/>
        </w:rPr>
        <w:t>Antes de realizar cualquier tarea  “ANALICE los RIESGOS" de esta manera evitaremos consecuencias negativas</w:t>
      </w:r>
      <w:r w:rsidR="00C7615F" w:rsidRPr="00A27871">
        <w:rPr>
          <w:rFonts w:ascii="Arial" w:hAnsi="Arial" w:cs="Arial"/>
          <w:b/>
          <w:sz w:val="20"/>
          <w:szCs w:val="20"/>
          <w:lang w:val="es-MX"/>
        </w:rPr>
        <w:t>.</w:t>
      </w:r>
    </w:p>
    <w:sectPr w:rsidR="008F5D08" w:rsidRPr="00A27871" w:rsidSect="007F330B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985" w:right="1134" w:bottom="1134" w:left="1134" w:header="51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8A" w:rsidRDefault="0020398A">
      <w:r>
        <w:separator/>
      </w:r>
    </w:p>
  </w:endnote>
  <w:endnote w:type="continuationSeparator" w:id="0">
    <w:p w:rsidR="0020398A" w:rsidRDefault="00203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139"/>
      </w:trPr>
      <w:tc>
        <w:tcPr>
          <w:tcW w:w="9778" w:type="dxa"/>
          <w:tcBorders>
            <w:top w:val="nil"/>
            <w:left w:val="nil"/>
            <w:bottom w:val="nil"/>
            <w:right w:val="nil"/>
          </w:tcBorders>
        </w:tcPr>
        <w:p w:rsidR="00A60DC0" w:rsidRDefault="00B05578">
          <w:pPr>
            <w:pStyle w:val="Piedepgina"/>
            <w:jc w:val="center"/>
          </w:pPr>
          <w:r>
            <w:rPr>
              <w:snapToGrid w:val="0"/>
              <w:lang w:eastAsia="fr-FR"/>
            </w:rPr>
            <w:fldChar w:fldCharType="begin"/>
          </w:r>
          <w:r w:rsidR="00A60DC0">
            <w:rPr>
              <w:snapToGrid w:val="0"/>
              <w:lang w:eastAsia="fr-FR"/>
            </w:rPr>
            <w:instrText xml:space="preserve"> PAGE </w:instrText>
          </w:r>
          <w:r>
            <w:rPr>
              <w:snapToGrid w:val="0"/>
              <w:lang w:eastAsia="fr-FR"/>
            </w:rPr>
            <w:fldChar w:fldCharType="separate"/>
          </w:r>
          <w:r w:rsidR="00A27871">
            <w:rPr>
              <w:noProof/>
              <w:snapToGrid w:val="0"/>
              <w:lang w:eastAsia="fr-FR"/>
            </w:rPr>
            <w:t>1</w:t>
          </w:r>
          <w:r>
            <w:rPr>
              <w:snapToGrid w:val="0"/>
              <w:lang w:eastAsia="fr-FR"/>
            </w:rPr>
            <w:fldChar w:fldCharType="end"/>
          </w:r>
          <w:r w:rsidR="00FF0EEA">
            <w:rPr>
              <w:snapToGrid w:val="0"/>
              <w:lang w:eastAsia="fr-FR"/>
            </w:rPr>
            <w:t xml:space="preserve"> de</w:t>
          </w:r>
          <w:r w:rsidR="008F5D08">
            <w:rPr>
              <w:snapToGrid w:val="0"/>
              <w:lang w:eastAsia="fr-FR"/>
            </w:rPr>
            <w:t xml:space="preserve"> 2</w:t>
          </w:r>
        </w:p>
        <w:p w:rsidR="00A60DC0" w:rsidRDefault="00A60DC0">
          <w:pPr>
            <w:pStyle w:val="Piedepgina"/>
            <w:tabs>
              <w:tab w:val="left" w:pos="2355"/>
            </w:tabs>
            <w:jc w:val="right"/>
            <w:rPr>
              <w:color w:val="000000"/>
              <w:szCs w:val="16"/>
            </w:rPr>
          </w:pPr>
        </w:p>
      </w:tc>
    </w:tr>
  </w:tbl>
  <w:p w:rsidR="00A60DC0" w:rsidRDefault="00A60DC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277"/>
      </w:trPr>
      <w:tc>
        <w:tcPr>
          <w:tcW w:w="9778" w:type="dxa"/>
        </w:tcPr>
        <w:p w:rsidR="00A60DC0" w:rsidRDefault="00A60DC0">
          <w:pPr>
            <w:pStyle w:val="Piedepgina"/>
            <w:jc w:val="center"/>
            <w:rPr>
              <w:b/>
              <w:color w:val="000000"/>
            </w:rPr>
          </w:pPr>
          <w:r>
            <w:rPr>
              <w:b/>
              <w:snapToGrid w:val="0"/>
              <w:color w:val="000000"/>
              <w:lang w:eastAsia="fr-FR"/>
            </w:rPr>
            <w:t xml:space="preserve">Page </w:t>
          </w:r>
          <w:r w:rsidR="00B05578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PAGE </w:instrText>
          </w:r>
          <w:r w:rsidR="00B05578">
            <w:rPr>
              <w:b/>
              <w:snapToGrid w:val="0"/>
              <w:color w:val="000000"/>
              <w:lang w:eastAsia="fr-FR"/>
            </w:rPr>
            <w:fldChar w:fldCharType="separate"/>
          </w:r>
          <w:r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B05578">
            <w:rPr>
              <w:b/>
              <w:snapToGrid w:val="0"/>
              <w:color w:val="000000"/>
              <w:lang w:eastAsia="fr-FR"/>
            </w:rPr>
            <w:fldChar w:fldCharType="end"/>
          </w:r>
          <w:r>
            <w:rPr>
              <w:b/>
              <w:snapToGrid w:val="0"/>
              <w:color w:val="000000"/>
              <w:lang w:eastAsia="fr-FR"/>
            </w:rPr>
            <w:t xml:space="preserve"> of </w:t>
          </w:r>
          <w:r w:rsidR="00B05578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NUMPAGES </w:instrText>
          </w:r>
          <w:r w:rsidR="00B05578">
            <w:rPr>
              <w:b/>
              <w:snapToGrid w:val="0"/>
              <w:color w:val="000000"/>
              <w:lang w:eastAsia="fr-FR"/>
            </w:rPr>
            <w:fldChar w:fldCharType="separate"/>
          </w:r>
          <w:r w:rsidR="003D2728"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B05578">
            <w:rPr>
              <w:b/>
              <w:snapToGrid w:val="0"/>
              <w:color w:val="000000"/>
              <w:lang w:eastAsia="fr-FR"/>
            </w:rPr>
            <w:fldChar w:fldCharType="end"/>
          </w:r>
        </w:p>
        <w:p w:rsidR="00A60DC0" w:rsidRDefault="00A60DC0">
          <w:pPr>
            <w:pStyle w:val="Piedepgina"/>
            <w:jc w:val="center"/>
            <w:rPr>
              <w:b/>
              <w:color w:val="000000"/>
              <w:sz w:val="22"/>
            </w:rPr>
          </w:pPr>
        </w:p>
      </w:tc>
    </w:tr>
  </w:tbl>
  <w:p w:rsidR="00A60DC0" w:rsidRDefault="00A60DC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8A" w:rsidRDefault="0020398A">
      <w:r>
        <w:separator/>
      </w:r>
    </w:p>
  </w:footnote>
  <w:footnote w:type="continuationSeparator" w:id="0">
    <w:p w:rsidR="0020398A" w:rsidRDefault="002039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822"/>
      <w:gridCol w:w="2880"/>
      <w:gridCol w:w="2712"/>
      <w:gridCol w:w="1791"/>
    </w:tblGrid>
    <w:tr w:rsidR="000B68EC" w:rsidTr="00560B25">
      <w:trPr>
        <w:cantSplit/>
        <w:trHeight w:val="681"/>
        <w:tblHeader/>
        <w:jc w:val="center"/>
      </w:trPr>
      <w:tc>
        <w:tcPr>
          <w:tcW w:w="1822" w:type="dxa"/>
          <w:vMerge w:val="restart"/>
          <w:shd w:val="clear" w:color="auto" w:fill="auto"/>
          <w:vAlign w:val="center"/>
        </w:tcPr>
        <w:p w:rsidR="000B68EC" w:rsidRPr="002B74B3" w:rsidRDefault="000B68EC" w:rsidP="00560B25">
          <w:pPr>
            <w:pStyle w:val="Encabezado"/>
            <w:jc w:val="center"/>
            <w:rPr>
              <w:b/>
              <w:shadow/>
              <w:color w:val="1F497D"/>
              <w:sz w:val="52"/>
              <w:szCs w:val="52"/>
            </w:rPr>
          </w:pPr>
          <w:r w:rsidRPr="002B74B3">
            <w:rPr>
              <w:rFonts w:ascii="Calibri" w:hAnsi="Calibri"/>
              <w:b/>
              <w:shadow/>
              <w:color w:val="1F497D"/>
              <w:sz w:val="52"/>
              <w:szCs w:val="52"/>
            </w:rPr>
            <w:t>SGI</w:t>
          </w:r>
        </w:p>
      </w:tc>
      <w:tc>
        <w:tcPr>
          <w:tcW w:w="5592" w:type="dxa"/>
          <w:gridSpan w:val="2"/>
          <w:shd w:val="clear" w:color="auto" w:fill="auto"/>
        </w:tcPr>
        <w:p w:rsidR="000B68EC" w:rsidRPr="00C06B24" w:rsidRDefault="000B68EC" w:rsidP="00560B25">
          <w:pPr>
            <w:pStyle w:val="Encabezado"/>
            <w:spacing w:before="120" w:after="120"/>
            <w:jc w:val="center"/>
            <w:rPr>
              <w:b/>
              <w:i/>
              <w:color w:val="000000"/>
              <w:sz w:val="20"/>
            </w:rPr>
          </w:pPr>
          <w:r w:rsidRPr="00C06B24">
            <w:rPr>
              <w:b/>
              <w:i/>
              <w:color w:val="000000"/>
              <w:sz w:val="20"/>
            </w:rPr>
            <w:t>SISTEMA DE GESTION INTEGRADO</w:t>
          </w:r>
        </w:p>
      </w:tc>
      <w:tc>
        <w:tcPr>
          <w:tcW w:w="1791" w:type="dxa"/>
          <w:shd w:val="clear" w:color="auto" w:fill="auto"/>
        </w:tcPr>
        <w:p w:rsidR="000B68EC" w:rsidRPr="00C06B24" w:rsidRDefault="000B68EC" w:rsidP="00560B25">
          <w:pPr>
            <w:pStyle w:val="Encabezado"/>
            <w:jc w:val="center"/>
            <w:rPr>
              <w:b/>
              <w:caps/>
              <w:sz w:val="20"/>
            </w:rPr>
          </w:pPr>
        </w:p>
        <w:p w:rsidR="000B68EC" w:rsidRPr="00C06B24" w:rsidRDefault="000B68EC" w:rsidP="00560B25">
          <w:pPr>
            <w:pStyle w:val="Encabezado"/>
            <w:jc w:val="center"/>
            <w:rPr>
              <w:b/>
              <w:caps/>
              <w:sz w:val="20"/>
            </w:rPr>
          </w:pPr>
          <w:r w:rsidRPr="00C06B24">
            <w:rPr>
              <w:b/>
              <w:caps/>
              <w:sz w:val="20"/>
            </w:rPr>
            <w:t>P</w:t>
          </w:r>
          <w:r w:rsidR="00F507D3">
            <w:rPr>
              <w:b/>
              <w:caps/>
              <w:sz w:val="20"/>
            </w:rPr>
            <w:t>g</w:t>
          </w:r>
          <w:r w:rsidRPr="00C06B24">
            <w:rPr>
              <w:b/>
              <w:caps/>
              <w:sz w:val="20"/>
            </w:rPr>
            <w:t>-</w:t>
          </w:r>
          <w:r w:rsidR="00F507D3">
            <w:rPr>
              <w:b/>
              <w:caps/>
              <w:sz w:val="20"/>
            </w:rPr>
            <w:t>05</w:t>
          </w:r>
          <w:r w:rsidRPr="00C06B24">
            <w:rPr>
              <w:b/>
              <w:caps/>
              <w:sz w:val="20"/>
            </w:rPr>
            <w:t>-00</w:t>
          </w:r>
        </w:p>
      </w:tc>
    </w:tr>
    <w:tr w:rsidR="000B68EC" w:rsidTr="00560B25">
      <w:trPr>
        <w:cantSplit/>
        <w:trHeight w:val="567"/>
        <w:jc w:val="center"/>
      </w:trPr>
      <w:tc>
        <w:tcPr>
          <w:tcW w:w="1822" w:type="dxa"/>
          <w:vMerge/>
          <w:shd w:val="clear" w:color="auto" w:fill="auto"/>
        </w:tcPr>
        <w:p w:rsidR="000B68EC" w:rsidRDefault="000B68EC" w:rsidP="00560B25">
          <w:pPr>
            <w:pStyle w:val="Encabezado"/>
            <w:jc w:val="center"/>
            <w:rPr>
              <w:color w:val="800000"/>
            </w:rPr>
          </w:pP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0B68EC" w:rsidRPr="00DF1348" w:rsidRDefault="000B68EC" w:rsidP="00560B25">
          <w:pPr>
            <w:pStyle w:val="Encabezado"/>
            <w:spacing w:before="240"/>
            <w:jc w:val="center"/>
            <w:rPr>
              <w:b/>
              <w:caps/>
              <w:color w:val="000000"/>
              <w:sz w:val="22"/>
              <w:szCs w:val="22"/>
            </w:rPr>
          </w:pPr>
          <w:r>
            <w:rPr>
              <w:b/>
              <w:caps/>
              <w:color w:val="000000"/>
              <w:sz w:val="22"/>
              <w:szCs w:val="22"/>
            </w:rPr>
            <w:t>ALERTA DE SEGURIDAD</w:t>
          </w:r>
        </w:p>
      </w:tc>
      <w:tc>
        <w:tcPr>
          <w:tcW w:w="1791" w:type="dxa"/>
          <w:shd w:val="clear" w:color="auto" w:fill="auto"/>
        </w:tcPr>
        <w:p w:rsidR="000B68EC" w:rsidRPr="00C06B24" w:rsidRDefault="000B68EC" w:rsidP="00560B25">
          <w:pPr>
            <w:pStyle w:val="Encabezado"/>
            <w:jc w:val="center"/>
            <w:rPr>
              <w:b/>
              <w:sz w:val="20"/>
            </w:rPr>
          </w:pPr>
        </w:p>
        <w:p w:rsidR="000B68EC" w:rsidRPr="00C06B24" w:rsidRDefault="000B68EC" w:rsidP="00560B25">
          <w:pPr>
            <w:pStyle w:val="Encabezado"/>
            <w:jc w:val="center"/>
            <w:rPr>
              <w:b/>
              <w:sz w:val="20"/>
            </w:rPr>
          </w:pPr>
          <w:r w:rsidRPr="00C06B24">
            <w:rPr>
              <w:b/>
              <w:sz w:val="20"/>
            </w:rPr>
            <w:t>REV.: 0</w:t>
          </w:r>
          <w:r>
            <w:rPr>
              <w:b/>
              <w:sz w:val="20"/>
            </w:rPr>
            <w:t>1</w:t>
          </w:r>
        </w:p>
      </w:tc>
    </w:tr>
    <w:tr w:rsidR="000B68EC" w:rsidTr="00560B25">
      <w:trPr>
        <w:cantSplit/>
        <w:trHeight w:val="535"/>
        <w:jc w:val="center"/>
      </w:trPr>
      <w:tc>
        <w:tcPr>
          <w:tcW w:w="1822" w:type="dxa"/>
          <w:vMerge/>
          <w:shd w:val="clear" w:color="auto" w:fill="auto"/>
        </w:tcPr>
        <w:p w:rsidR="000B68EC" w:rsidRDefault="000B68EC" w:rsidP="00560B25">
          <w:pPr>
            <w:pStyle w:val="Encabezado"/>
            <w:jc w:val="center"/>
            <w:rPr>
              <w:b/>
            </w:rPr>
          </w:pPr>
        </w:p>
      </w:tc>
      <w:tc>
        <w:tcPr>
          <w:tcW w:w="2880" w:type="dxa"/>
          <w:shd w:val="clear" w:color="auto" w:fill="auto"/>
        </w:tcPr>
        <w:p w:rsidR="000B68EC" w:rsidRPr="00C06B24" w:rsidRDefault="000B68EC" w:rsidP="00560B25">
          <w:pPr>
            <w:pStyle w:val="Encabezado"/>
            <w:jc w:val="center"/>
            <w:rPr>
              <w:b/>
              <w:caps/>
              <w:sz w:val="20"/>
            </w:rPr>
          </w:pPr>
          <w:proofErr w:type="spellStart"/>
          <w:r w:rsidRPr="00C06B24">
            <w:rPr>
              <w:b/>
              <w:sz w:val="20"/>
            </w:rPr>
            <w:t>Preparó</w:t>
          </w:r>
          <w:proofErr w:type="spellEnd"/>
          <w:r w:rsidRPr="00C06B24">
            <w:rPr>
              <w:b/>
              <w:sz w:val="20"/>
            </w:rPr>
            <w:t>:</w:t>
          </w:r>
        </w:p>
        <w:p w:rsidR="000B68EC" w:rsidRPr="00C06B24" w:rsidRDefault="000B68EC" w:rsidP="00560B25">
          <w:pPr>
            <w:pStyle w:val="Encabezado"/>
            <w:jc w:val="center"/>
            <w:rPr>
              <w:b/>
              <w:caps/>
              <w:sz w:val="20"/>
            </w:rPr>
          </w:pPr>
          <w:r>
            <w:rPr>
              <w:b/>
              <w:sz w:val="20"/>
            </w:rPr>
            <w:t xml:space="preserve">G. Gomez </w:t>
          </w:r>
        </w:p>
      </w:tc>
      <w:tc>
        <w:tcPr>
          <w:tcW w:w="2712" w:type="dxa"/>
          <w:shd w:val="clear" w:color="auto" w:fill="auto"/>
        </w:tcPr>
        <w:p w:rsidR="000B68EC" w:rsidRPr="00BA7F90" w:rsidRDefault="000B68EC" w:rsidP="00560B25">
          <w:pPr>
            <w:pStyle w:val="Encabezado"/>
            <w:jc w:val="center"/>
            <w:rPr>
              <w:b/>
              <w:caps/>
              <w:sz w:val="20"/>
              <w:lang w:val="es-AR"/>
            </w:rPr>
          </w:pPr>
          <w:r w:rsidRPr="00BA7F90">
            <w:rPr>
              <w:b/>
              <w:sz w:val="20"/>
              <w:lang w:val="es-AR"/>
            </w:rPr>
            <w:t>Revisó y Aprobó:</w:t>
          </w:r>
        </w:p>
        <w:p w:rsidR="000B68EC" w:rsidRPr="00BA7F90" w:rsidRDefault="000B68EC" w:rsidP="00560B25">
          <w:pPr>
            <w:pStyle w:val="Encabezado"/>
            <w:jc w:val="center"/>
            <w:rPr>
              <w:b/>
              <w:caps/>
              <w:sz w:val="20"/>
              <w:lang w:val="es-AR"/>
            </w:rPr>
          </w:pPr>
          <w:r w:rsidRPr="00BA7F90">
            <w:rPr>
              <w:b/>
              <w:caps/>
              <w:sz w:val="20"/>
              <w:lang w:val="es-AR"/>
            </w:rPr>
            <w:t xml:space="preserve">g. </w:t>
          </w:r>
          <w:r w:rsidRPr="00BA7F90">
            <w:rPr>
              <w:b/>
              <w:sz w:val="20"/>
              <w:lang w:val="es-AR"/>
            </w:rPr>
            <w:t>Gómez/</w:t>
          </w:r>
          <w:r w:rsidRPr="00BA7F90">
            <w:rPr>
              <w:b/>
              <w:caps/>
              <w:sz w:val="20"/>
              <w:lang w:val="es-AR"/>
            </w:rPr>
            <w:t>P. R</w:t>
          </w:r>
          <w:r w:rsidRPr="00BA7F90">
            <w:rPr>
              <w:b/>
              <w:sz w:val="20"/>
              <w:lang w:val="es-AR"/>
            </w:rPr>
            <w:t>astrilla</w:t>
          </w:r>
        </w:p>
      </w:tc>
      <w:tc>
        <w:tcPr>
          <w:tcW w:w="1791" w:type="dxa"/>
          <w:shd w:val="clear" w:color="auto" w:fill="auto"/>
        </w:tcPr>
        <w:p w:rsidR="000B68EC" w:rsidRPr="00C06B24" w:rsidRDefault="000B68EC" w:rsidP="00560B25">
          <w:pPr>
            <w:pStyle w:val="Encabezado"/>
            <w:jc w:val="center"/>
            <w:rPr>
              <w:b/>
              <w:sz w:val="20"/>
            </w:rPr>
          </w:pPr>
          <w:proofErr w:type="spellStart"/>
          <w:r w:rsidRPr="00C06B24">
            <w:rPr>
              <w:b/>
              <w:sz w:val="20"/>
            </w:rPr>
            <w:t>Fecha</w:t>
          </w:r>
          <w:proofErr w:type="spellEnd"/>
          <w:r w:rsidRPr="00C06B24">
            <w:rPr>
              <w:b/>
              <w:sz w:val="20"/>
            </w:rPr>
            <w:t>:</w:t>
          </w:r>
        </w:p>
        <w:p w:rsidR="000B68EC" w:rsidRPr="00C06B24" w:rsidRDefault="000B68EC" w:rsidP="00560B25">
          <w:pPr>
            <w:pStyle w:val="Encabezado"/>
            <w:jc w:val="center"/>
            <w:rPr>
              <w:b/>
              <w:sz w:val="20"/>
            </w:rPr>
          </w:pPr>
          <w:r>
            <w:rPr>
              <w:b/>
              <w:sz w:val="20"/>
            </w:rPr>
            <w:t>05</w:t>
          </w:r>
          <w:r w:rsidRPr="00C06B24">
            <w:rPr>
              <w:b/>
              <w:sz w:val="20"/>
            </w:rPr>
            <w:t>/</w:t>
          </w:r>
          <w:r>
            <w:rPr>
              <w:b/>
              <w:sz w:val="20"/>
            </w:rPr>
            <w:t>08/11</w:t>
          </w:r>
        </w:p>
      </w:tc>
    </w:tr>
  </w:tbl>
  <w:p w:rsidR="00A60DC0" w:rsidRDefault="00A60DC0">
    <w:pPr>
      <w:pStyle w:val="Encabezado"/>
      <w:rPr>
        <w:lang w:val="es-MX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17"/>
      <w:gridCol w:w="2347"/>
      <w:gridCol w:w="3130"/>
      <w:gridCol w:w="2973"/>
    </w:tblGrid>
    <w:tr w:rsidR="00A60DC0">
      <w:trPr>
        <w:cantSplit/>
        <w:trHeight w:val="502"/>
      </w:trPr>
      <w:tc>
        <w:tcPr>
          <w:tcW w:w="1017" w:type="dxa"/>
          <w:vMerge w:val="restart"/>
        </w:tcPr>
        <w:p w:rsidR="00A60DC0" w:rsidRDefault="007A73F5">
          <w:pPr>
            <w:pStyle w:val="Encabezado"/>
            <w:jc w:val="left"/>
            <w:rPr>
              <w:noProof/>
              <w:sz w:val="36"/>
            </w:rPr>
          </w:pPr>
          <w:r>
            <w:rPr>
              <w:noProof/>
              <w:sz w:val="36"/>
              <w:lang w:val="es-AR" w:eastAsia="es-AR"/>
            </w:rPr>
            <w:drawing>
              <wp:anchor distT="0" distB="0" distL="114300" distR="114300" simplePos="0" relativeHeight="251657728" behindDoc="0" locked="0" layoutInCell="0" allowOverlap="1" wp14:anchorId="5C2A751E" wp14:editId="63DBF9E1">
                <wp:simplePos x="0" y="0"/>
                <wp:positionH relativeFrom="column">
                  <wp:posOffset>11430</wp:posOffset>
                </wp:positionH>
                <wp:positionV relativeFrom="paragraph">
                  <wp:posOffset>41910</wp:posOffset>
                </wp:positionV>
                <wp:extent cx="575945" cy="703580"/>
                <wp:effectExtent l="19050" t="0" r="0" b="0"/>
                <wp:wrapTopAndBottom/>
                <wp:docPr id="1" name="Imagen 1" descr="TOTAL_LOGO_FAX_RV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OTAL_LOGO_FAX_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945" cy="703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44"/>
            </w:rPr>
          </w:pPr>
          <w:r>
            <w:rPr>
              <w:b/>
              <w:color w:val="FF0000"/>
              <w:sz w:val="44"/>
            </w:rPr>
            <w:t>DRILLING SAFETY FLASH</w:t>
          </w:r>
        </w:p>
      </w:tc>
    </w:tr>
    <w:tr w:rsidR="00A60DC0">
      <w:trPr>
        <w:cantSplit/>
        <w:trHeight w:val="502"/>
      </w:trPr>
      <w:tc>
        <w:tcPr>
          <w:tcW w:w="1017" w:type="dxa"/>
          <w:vMerge/>
        </w:tcPr>
        <w:p w:rsidR="00A60DC0" w:rsidRDefault="00A60DC0">
          <w:pPr>
            <w:pStyle w:val="Encabezado"/>
            <w:rPr>
              <w:noProof/>
              <w:sz w:val="36"/>
            </w:rPr>
          </w:pP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36"/>
            </w:rPr>
          </w:pPr>
          <w:r>
            <w:rPr>
              <w:b/>
              <w:color w:val="FF0000"/>
              <w:sz w:val="36"/>
            </w:rPr>
            <w:t>BOP Incident</w:t>
          </w:r>
        </w:p>
      </w:tc>
    </w:tr>
    <w:tr w:rsidR="00A60DC0">
      <w:trPr>
        <w:cantSplit/>
        <w:trHeight w:val="286"/>
      </w:trPr>
      <w:tc>
        <w:tcPr>
          <w:tcW w:w="1017" w:type="dxa"/>
          <w:vMerge/>
          <w:tcBorders>
            <w:bottom w:val="nil"/>
          </w:tcBorders>
        </w:tcPr>
        <w:p w:rsidR="00A60DC0" w:rsidRDefault="00A60DC0">
          <w:pPr>
            <w:pStyle w:val="Encabezado"/>
            <w:jc w:val="center"/>
            <w:rPr>
              <w:b/>
              <w:color w:val="0000FF"/>
              <w:sz w:val="22"/>
            </w:rPr>
          </w:pPr>
        </w:p>
      </w:tc>
      <w:tc>
        <w:tcPr>
          <w:tcW w:w="2347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TDO/FP/MTH</w:t>
          </w:r>
        </w:p>
      </w:tc>
      <w:tc>
        <w:tcPr>
          <w:tcW w:w="3130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Ref: 01 - 2004</w:t>
          </w:r>
        </w:p>
      </w:tc>
      <w:tc>
        <w:tcPr>
          <w:tcW w:w="2973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Issued: 01/09/04</w:t>
          </w:r>
        </w:p>
      </w:tc>
    </w:tr>
  </w:tbl>
  <w:p w:rsidR="00A60DC0" w:rsidRDefault="00A60DC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869C0"/>
    <w:multiLevelType w:val="hybridMultilevel"/>
    <w:tmpl w:val="5FF6D2C8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9D14D75"/>
    <w:multiLevelType w:val="multilevel"/>
    <w:tmpl w:val="99E2E3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>
    <w:nsid w:val="34073991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4C603815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39A8"/>
    <w:rsid w:val="000123AD"/>
    <w:rsid w:val="00016A19"/>
    <w:rsid w:val="000B68EC"/>
    <w:rsid w:val="000D5C40"/>
    <w:rsid w:val="000E67E0"/>
    <w:rsid w:val="00105DE6"/>
    <w:rsid w:val="0013089E"/>
    <w:rsid w:val="0014590B"/>
    <w:rsid w:val="001621B3"/>
    <w:rsid w:val="0018488D"/>
    <w:rsid w:val="00195225"/>
    <w:rsid w:val="001C6F23"/>
    <w:rsid w:val="001D191D"/>
    <w:rsid w:val="001D6CDA"/>
    <w:rsid w:val="0020398A"/>
    <w:rsid w:val="00207F77"/>
    <w:rsid w:val="00213752"/>
    <w:rsid w:val="00215C21"/>
    <w:rsid w:val="00240A2C"/>
    <w:rsid w:val="002D6CA8"/>
    <w:rsid w:val="002E798A"/>
    <w:rsid w:val="00310721"/>
    <w:rsid w:val="00317700"/>
    <w:rsid w:val="0036150E"/>
    <w:rsid w:val="003D2728"/>
    <w:rsid w:val="003E0774"/>
    <w:rsid w:val="00477CC0"/>
    <w:rsid w:val="00511730"/>
    <w:rsid w:val="00511E3C"/>
    <w:rsid w:val="00547141"/>
    <w:rsid w:val="00560B25"/>
    <w:rsid w:val="005A7754"/>
    <w:rsid w:val="005B1748"/>
    <w:rsid w:val="005C33BF"/>
    <w:rsid w:val="005C7BAC"/>
    <w:rsid w:val="005F59E4"/>
    <w:rsid w:val="0062664C"/>
    <w:rsid w:val="006B4B5F"/>
    <w:rsid w:val="007572AF"/>
    <w:rsid w:val="00781D7A"/>
    <w:rsid w:val="00783700"/>
    <w:rsid w:val="00793456"/>
    <w:rsid w:val="007A0940"/>
    <w:rsid w:val="007A73F5"/>
    <w:rsid w:val="007E6B9B"/>
    <w:rsid w:val="007F330B"/>
    <w:rsid w:val="008368EE"/>
    <w:rsid w:val="00845F46"/>
    <w:rsid w:val="008F564B"/>
    <w:rsid w:val="008F5D08"/>
    <w:rsid w:val="00906AC1"/>
    <w:rsid w:val="0094140E"/>
    <w:rsid w:val="009B4A3A"/>
    <w:rsid w:val="009B5CD3"/>
    <w:rsid w:val="00A040D6"/>
    <w:rsid w:val="00A23BC8"/>
    <w:rsid w:val="00A27871"/>
    <w:rsid w:val="00A463EF"/>
    <w:rsid w:val="00A60DC0"/>
    <w:rsid w:val="00AA5A53"/>
    <w:rsid w:val="00AB6B0A"/>
    <w:rsid w:val="00AD3CC8"/>
    <w:rsid w:val="00B05578"/>
    <w:rsid w:val="00B53790"/>
    <w:rsid w:val="00B61B1B"/>
    <w:rsid w:val="00B70099"/>
    <w:rsid w:val="00BA15E5"/>
    <w:rsid w:val="00C01791"/>
    <w:rsid w:val="00C35E62"/>
    <w:rsid w:val="00C7615F"/>
    <w:rsid w:val="00CE3C93"/>
    <w:rsid w:val="00CF26F2"/>
    <w:rsid w:val="00D0582C"/>
    <w:rsid w:val="00D135AD"/>
    <w:rsid w:val="00D278D9"/>
    <w:rsid w:val="00D60E28"/>
    <w:rsid w:val="00DD700C"/>
    <w:rsid w:val="00DE482B"/>
    <w:rsid w:val="00E279D9"/>
    <w:rsid w:val="00E322CB"/>
    <w:rsid w:val="00E439A8"/>
    <w:rsid w:val="00E63B96"/>
    <w:rsid w:val="00EA3BA6"/>
    <w:rsid w:val="00EC7489"/>
    <w:rsid w:val="00F375C3"/>
    <w:rsid w:val="00F507D3"/>
    <w:rsid w:val="00F5623B"/>
    <w:rsid w:val="00F70286"/>
    <w:rsid w:val="00FF0E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30B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7F330B"/>
    <w:pPr>
      <w:keepNext/>
      <w:tabs>
        <w:tab w:val="left" w:pos="9498"/>
      </w:tabs>
      <w:ind w:right="142"/>
      <w:outlineLvl w:val="1"/>
    </w:pPr>
    <w:rPr>
      <w:rFonts w:ascii="Arial" w:hAnsi="Arial"/>
      <w:b/>
      <w:color w:val="FF0000"/>
      <w:sz w:val="22"/>
      <w:szCs w:val="20"/>
      <w:u w:val="single"/>
      <w:lang w:val="en-GB" w:eastAsia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7F330B"/>
    <w:pPr>
      <w:jc w:val="right"/>
    </w:pPr>
    <w:rPr>
      <w:rFonts w:ascii="Arial" w:hAnsi="Arial"/>
      <w:sz w:val="16"/>
      <w:szCs w:val="20"/>
      <w:lang w:val="en-GB" w:eastAsia="en-GB"/>
    </w:rPr>
  </w:style>
  <w:style w:type="paragraph" w:styleId="Piedepgina">
    <w:name w:val="footer"/>
    <w:basedOn w:val="Normal"/>
    <w:semiHidden/>
    <w:rsid w:val="007F330B"/>
    <w:rPr>
      <w:rFonts w:ascii="Arial" w:hAnsi="Arial"/>
      <w:sz w:val="16"/>
      <w:szCs w:val="20"/>
      <w:lang w:val="en-GB" w:eastAsia="en-GB"/>
    </w:rPr>
  </w:style>
  <w:style w:type="paragraph" w:customStyle="1" w:styleId="Normal11pt">
    <w:name w:val="Normal + 11 pt"/>
    <w:basedOn w:val="Normal"/>
    <w:rsid w:val="007F330B"/>
    <w:pPr>
      <w:autoSpaceDE w:val="0"/>
      <w:autoSpaceDN w:val="0"/>
      <w:adjustRightInd w:val="0"/>
      <w:ind w:left="284"/>
    </w:pPr>
    <w:rPr>
      <w:rFonts w:ascii="Arial" w:hAnsi="Arial" w:cs="Arial"/>
      <w:lang w:val="en-GB" w:eastAsia="en-GB"/>
    </w:rPr>
  </w:style>
  <w:style w:type="paragraph" w:styleId="Textoindependiente">
    <w:name w:val="Body Text"/>
    <w:basedOn w:val="Normal"/>
    <w:semiHidden/>
    <w:rsid w:val="007F330B"/>
    <w:rPr>
      <w:rFonts w:ascii="Arial" w:hAnsi="Arial" w:cs="Arial"/>
      <w:bCs/>
      <w:sz w:val="22"/>
      <w:lang w:val="es-CO"/>
    </w:rPr>
  </w:style>
  <w:style w:type="table" w:styleId="Tablaconcuadrcula">
    <w:name w:val="Table Grid"/>
    <w:basedOn w:val="Tablanormal"/>
    <w:uiPriority w:val="59"/>
    <w:rsid w:val="000B68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F564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D5C4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5C40"/>
    <w:rPr>
      <w:rFonts w:ascii="Tahoma" w:hAnsi="Tahoma" w:cs="Tahoma"/>
      <w:sz w:val="16"/>
      <w:szCs w:val="16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D271A7-C32B-4BC5-8E7B-372D88FEF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363</Words>
  <Characters>1999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</Company>
  <LinksUpToDate>false</LinksUpToDate>
  <CharactersWithSpaces>2358</CharactersWithSpaces>
  <SharedDoc>false</SharedDoc>
  <HLinks>
    <vt:vector size="6" baseType="variant">
      <vt:variant>
        <vt:i4>6553697</vt:i4>
      </vt:variant>
      <vt:variant>
        <vt:i4>-1</vt:i4>
      </vt:variant>
      <vt:variant>
        <vt:i4>1044</vt:i4>
      </vt:variant>
      <vt:variant>
        <vt:i4>1</vt:i4>
      </vt:variant>
      <vt:variant>
        <vt:lpwstr>cid:_1_06D05C7806D03EDC004C55BC03257853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German Polyar</cp:lastModifiedBy>
  <cp:revision>28</cp:revision>
  <dcterms:created xsi:type="dcterms:W3CDTF">2011-11-13T22:52:00Z</dcterms:created>
  <dcterms:modified xsi:type="dcterms:W3CDTF">2017-03-22T16:33:00Z</dcterms:modified>
</cp:coreProperties>
</file>