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79"/>
        <w:gridCol w:w="2299"/>
      </w:tblGrid>
      <w:tr w:rsidR="009B5CD3" w:rsidRPr="000B68EC" w:rsidTr="009B5CD3">
        <w:tc>
          <w:tcPr>
            <w:tcW w:w="7479" w:type="dxa"/>
          </w:tcPr>
          <w:p w:rsidR="009B5CD3" w:rsidRPr="000B68EC" w:rsidRDefault="009B5CD3" w:rsidP="009B5CD3">
            <w:pPr>
              <w:rPr>
                <w:rFonts w:ascii="Arial" w:hAnsi="Arial" w:cs="Arial"/>
                <w:b/>
                <w:lang w:val="fr-FR"/>
              </w:rPr>
            </w:pPr>
            <w:r w:rsidRPr="007A0940">
              <w:rPr>
                <w:rFonts w:ascii="Arial" w:hAnsi="Arial" w:cs="Arial"/>
                <w:b/>
                <w:lang w:val="es-AR"/>
              </w:rPr>
              <w:t>Fecha</w:t>
            </w:r>
            <w:r w:rsidR="00FE5F92">
              <w:rPr>
                <w:rFonts w:ascii="Arial" w:hAnsi="Arial" w:cs="Arial"/>
                <w:b/>
                <w:lang w:val="fr-FR"/>
              </w:rPr>
              <w:t xml:space="preserve"> de confección :  16/05</w:t>
            </w:r>
            <w:r w:rsidR="007A0940">
              <w:rPr>
                <w:rFonts w:ascii="Arial" w:hAnsi="Arial" w:cs="Arial"/>
                <w:b/>
                <w:lang w:val="fr-FR"/>
              </w:rPr>
              <w:t>/2017</w:t>
            </w:r>
          </w:p>
        </w:tc>
        <w:tc>
          <w:tcPr>
            <w:tcW w:w="2299" w:type="dxa"/>
          </w:tcPr>
          <w:p w:rsidR="009B5CD3" w:rsidRPr="000B68EC" w:rsidRDefault="009B5CD3" w:rsidP="009B5CD3">
            <w:pPr>
              <w:rPr>
                <w:rFonts w:ascii="Arial" w:hAnsi="Arial" w:cs="Arial"/>
                <w:b/>
                <w:lang w:val="fr-FR"/>
              </w:rPr>
            </w:pPr>
            <w:r w:rsidRPr="000B68EC">
              <w:rPr>
                <w:rFonts w:ascii="Arial" w:hAnsi="Arial" w:cs="Arial"/>
                <w:b/>
                <w:lang w:val="fr-FR"/>
              </w:rPr>
              <w:t>Alerta Nº</w:t>
            </w:r>
            <w:r w:rsidR="00FE5F92">
              <w:rPr>
                <w:rFonts w:ascii="Arial" w:hAnsi="Arial" w:cs="Arial"/>
                <w:b/>
                <w:lang w:val="fr-FR"/>
              </w:rPr>
              <w:t>05</w:t>
            </w:r>
            <w:r w:rsidR="007A0940">
              <w:rPr>
                <w:rFonts w:ascii="Arial" w:hAnsi="Arial" w:cs="Arial"/>
                <w:b/>
                <w:lang w:val="fr-FR"/>
              </w:rPr>
              <w:t>/2017</w:t>
            </w:r>
          </w:p>
        </w:tc>
      </w:tr>
      <w:tr w:rsidR="008464B4" w:rsidRPr="000B68EC" w:rsidTr="00E029F2">
        <w:tc>
          <w:tcPr>
            <w:tcW w:w="9778" w:type="dxa"/>
            <w:gridSpan w:val="2"/>
          </w:tcPr>
          <w:p w:rsidR="008464B4" w:rsidRPr="000B68EC" w:rsidRDefault="008464B4" w:rsidP="008464B4">
            <w:pPr>
              <w:rPr>
                <w:rFonts w:ascii="Arial" w:hAnsi="Arial" w:cs="Arial"/>
                <w:b/>
                <w:lang w:val="fr-FR"/>
              </w:rPr>
            </w:pPr>
            <w:proofErr w:type="spellStart"/>
            <w:r w:rsidRPr="000B68EC">
              <w:rPr>
                <w:rFonts w:ascii="Arial" w:hAnsi="Arial" w:cs="Arial"/>
                <w:b/>
                <w:lang w:val="fr-FR"/>
              </w:rPr>
              <w:t>Fecha</w:t>
            </w:r>
            <w:proofErr w:type="spellEnd"/>
            <w:r w:rsidRPr="000B68EC">
              <w:rPr>
                <w:rFonts w:ascii="Arial" w:hAnsi="Arial" w:cs="Arial"/>
                <w:b/>
                <w:lang w:val="fr-FR"/>
              </w:rPr>
              <w:t xml:space="preserve"> del incidente :    </w:t>
            </w:r>
            <w:r>
              <w:rPr>
                <w:rFonts w:ascii="Arial" w:hAnsi="Arial" w:cs="Arial"/>
                <w:b/>
                <w:lang w:val="fr-FR"/>
              </w:rPr>
              <w:t>14</w:t>
            </w:r>
            <w:r w:rsidRPr="000B68EC">
              <w:rPr>
                <w:rFonts w:ascii="Arial" w:hAnsi="Arial" w:cs="Arial"/>
                <w:b/>
                <w:lang w:val="fr-FR"/>
              </w:rPr>
              <w:t>/</w:t>
            </w:r>
            <w:r>
              <w:rPr>
                <w:rFonts w:ascii="Arial" w:hAnsi="Arial" w:cs="Arial"/>
                <w:b/>
                <w:lang w:val="fr-FR"/>
              </w:rPr>
              <w:t>05</w:t>
            </w:r>
            <w:r w:rsidRPr="000B68EC">
              <w:rPr>
                <w:rFonts w:ascii="Arial" w:hAnsi="Arial" w:cs="Arial"/>
                <w:b/>
                <w:lang w:val="fr-FR"/>
              </w:rPr>
              <w:t>/20</w:t>
            </w:r>
            <w:r>
              <w:rPr>
                <w:rFonts w:ascii="Arial" w:hAnsi="Arial" w:cs="Arial"/>
                <w:b/>
                <w:lang w:val="fr-FR"/>
              </w:rPr>
              <w:t>17</w:t>
            </w:r>
          </w:p>
        </w:tc>
      </w:tr>
      <w:tr w:rsidR="008464B4" w:rsidRPr="000B68EC" w:rsidTr="003F0418">
        <w:tc>
          <w:tcPr>
            <w:tcW w:w="9778" w:type="dxa"/>
            <w:gridSpan w:val="2"/>
          </w:tcPr>
          <w:p w:rsidR="008464B4" w:rsidRPr="000B68EC" w:rsidRDefault="008464B4" w:rsidP="008464B4">
            <w:pPr>
              <w:jc w:val="center"/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 xml:space="preserve"> Derrame de lodo OBM</w:t>
            </w:r>
          </w:p>
        </w:tc>
      </w:tr>
    </w:tbl>
    <w:p w:rsidR="00A60DC0" w:rsidRPr="00A27871" w:rsidRDefault="00A60DC0" w:rsidP="009B5CD3">
      <w:pPr>
        <w:pStyle w:val="Ttulo2"/>
        <w:ind w:left="284"/>
        <w:rPr>
          <w:rFonts w:cs="Arial"/>
          <w:color w:val="632423"/>
          <w:sz w:val="20"/>
          <w:lang w:val="es-MX"/>
        </w:rPr>
      </w:pPr>
      <w:r w:rsidRPr="00A27871">
        <w:rPr>
          <w:rFonts w:cs="Arial"/>
          <w:color w:val="632423"/>
          <w:sz w:val="20"/>
          <w:lang w:val="es-MX"/>
        </w:rPr>
        <w:t>A – Descripción del evento</w:t>
      </w:r>
    </w:p>
    <w:p w:rsidR="00FE5F92" w:rsidRPr="00FE5F92" w:rsidRDefault="00FE5F92" w:rsidP="00FE5F92">
      <w:pPr>
        <w:jc w:val="both"/>
        <w:rPr>
          <w:rFonts w:ascii="Arial" w:hAnsi="Arial" w:cs="Arial"/>
          <w:sz w:val="20"/>
          <w:szCs w:val="20"/>
        </w:rPr>
      </w:pPr>
      <w:r w:rsidRPr="00FE5F92">
        <w:rPr>
          <w:rFonts w:ascii="Arial" w:hAnsi="Arial" w:cs="Arial"/>
          <w:sz w:val="20"/>
          <w:szCs w:val="20"/>
        </w:rPr>
        <w:t xml:space="preserve">Siendo las 04:00 horas, por solicitud de personal del equipo perforador y como colaboración al mismo  se procedió a trasvasar lodo de la trampa (vaciar  trampa a  succión) con bomba neumática D-75, en simultaneo  los operadores se encontraban realizando  tareas de vaciado de líneas y desacoples de manguerotes  en el sector de bombas de alimentación de las </w:t>
      </w:r>
      <w:proofErr w:type="spellStart"/>
      <w:r w:rsidRPr="00FE5F92">
        <w:rPr>
          <w:rFonts w:ascii="Arial" w:hAnsi="Arial" w:cs="Arial"/>
          <w:sz w:val="20"/>
          <w:szCs w:val="20"/>
        </w:rPr>
        <w:t>decanters</w:t>
      </w:r>
      <w:proofErr w:type="spellEnd"/>
      <w:r w:rsidRPr="00FE5F92">
        <w:rPr>
          <w:rFonts w:ascii="Arial" w:hAnsi="Arial" w:cs="Arial"/>
          <w:sz w:val="20"/>
          <w:szCs w:val="20"/>
        </w:rPr>
        <w:t>, al terminar esta tarea observan lodo en el suelo de la locación.</w:t>
      </w:r>
    </w:p>
    <w:p w:rsidR="009B5CD3" w:rsidRPr="00FE5F92" w:rsidRDefault="00FE5F92" w:rsidP="00FE5F92">
      <w:pPr>
        <w:jc w:val="both"/>
        <w:rPr>
          <w:rFonts w:ascii="Arial" w:hAnsi="Arial" w:cs="Arial"/>
          <w:sz w:val="20"/>
          <w:szCs w:val="20"/>
          <w:lang w:val="es-MX"/>
        </w:rPr>
      </w:pPr>
      <w:r w:rsidRPr="00FE5F92">
        <w:rPr>
          <w:rFonts w:ascii="Arial" w:hAnsi="Arial" w:cs="Arial"/>
          <w:sz w:val="20"/>
          <w:szCs w:val="20"/>
        </w:rPr>
        <w:t>Proceden a cerrar la válvula de la trampa y se encuentran con el acople de 4” dañado en la unión del cuerpo con la espiga.</w:t>
      </w:r>
    </w:p>
    <w:p w:rsidR="00A60DC0" w:rsidRPr="00A27871" w:rsidRDefault="00A60DC0" w:rsidP="00A27871">
      <w:pPr>
        <w:ind w:left="284" w:right="282"/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</w:pPr>
      <w:r w:rsidRPr="00A27871"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  <w:t>B - Causas</w:t>
      </w:r>
    </w:p>
    <w:p w:rsidR="00FE5F92" w:rsidRPr="00FE5F92" w:rsidRDefault="00FE5F92" w:rsidP="00FE5F92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noProof/>
          <w:sz w:val="20"/>
          <w:szCs w:val="20"/>
        </w:rPr>
      </w:pPr>
      <w:r w:rsidRPr="00FE5F92">
        <w:rPr>
          <w:rFonts w:ascii="Arial" w:hAnsi="Arial" w:cs="Arial"/>
          <w:b/>
          <w:noProof/>
          <w:sz w:val="20"/>
          <w:szCs w:val="20"/>
        </w:rPr>
        <w:t xml:space="preserve">No sañalar o advertir: </w:t>
      </w:r>
      <w:r w:rsidRPr="00FE5F92">
        <w:rPr>
          <w:rFonts w:ascii="Arial" w:hAnsi="Arial" w:cs="Arial"/>
          <w:noProof/>
          <w:sz w:val="20"/>
          <w:szCs w:val="20"/>
        </w:rPr>
        <w:t>la posición en la que se encontraba colocada la bomba centrífuga D-75 dentro de la bandeja de contención obligaba a que el manguerote se apoye sobre una de sus caras lo que generaba un minimo efecto de palanca hacia arriba evitando que este trabaje de manera recta.</w:t>
      </w:r>
    </w:p>
    <w:p w:rsidR="00FE5F92" w:rsidRPr="00FE5F92" w:rsidRDefault="00FE5F92" w:rsidP="00FE5F92">
      <w:pPr>
        <w:pStyle w:val="Prrafodelista"/>
        <w:numPr>
          <w:ilvl w:val="0"/>
          <w:numId w:val="5"/>
        </w:numPr>
        <w:ind w:right="282"/>
        <w:jc w:val="both"/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</w:pPr>
      <w:r w:rsidRPr="00FE5F92">
        <w:rPr>
          <w:rFonts w:ascii="Arial" w:hAnsi="Arial" w:cs="Arial"/>
          <w:b/>
          <w:noProof/>
          <w:sz w:val="20"/>
          <w:szCs w:val="20"/>
        </w:rPr>
        <w:t xml:space="preserve">Usar equipos de manera incorrecta: </w:t>
      </w:r>
      <w:r w:rsidRPr="00FE5F92">
        <w:rPr>
          <w:rFonts w:ascii="Arial" w:hAnsi="Arial" w:cs="Arial"/>
          <w:noProof/>
          <w:sz w:val="20"/>
          <w:szCs w:val="20"/>
        </w:rPr>
        <w:t>la posición de la bomba obliga al manguerote a hacer fuerza haca arriba, efecto palanca.</w:t>
      </w:r>
    </w:p>
    <w:p w:rsidR="00FE5F92" w:rsidRPr="008C743C" w:rsidRDefault="00FE5F92" w:rsidP="00FE5F92">
      <w:pPr>
        <w:pStyle w:val="Prrafodelista"/>
        <w:numPr>
          <w:ilvl w:val="0"/>
          <w:numId w:val="5"/>
        </w:numPr>
        <w:rPr>
          <w:b/>
          <w:sz w:val="20"/>
          <w:szCs w:val="20"/>
        </w:rPr>
      </w:pPr>
      <w:r w:rsidRPr="00FE5F92">
        <w:rPr>
          <w:rFonts w:ascii="Arial" w:hAnsi="Arial" w:cs="Arial"/>
          <w:b/>
          <w:noProof/>
          <w:sz w:val="20"/>
          <w:szCs w:val="20"/>
        </w:rPr>
        <w:t>F</w:t>
      </w:r>
      <w:r w:rsidRPr="00FE5F92">
        <w:rPr>
          <w:rFonts w:ascii="Arial" w:hAnsi="Arial" w:cs="Arial"/>
          <w:b/>
          <w:noProof/>
          <w:sz w:val="20"/>
          <w:szCs w:val="20"/>
        </w:rPr>
        <w:t>alta de atención al realizar la tarea.</w:t>
      </w:r>
    </w:p>
    <w:p w:rsidR="000D5C40" w:rsidRPr="00FE5F92" w:rsidRDefault="008464B4" w:rsidP="008464B4">
      <w:pPr>
        <w:ind w:right="282"/>
        <w:jc w:val="both"/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</w:pPr>
      <w:r>
        <w:rPr>
          <w:b/>
          <w:sz w:val="20"/>
          <w:szCs w:val="20"/>
        </w:rPr>
        <w:t xml:space="preserve">      </w:t>
      </w:r>
      <w:bookmarkStart w:id="0" w:name="_GoBack"/>
      <w:bookmarkEnd w:id="0"/>
      <w:r w:rsidR="00215C21" w:rsidRPr="00FE5F92"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  <w:t>C – Consecuencias</w:t>
      </w:r>
    </w:p>
    <w:p w:rsidR="008C743C" w:rsidRPr="008C743C" w:rsidRDefault="008C743C" w:rsidP="008C743C">
      <w:pPr>
        <w:spacing w:before="40" w:line="360" w:lineRule="auto"/>
        <w:ind w:left="284" w:right="282"/>
        <w:jc w:val="both"/>
        <w:rPr>
          <w:rFonts w:ascii="Arial" w:hAnsi="Arial" w:cs="Arial"/>
          <w:sz w:val="20"/>
          <w:szCs w:val="20"/>
        </w:rPr>
      </w:pPr>
      <w:r w:rsidRPr="008C743C">
        <w:rPr>
          <w:rFonts w:ascii="Arial" w:hAnsi="Arial" w:cs="Arial"/>
          <w:sz w:val="20"/>
          <w:szCs w:val="20"/>
        </w:rPr>
        <w:t>Derrame de 4m3 de lodo OBM afectando 50 m2 de suelo. Se recuperó 2,9 m3 de lodo y se saneó el lugar.</w:t>
      </w:r>
    </w:p>
    <w:p w:rsidR="000D5C40" w:rsidRDefault="00215C21" w:rsidP="00A27871">
      <w:pPr>
        <w:spacing w:before="40" w:line="360" w:lineRule="auto"/>
        <w:ind w:left="284" w:right="282"/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</w:pPr>
      <w:r w:rsidRPr="00A27871"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  <w:t>D</w:t>
      </w:r>
      <w:r w:rsidR="00105DE6" w:rsidRPr="00A27871"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  <w:t xml:space="preserve"> – Recomendaciones</w:t>
      </w:r>
    </w:p>
    <w:p w:rsidR="008C743C" w:rsidRPr="008C743C" w:rsidRDefault="008C743C" w:rsidP="008C743C">
      <w:pPr>
        <w:pStyle w:val="Prrafodelista"/>
        <w:numPr>
          <w:ilvl w:val="0"/>
          <w:numId w:val="7"/>
        </w:numPr>
        <w:spacing w:before="40" w:line="360" w:lineRule="auto"/>
        <w:ind w:right="282"/>
        <w:rPr>
          <w:rFonts w:ascii="Arial" w:hAnsi="Arial" w:cs="Arial"/>
          <w:b/>
          <w:sz w:val="20"/>
          <w:szCs w:val="20"/>
          <w:u w:val="single"/>
          <w:lang w:val="es-MX"/>
        </w:rPr>
      </w:pPr>
      <w:r w:rsidRPr="008C743C">
        <w:rPr>
          <w:rFonts w:ascii="Arial" w:hAnsi="Arial" w:cs="Arial"/>
          <w:sz w:val="20"/>
          <w:szCs w:val="20"/>
          <w:lang w:val="es-MX"/>
        </w:rPr>
        <w:t>Verificar que la bomba sobre pase la altura del borde de la bandeja ecológica.</w:t>
      </w:r>
    </w:p>
    <w:p w:rsidR="008464B4" w:rsidRPr="008464B4" w:rsidRDefault="008C743C" w:rsidP="008C743C">
      <w:pPr>
        <w:pStyle w:val="Prrafodelista"/>
        <w:numPr>
          <w:ilvl w:val="0"/>
          <w:numId w:val="7"/>
        </w:numPr>
        <w:spacing w:before="40" w:line="360" w:lineRule="auto"/>
        <w:ind w:right="282"/>
        <w:rPr>
          <w:rFonts w:ascii="Arial" w:hAnsi="Arial" w:cs="Arial"/>
          <w:b/>
          <w:sz w:val="20"/>
          <w:szCs w:val="20"/>
          <w:u w:val="single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 xml:space="preserve">Chequear </w:t>
      </w:r>
      <w:r w:rsidR="008464B4">
        <w:rPr>
          <w:rFonts w:ascii="Arial" w:hAnsi="Arial" w:cs="Arial"/>
          <w:sz w:val="20"/>
          <w:szCs w:val="20"/>
          <w:lang w:val="es-MX"/>
        </w:rPr>
        <w:t>que esta condición no se repita en los demás equipos de la empresa.</w:t>
      </w:r>
    </w:p>
    <w:p w:rsidR="008C743C" w:rsidRPr="008464B4" w:rsidRDefault="008464B4" w:rsidP="008C743C">
      <w:pPr>
        <w:pStyle w:val="Prrafodelista"/>
        <w:numPr>
          <w:ilvl w:val="0"/>
          <w:numId w:val="7"/>
        </w:numPr>
        <w:spacing w:before="40" w:line="360" w:lineRule="auto"/>
        <w:ind w:right="282"/>
        <w:rPr>
          <w:rFonts w:ascii="Arial" w:hAnsi="Arial" w:cs="Arial"/>
          <w:b/>
          <w:sz w:val="20"/>
          <w:szCs w:val="20"/>
          <w:u w:val="single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Generar y difundir alerta de seguridad para difundir este evento.</w:t>
      </w:r>
    </w:p>
    <w:p w:rsidR="008C743C" w:rsidRDefault="008C743C" w:rsidP="008C743C">
      <w:pPr>
        <w:ind w:right="282"/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</w:pPr>
      <w:r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  <w:t xml:space="preserve"> </w:t>
      </w:r>
      <w:r>
        <w:rPr>
          <w:noProof/>
        </w:rPr>
        <w:drawing>
          <wp:inline distT="0" distB="0" distL="0" distR="0" wp14:anchorId="17DEEE0A" wp14:editId="5E5EAF07">
            <wp:extent cx="2888069" cy="195262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430" r="69780" b="51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8069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  <w:t xml:space="preserve">   </w:t>
      </w:r>
      <w:r>
        <w:rPr>
          <w:noProof/>
        </w:rPr>
        <w:drawing>
          <wp:inline distT="0" distB="0" distL="0" distR="0" wp14:anchorId="716D7EA0" wp14:editId="109FAD39">
            <wp:extent cx="2695575" cy="1964572"/>
            <wp:effectExtent l="0" t="0" r="0" b="0"/>
            <wp:docPr id="5" name="Imagen 5" descr="Acople r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cople roto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964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  <w:t xml:space="preserve">     </w:t>
      </w:r>
    </w:p>
    <w:p w:rsidR="00E63B96" w:rsidRPr="00A27871" w:rsidRDefault="008C743C" w:rsidP="008C743C">
      <w:pPr>
        <w:ind w:right="282"/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</w:pPr>
      <w:r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  <w:t xml:space="preserve">                                                                        </w:t>
      </w:r>
    </w:p>
    <w:p w:rsidR="00016A19" w:rsidRPr="00A27871" w:rsidRDefault="00016A19" w:rsidP="00A27871">
      <w:pPr>
        <w:ind w:right="282"/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</w:pPr>
      <w:r w:rsidRPr="00A27871"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  <w:t>E – Acciones preventivas</w:t>
      </w:r>
    </w:p>
    <w:p w:rsidR="008C743C" w:rsidRPr="008C743C" w:rsidRDefault="008C743C" w:rsidP="008C743C">
      <w:pPr>
        <w:pStyle w:val="Prrafodelista"/>
        <w:numPr>
          <w:ilvl w:val="0"/>
          <w:numId w:val="2"/>
        </w:numPr>
        <w:ind w:right="282"/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</w:pPr>
      <w:r w:rsidRPr="008C743C">
        <w:rPr>
          <w:rFonts w:ascii="Arial" w:hAnsi="Arial" w:cs="Arial"/>
          <w:sz w:val="20"/>
          <w:szCs w:val="20"/>
        </w:rPr>
        <w:t>Se confeccionará  un suplemento, a medida de la bandeja ecológica, para asegurar que la bomba siempre que</w:t>
      </w:r>
      <w:r>
        <w:rPr>
          <w:rFonts w:ascii="Arial" w:hAnsi="Arial" w:cs="Arial"/>
          <w:sz w:val="20"/>
          <w:szCs w:val="20"/>
        </w:rPr>
        <w:t>de</w:t>
      </w:r>
      <w:r w:rsidRPr="008C743C">
        <w:rPr>
          <w:rFonts w:ascii="Arial" w:hAnsi="Arial" w:cs="Arial"/>
          <w:sz w:val="20"/>
          <w:szCs w:val="20"/>
        </w:rPr>
        <w:t xml:space="preserve"> por encima del lateral de la bandeja.</w:t>
      </w:r>
    </w:p>
    <w:p w:rsidR="008C743C" w:rsidRPr="008C743C" w:rsidRDefault="008C743C" w:rsidP="008C743C">
      <w:pPr>
        <w:pStyle w:val="Prrafodelista"/>
        <w:numPr>
          <w:ilvl w:val="0"/>
          <w:numId w:val="2"/>
        </w:numPr>
        <w:ind w:right="282"/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</w:pPr>
      <w:r w:rsidRPr="008C743C">
        <w:rPr>
          <w:rFonts w:ascii="Arial" w:hAnsi="Arial" w:cs="Arial"/>
          <w:sz w:val="20"/>
          <w:szCs w:val="20"/>
        </w:rPr>
        <w:t>Chequear que esta condición no se repita en los demás equipos de la empresa.</w:t>
      </w:r>
    </w:p>
    <w:p w:rsidR="008C743C" w:rsidRPr="008C743C" w:rsidRDefault="008C743C" w:rsidP="008C743C">
      <w:pPr>
        <w:pStyle w:val="Prrafodelista"/>
        <w:numPr>
          <w:ilvl w:val="0"/>
          <w:numId w:val="2"/>
        </w:numPr>
        <w:ind w:right="282"/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</w:pPr>
      <w:r w:rsidRPr="008C743C">
        <w:rPr>
          <w:rFonts w:ascii="Arial" w:hAnsi="Arial" w:cs="Arial"/>
          <w:sz w:val="20"/>
          <w:szCs w:val="20"/>
        </w:rPr>
        <w:t>Generar y difundir una alerta de seguridad en todos los equipos de la empresa</w:t>
      </w:r>
      <w:r>
        <w:rPr>
          <w:rFonts w:ascii="Arial" w:hAnsi="Arial" w:cs="Arial"/>
          <w:sz w:val="16"/>
          <w:szCs w:val="16"/>
        </w:rPr>
        <w:t xml:space="preserve">.     </w:t>
      </w:r>
    </w:p>
    <w:p w:rsidR="007A0940" w:rsidRPr="00A27871" w:rsidRDefault="007A0940" w:rsidP="007A0940">
      <w:pPr>
        <w:numPr>
          <w:ilvl w:val="0"/>
          <w:numId w:val="2"/>
        </w:numPr>
        <w:spacing w:before="40" w:line="360" w:lineRule="auto"/>
        <w:rPr>
          <w:rFonts w:ascii="Arial" w:hAnsi="Arial" w:cs="Arial"/>
          <w:sz w:val="20"/>
          <w:szCs w:val="20"/>
          <w:lang w:val="es-MX"/>
        </w:rPr>
      </w:pPr>
      <w:r w:rsidRPr="00A27871">
        <w:rPr>
          <w:rFonts w:ascii="Arial" w:hAnsi="Arial" w:cs="Arial"/>
          <w:sz w:val="20"/>
          <w:szCs w:val="20"/>
          <w:lang w:val="es-MX"/>
        </w:rPr>
        <w:t xml:space="preserve">Reforzar Técnicas de Manejo Defensivo al personal involucrado en el </w:t>
      </w:r>
      <w:r w:rsidR="00F507D3" w:rsidRPr="00A27871">
        <w:rPr>
          <w:rFonts w:ascii="Arial" w:hAnsi="Arial" w:cs="Arial"/>
          <w:sz w:val="20"/>
          <w:szCs w:val="20"/>
          <w:lang w:val="es-MX"/>
        </w:rPr>
        <w:t>siniestro.</w:t>
      </w:r>
    </w:p>
    <w:p w:rsidR="008C743C" w:rsidRPr="008C743C" w:rsidRDefault="008C743C" w:rsidP="008C743C">
      <w:pPr>
        <w:numPr>
          <w:ilvl w:val="0"/>
          <w:numId w:val="2"/>
        </w:numPr>
        <w:spacing w:before="40" w:line="360" w:lineRule="auto"/>
        <w:ind w:left="357" w:hanging="357"/>
        <w:rPr>
          <w:rFonts w:ascii="Arial" w:hAnsi="Arial" w:cs="Arial"/>
          <w:sz w:val="20"/>
          <w:szCs w:val="20"/>
          <w:lang w:val="es-MX"/>
        </w:rPr>
      </w:pPr>
      <w:r w:rsidRPr="008C743C">
        <w:rPr>
          <w:rFonts w:ascii="Arial" w:hAnsi="Arial" w:cs="Arial"/>
          <w:sz w:val="20"/>
          <w:szCs w:val="20"/>
        </w:rPr>
        <w:t>Chequear que esta condición no se repita en los demás equipos de la empresa</w:t>
      </w:r>
      <w:r w:rsidR="003D2728" w:rsidRPr="008C743C">
        <w:rPr>
          <w:rFonts w:ascii="Arial" w:hAnsi="Arial" w:cs="Arial"/>
          <w:sz w:val="20"/>
          <w:szCs w:val="20"/>
          <w:lang w:val="es-MX"/>
        </w:rPr>
        <w:t>.</w:t>
      </w:r>
    </w:p>
    <w:p w:rsidR="00CF26F2" w:rsidRPr="00A27871" w:rsidRDefault="008F5D08" w:rsidP="008F5D08">
      <w:pPr>
        <w:ind w:left="284" w:right="282"/>
        <w:rPr>
          <w:rFonts w:ascii="Arial" w:hAnsi="Arial" w:cs="Arial"/>
          <w:sz w:val="20"/>
          <w:szCs w:val="20"/>
          <w:lang w:val="es-MX"/>
        </w:rPr>
      </w:pPr>
      <w:r w:rsidRPr="00A27871"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  <w:t>Recuerde:</w:t>
      </w:r>
    </w:p>
    <w:p w:rsidR="008F5D08" w:rsidRPr="00A27871" w:rsidRDefault="008F5D08" w:rsidP="008F5D08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es-MX"/>
        </w:rPr>
      </w:pPr>
      <w:r w:rsidRPr="00A27871">
        <w:rPr>
          <w:rFonts w:ascii="Arial" w:hAnsi="Arial" w:cs="Arial"/>
          <w:b/>
          <w:sz w:val="20"/>
          <w:szCs w:val="20"/>
          <w:lang w:val="es-MX"/>
        </w:rPr>
        <w:t>Antes de realizar cualquier tarea  “ANALICE los RIESGOS" de esta manera evitaremos consecuencias negativas</w:t>
      </w:r>
      <w:r w:rsidR="00C7615F" w:rsidRPr="00A27871">
        <w:rPr>
          <w:rFonts w:ascii="Arial" w:hAnsi="Arial" w:cs="Arial"/>
          <w:b/>
          <w:sz w:val="20"/>
          <w:szCs w:val="20"/>
          <w:lang w:val="es-MX"/>
        </w:rPr>
        <w:t>.</w:t>
      </w:r>
    </w:p>
    <w:sectPr w:rsidR="008F5D08" w:rsidRPr="00A27871" w:rsidSect="007F330B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1985" w:right="1134" w:bottom="1134" w:left="1134" w:header="51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C1C03" w:rsidRDefault="00CC1C03">
      <w:r>
        <w:separator/>
      </w:r>
    </w:p>
  </w:endnote>
  <w:endnote w:type="continuationSeparator" w:id="0">
    <w:p w:rsidR="00CC1C03" w:rsidRDefault="00CC1C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778"/>
    </w:tblGrid>
    <w:tr w:rsidR="00A60DC0">
      <w:trPr>
        <w:trHeight w:val="139"/>
      </w:trPr>
      <w:tc>
        <w:tcPr>
          <w:tcW w:w="9778" w:type="dxa"/>
          <w:tcBorders>
            <w:top w:val="nil"/>
            <w:left w:val="nil"/>
            <w:bottom w:val="nil"/>
            <w:right w:val="nil"/>
          </w:tcBorders>
        </w:tcPr>
        <w:p w:rsidR="00A60DC0" w:rsidRDefault="00B05578">
          <w:pPr>
            <w:pStyle w:val="Piedepgina"/>
            <w:jc w:val="center"/>
          </w:pPr>
          <w:r>
            <w:rPr>
              <w:snapToGrid w:val="0"/>
              <w:lang w:eastAsia="fr-FR"/>
            </w:rPr>
            <w:fldChar w:fldCharType="begin"/>
          </w:r>
          <w:r w:rsidR="00A60DC0">
            <w:rPr>
              <w:snapToGrid w:val="0"/>
              <w:lang w:eastAsia="fr-FR"/>
            </w:rPr>
            <w:instrText xml:space="preserve"> PAGE </w:instrText>
          </w:r>
          <w:r>
            <w:rPr>
              <w:snapToGrid w:val="0"/>
              <w:lang w:eastAsia="fr-FR"/>
            </w:rPr>
            <w:fldChar w:fldCharType="separate"/>
          </w:r>
          <w:r w:rsidR="008464B4">
            <w:rPr>
              <w:noProof/>
              <w:snapToGrid w:val="0"/>
              <w:lang w:eastAsia="fr-FR"/>
            </w:rPr>
            <w:t>1</w:t>
          </w:r>
          <w:r>
            <w:rPr>
              <w:snapToGrid w:val="0"/>
              <w:lang w:eastAsia="fr-FR"/>
            </w:rPr>
            <w:fldChar w:fldCharType="end"/>
          </w:r>
          <w:r w:rsidR="00FF0EEA">
            <w:rPr>
              <w:snapToGrid w:val="0"/>
              <w:lang w:eastAsia="fr-FR"/>
            </w:rPr>
            <w:t xml:space="preserve"> de</w:t>
          </w:r>
          <w:r w:rsidR="00FE5F92">
            <w:rPr>
              <w:snapToGrid w:val="0"/>
              <w:lang w:eastAsia="fr-FR"/>
            </w:rPr>
            <w:t xml:space="preserve"> 1</w:t>
          </w:r>
        </w:p>
        <w:p w:rsidR="00A60DC0" w:rsidRDefault="00A60DC0">
          <w:pPr>
            <w:pStyle w:val="Piedepgina"/>
            <w:tabs>
              <w:tab w:val="left" w:pos="2355"/>
            </w:tabs>
            <w:jc w:val="right"/>
            <w:rPr>
              <w:color w:val="000000"/>
              <w:szCs w:val="16"/>
            </w:rPr>
          </w:pPr>
        </w:p>
      </w:tc>
    </w:tr>
  </w:tbl>
  <w:p w:rsidR="00A60DC0" w:rsidRDefault="00A60DC0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778"/>
    </w:tblGrid>
    <w:tr w:rsidR="00A60DC0">
      <w:trPr>
        <w:trHeight w:val="277"/>
      </w:trPr>
      <w:tc>
        <w:tcPr>
          <w:tcW w:w="9778" w:type="dxa"/>
        </w:tcPr>
        <w:p w:rsidR="00A60DC0" w:rsidRDefault="00A60DC0">
          <w:pPr>
            <w:pStyle w:val="Piedepgina"/>
            <w:jc w:val="center"/>
            <w:rPr>
              <w:b/>
              <w:color w:val="000000"/>
            </w:rPr>
          </w:pPr>
          <w:r>
            <w:rPr>
              <w:b/>
              <w:snapToGrid w:val="0"/>
              <w:color w:val="000000"/>
              <w:lang w:eastAsia="fr-FR"/>
            </w:rPr>
            <w:t xml:space="preserve">Page </w:t>
          </w:r>
          <w:r w:rsidR="00B05578">
            <w:rPr>
              <w:b/>
              <w:snapToGrid w:val="0"/>
              <w:color w:val="000000"/>
              <w:lang w:eastAsia="fr-FR"/>
            </w:rPr>
            <w:fldChar w:fldCharType="begin"/>
          </w:r>
          <w:r>
            <w:rPr>
              <w:b/>
              <w:snapToGrid w:val="0"/>
              <w:color w:val="000000"/>
              <w:lang w:eastAsia="fr-FR"/>
            </w:rPr>
            <w:instrText xml:space="preserve"> PAGE </w:instrText>
          </w:r>
          <w:r w:rsidR="00B05578">
            <w:rPr>
              <w:b/>
              <w:snapToGrid w:val="0"/>
              <w:color w:val="000000"/>
              <w:lang w:eastAsia="fr-FR"/>
            </w:rPr>
            <w:fldChar w:fldCharType="separate"/>
          </w:r>
          <w:r>
            <w:rPr>
              <w:b/>
              <w:noProof/>
              <w:snapToGrid w:val="0"/>
              <w:color w:val="000000"/>
              <w:lang w:eastAsia="fr-FR"/>
            </w:rPr>
            <w:t>1</w:t>
          </w:r>
          <w:r w:rsidR="00B05578">
            <w:rPr>
              <w:b/>
              <w:snapToGrid w:val="0"/>
              <w:color w:val="000000"/>
              <w:lang w:eastAsia="fr-FR"/>
            </w:rPr>
            <w:fldChar w:fldCharType="end"/>
          </w:r>
          <w:r>
            <w:rPr>
              <w:b/>
              <w:snapToGrid w:val="0"/>
              <w:color w:val="000000"/>
              <w:lang w:eastAsia="fr-FR"/>
            </w:rPr>
            <w:t xml:space="preserve"> of </w:t>
          </w:r>
          <w:r w:rsidR="00B05578">
            <w:rPr>
              <w:b/>
              <w:snapToGrid w:val="0"/>
              <w:color w:val="000000"/>
              <w:lang w:eastAsia="fr-FR"/>
            </w:rPr>
            <w:fldChar w:fldCharType="begin"/>
          </w:r>
          <w:r>
            <w:rPr>
              <w:b/>
              <w:snapToGrid w:val="0"/>
              <w:color w:val="000000"/>
              <w:lang w:eastAsia="fr-FR"/>
            </w:rPr>
            <w:instrText xml:space="preserve"> NUMPAGES </w:instrText>
          </w:r>
          <w:r w:rsidR="00B05578">
            <w:rPr>
              <w:b/>
              <w:snapToGrid w:val="0"/>
              <w:color w:val="000000"/>
              <w:lang w:eastAsia="fr-FR"/>
            </w:rPr>
            <w:fldChar w:fldCharType="separate"/>
          </w:r>
          <w:r w:rsidR="008464B4">
            <w:rPr>
              <w:b/>
              <w:noProof/>
              <w:snapToGrid w:val="0"/>
              <w:color w:val="000000"/>
              <w:lang w:eastAsia="fr-FR"/>
            </w:rPr>
            <w:t>1</w:t>
          </w:r>
          <w:r w:rsidR="00B05578">
            <w:rPr>
              <w:b/>
              <w:snapToGrid w:val="0"/>
              <w:color w:val="000000"/>
              <w:lang w:eastAsia="fr-FR"/>
            </w:rPr>
            <w:fldChar w:fldCharType="end"/>
          </w:r>
        </w:p>
        <w:p w:rsidR="00A60DC0" w:rsidRDefault="00A60DC0">
          <w:pPr>
            <w:pStyle w:val="Piedepgina"/>
            <w:jc w:val="center"/>
            <w:rPr>
              <w:b/>
              <w:color w:val="000000"/>
              <w:sz w:val="22"/>
            </w:rPr>
          </w:pPr>
        </w:p>
      </w:tc>
    </w:tr>
  </w:tbl>
  <w:p w:rsidR="00A60DC0" w:rsidRDefault="00A60DC0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C1C03" w:rsidRDefault="00CC1C03">
      <w:r>
        <w:separator/>
      </w:r>
    </w:p>
  </w:footnote>
  <w:footnote w:type="continuationSeparator" w:id="0">
    <w:p w:rsidR="00CC1C03" w:rsidRDefault="00CC1C0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CellMar>
        <w:left w:w="107" w:type="dxa"/>
        <w:right w:w="107" w:type="dxa"/>
      </w:tblCellMar>
      <w:tblLook w:val="0000" w:firstRow="0" w:lastRow="0" w:firstColumn="0" w:lastColumn="0" w:noHBand="0" w:noVBand="0"/>
    </w:tblPr>
    <w:tblGrid>
      <w:gridCol w:w="1822"/>
      <w:gridCol w:w="2880"/>
      <w:gridCol w:w="2712"/>
      <w:gridCol w:w="1791"/>
    </w:tblGrid>
    <w:tr w:rsidR="000B68EC" w:rsidTr="00560B25">
      <w:trPr>
        <w:cantSplit/>
        <w:trHeight w:val="681"/>
        <w:tblHeader/>
        <w:jc w:val="center"/>
      </w:trPr>
      <w:tc>
        <w:tcPr>
          <w:tcW w:w="1822" w:type="dxa"/>
          <w:vMerge w:val="restart"/>
          <w:shd w:val="clear" w:color="auto" w:fill="auto"/>
          <w:vAlign w:val="center"/>
        </w:tcPr>
        <w:p w:rsidR="000B68EC" w:rsidRPr="002B74B3" w:rsidRDefault="000B68EC" w:rsidP="00560B25">
          <w:pPr>
            <w:pStyle w:val="Encabezado"/>
            <w:jc w:val="center"/>
            <w:rPr>
              <w:b/>
              <w:shadow/>
              <w:color w:val="1F497D"/>
              <w:sz w:val="52"/>
              <w:szCs w:val="52"/>
            </w:rPr>
          </w:pPr>
          <w:r w:rsidRPr="002B74B3">
            <w:rPr>
              <w:rFonts w:ascii="Calibri" w:hAnsi="Calibri"/>
              <w:b/>
              <w:shadow/>
              <w:color w:val="1F497D"/>
              <w:sz w:val="52"/>
              <w:szCs w:val="52"/>
            </w:rPr>
            <w:t>SGI</w:t>
          </w:r>
        </w:p>
      </w:tc>
      <w:tc>
        <w:tcPr>
          <w:tcW w:w="5592" w:type="dxa"/>
          <w:gridSpan w:val="2"/>
          <w:shd w:val="clear" w:color="auto" w:fill="auto"/>
        </w:tcPr>
        <w:p w:rsidR="000B68EC" w:rsidRPr="00C06B24" w:rsidRDefault="000B68EC" w:rsidP="00560B25">
          <w:pPr>
            <w:pStyle w:val="Encabezado"/>
            <w:spacing w:before="120" w:after="120"/>
            <w:jc w:val="center"/>
            <w:rPr>
              <w:b/>
              <w:i/>
              <w:color w:val="000000"/>
              <w:sz w:val="20"/>
            </w:rPr>
          </w:pPr>
          <w:r w:rsidRPr="00C06B24">
            <w:rPr>
              <w:b/>
              <w:i/>
              <w:color w:val="000000"/>
              <w:sz w:val="20"/>
            </w:rPr>
            <w:t>SISTEMA DE GESTION INTEGRADO</w:t>
          </w:r>
        </w:p>
      </w:tc>
      <w:tc>
        <w:tcPr>
          <w:tcW w:w="1791" w:type="dxa"/>
          <w:shd w:val="clear" w:color="auto" w:fill="auto"/>
        </w:tcPr>
        <w:p w:rsidR="000B68EC" w:rsidRPr="00C06B24" w:rsidRDefault="000B68EC" w:rsidP="00560B25">
          <w:pPr>
            <w:pStyle w:val="Encabezado"/>
            <w:jc w:val="center"/>
            <w:rPr>
              <w:b/>
              <w:caps/>
              <w:sz w:val="20"/>
            </w:rPr>
          </w:pPr>
        </w:p>
        <w:p w:rsidR="000B68EC" w:rsidRPr="00C06B24" w:rsidRDefault="000B68EC" w:rsidP="00560B25">
          <w:pPr>
            <w:pStyle w:val="Encabezado"/>
            <w:jc w:val="center"/>
            <w:rPr>
              <w:b/>
              <w:caps/>
              <w:sz w:val="20"/>
            </w:rPr>
          </w:pPr>
          <w:r w:rsidRPr="00C06B24">
            <w:rPr>
              <w:b/>
              <w:caps/>
              <w:sz w:val="20"/>
            </w:rPr>
            <w:t>P</w:t>
          </w:r>
          <w:r w:rsidR="00F507D3">
            <w:rPr>
              <w:b/>
              <w:caps/>
              <w:sz w:val="20"/>
            </w:rPr>
            <w:t>g</w:t>
          </w:r>
          <w:r w:rsidRPr="00C06B24">
            <w:rPr>
              <w:b/>
              <w:caps/>
              <w:sz w:val="20"/>
            </w:rPr>
            <w:t>-</w:t>
          </w:r>
          <w:r w:rsidR="00F507D3">
            <w:rPr>
              <w:b/>
              <w:caps/>
              <w:sz w:val="20"/>
            </w:rPr>
            <w:t>05</w:t>
          </w:r>
          <w:r w:rsidRPr="00C06B24">
            <w:rPr>
              <w:b/>
              <w:caps/>
              <w:sz w:val="20"/>
            </w:rPr>
            <w:t>-00</w:t>
          </w:r>
        </w:p>
      </w:tc>
    </w:tr>
    <w:tr w:rsidR="000B68EC" w:rsidTr="00560B25">
      <w:trPr>
        <w:cantSplit/>
        <w:trHeight w:val="567"/>
        <w:jc w:val="center"/>
      </w:trPr>
      <w:tc>
        <w:tcPr>
          <w:tcW w:w="1822" w:type="dxa"/>
          <w:vMerge/>
          <w:shd w:val="clear" w:color="auto" w:fill="auto"/>
        </w:tcPr>
        <w:p w:rsidR="000B68EC" w:rsidRDefault="000B68EC" w:rsidP="00560B25">
          <w:pPr>
            <w:pStyle w:val="Encabezado"/>
            <w:jc w:val="center"/>
            <w:rPr>
              <w:color w:val="800000"/>
            </w:rPr>
          </w:pPr>
        </w:p>
      </w:tc>
      <w:tc>
        <w:tcPr>
          <w:tcW w:w="5592" w:type="dxa"/>
          <w:gridSpan w:val="2"/>
          <w:shd w:val="clear" w:color="auto" w:fill="auto"/>
          <w:vAlign w:val="center"/>
        </w:tcPr>
        <w:p w:rsidR="000B68EC" w:rsidRPr="00DF1348" w:rsidRDefault="000B68EC" w:rsidP="00560B25">
          <w:pPr>
            <w:pStyle w:val="Encabezado"/>
            <w:spacing w:before="240"/>
            <w:jc w:val="center"/>
            <w:rPr>
              <w:b/>
              <w:caps/>
              <w:color w:val="000000"/>
              <w:sz w:val="22"/>
              <w:szCs w:val="22"/>
            </w:rPr>
          </w:pPr>
          <w:r>
            <w:rPr>
              <w:b/>
              <w:caps/>
              <w:color w:val="000000"/>
              <w:sz w:val="22"/>
              <w:szCs w:val="22"/>
            </w:rPr>
            <w:t>ALERTA DE SEGURIDAD</w:t>
          </w:r>
        </w:p>
      </w:tc>
      <w:tc>
        <w:tcPr>
          <w:tcW w:w="1791" w:type="dxa"/>
          <w:shd w:val="clear" w:color="auto" w:fill="auto"/>
        </w:tcPr>
        <w:p w:rsidR="000B68EC" w:rsidRPr="00C06B24" w:rsidRDefault="000B68EC" w:rsidP="00560B25">
          <w:pPr>
            <w:pStyle w:val="Encabezado"/>
            <w:jc w:val="center"/>
            <w:rPr>
              <w:b/>
              <w:sz w:val="20"/>
            </w:rPr>
          </w:pPr>
        </w:p>
        <w:p w:rsidR="000B68EC" w:rsidRPr="00C06B24" w:rsidRDefault="000B68EC" w:rsidP="00560B25">
          <w:pPr>
            <w:pStyle w:val="Encabezado"/>
            <w:jc w:val="center"/>
            <w:rPr>
              <w:b/>
              <w:sz w:val="20"/>
            </w:rPr>
          </w:pPr>
          <w:r w:rsidRPr="00C06B24">
            <w:rPr>
              <w:b/>
              <w:sz w:val="20"/>
            </w:rPr>
            <w:t>REV.: 0</w:t>
          </w:r>
          <w:r>
            <w:rPr>
              <w:b/>
              <w:sz w:val="20"/>
            </w:rPr>
            <w:t>1</w:t>
          </w:r>
        </w:p>
      </w:tc>
    </w:tr>
    <w:tr w:rsidR="000B68EC" w:rsidTr="00560B25">
      <w:trPr>
        <w:cantSplit/>
        <w:trHeight w:val="535"/>
        <w:jc w:val="center"/>
      </w:trPr>
      <w:tc>
        <w:tcPr>
          <w:tcW w:w="1822" w:type="dxa"/>
          <w:vMerge/>
          <w:shd w:val="clear" w:color="auto" w:fill="auto"/>
        </w:tcPr>
        <w:p w:rsidR="000B68EC" w:rsidRDefault="000B68EC" w:rsidP="00560B25">
          <w:pPr>
            <w:pStyle w:val="Encabezado"/>
            <w:jc w:val="center"/>
            <w:rPr>
              <w:b/>
            </w:rPr>
          </w:pPr>
        </w:p>
      </w:tc>
      <w:tc>
        <w:tcPr>
          <w:tcW w:w="2880" w:type="dxa"/>
          <w:shd w:val="clear" w:color="auto" w:fill="auto"/>
        </w:tcPr>
        <w:p w:rsidR="000B68EC" w:rsidRPr="00C06B24" w:rsidRDefault="000B68EC" w:rsidP="00560B25">
          <w:pPr>
            <w:pStyle w:val="Encabezado"/>
            <w:jc w:val="center"/>
            <w:rPr>
              <w:b/>
              <w:caps/>
              <w:sz w:val="20"/>
            </w:rPr>
          </w:pPr>
          <w:proofErr w:type="spellStart"/>
          <w:r w:rsidRPr="00C06B24">
            <w:rPr>
              <w:b/>
              <w:sz w:val="20"/>
            </w:rPr>
            <w:t>Preparó</w:t>
          </w:r>
          <w:proofErr w:type="spellEnd"/>
          <w:r w:rsidRPr="00C06B24">
            <w:rPr>
              <w:b/>
              <w:sz w:val="20"/>
            </w:rPr>
            <w:t>:</w:t>
          </w:r>
        </w:p>
        <w:p w:rsidR="000B68EC" w:rsidRPr="00C06B24" w:rsidRDefault="000B68EC" w:rsidP="00560B25">
          <w:pPr>
            <w:pStyle w:val="Encabezado"/>
            <w:jc w:val="center"/>
            <w:rPr>
              <w:b/>
              <w:caps/>
              <w:sz w:val="20"/>
            </w:rPr>
          </w:pPr>
          <w:r>
            <w:rPr>
              <w:b/>
              <w:sz w:val="20"/>
            </w:rPr>
            <w:t xml:space="preserve">G. Gomez </w:t>
          </w:r>
        </w:p>
      </w:tc>
      <w:tc>
        <w:tcPr>
          <w:tcW w:w="2712" w:type="dxa"/>
          <w:shd w:val="clear" w:color="auto" w:fill="auto"/>
        </w:tcPr>
        <w:p w:rsidR="000B68EC" w:rsidRPr="00BA7F90" w:rsidRDefault="000B68EC" w:rsidP="00560B25">
          <w:pPr>
            <w:pStyle w:val="Encabezado"/>
            <w:jc w:val="center"/>
            <w:rPr>
              <w:b/>
              <w:caps/>
              <w:sz w:val="20"/>
              <w:lang w:val="es-AR"/>
            </w:rPr>
          </w:pPr>
          <w:r w:rsidRPr="00BA7F90">
            <w:rPr>
              <w:b/>
              <w:sz w:val="20"/>
              <w:lang w:val="es-AR"/>
            </w:rPr>
            <w:t>Revisó y Aprobó:</w:t>
          </w:r>
        </w:p>
        <w:p w:rsidR="000B68EC" w:rsidRPr="00BA7F90" w:rsidRDefault="000B68EC" w:rsidP="00560B25">
          <w:pPr>
            <w:pStyle w:val="Encabezado"/>
            <w:jc w:val="center"/>
            <w:rPr>
              <w:b/>
              <w:caps/>
              <w:sz w:val="20"/>
              <w:lang w:val="es-AR"/>
            </w:rPr>
          </w:pPr>
          <w:r w:rsidRPr="00BA7F90">
            <w:rPr>
              <w:b/>
              <w:caps/>
              <w:sz w:val="20"/>
              <w:lang w:val="es-AR"/>
            </w:rPr>
            <w:t xml:space="preserve">g. </w:t>
          </w:r>
          <w:r w:rsidRPr="00BA7F90">
            <w:rPr>
              <w:b/>
              <w:sz w:val="20"/>
              <w:lang w:val="es-AR"/>
            </w:rPr>
            <w:t>Gómez/</w:t>
          </w:r>
          <w:r w:rsidRPr="00BA7F90">
            <w:rPr>
              <w:b/>
              <w:caps/>
              <w:sz w:val="20"/>
              <w:lang w:val="es-AR"/>
            </w:rPr>
            <w:t>P. R</w:t>
          </w:r>
          <w:r w:rsidRPr="00BA7F90">
            <w:rPr>
              <w:b/>
              <w:sz w:val="20"/>
              <w:lang w:val="es-AR"/>
            </w:rPr>
            <w:t>astrilla</w:t>
          </w:r>
        </w:p>
      </w:tc>
      <w:tc>
        <w:tcPr>
          <w:tcW w:w="1791" w:type="dxa"/>
          <w:shd w:val="clear" w:color="auto" w:fill="auto"/>
        </w:tcPr>
        <w:p w:rsidR="000B68EC" w:rsidRPr="00C06B24" w:rsidRDefault="000B68EC" w:rsidP="00560B25">
          <w:pPr>
            <w:pStyle w:val="Encabezado"/>
            <w:jc w:val="center"/>
            <w:rPr>
              <w:b/>
              <w:sz w:val="20"/>
            </w:rPr>
          </w:pPr>
          <w:proofErr w:type="spellStart"/>
          <w:r w:rsidRPr="00C06B24">
            <w:rPr>
              <w:b/>
              <w:sz w:val="20"/>
            </w:rPr>
            <w:t>Fecha</w:t>
          </w:r>
          <w:proofErr w:type="spellEnd"/>
          <w:r w:rsidRPr="00C06B24">
            <w:rPr>
              <w:b/>
              <w:sz w:val="20"/>
            </w:rPr>
            <w:t>:</w:t>
          </w:r>
        </w:p>
        <w:p w:rsidR="000B68EC" w:rsidRPr="00C06B24" w:rsidRDefault="000B68EC" w:rsidP="00560B25">
          <w:pPr>
            <w:pStyle w:val="Encabezado"/>
            <w:jc w:val="center"/>
            <w:rPr>
              <w:b/>
              <w:sz w:val="20"/>
            </w:rPr>
          </w:pPr>
          <w:r>
            <w:rPr>
              <w:b/>
              <w:sz w:val="20"/>
            </w:rPr>
            <w:t>05</w:t>
          </w:r>
          <w:r w:rsidRPr="00C06B24">
            <w:rPr>
              <w:b/>
              <w:sz w:val="20"/>
            </w:rPr>
            <w:t>/</w:t>
          </w:r>
          <w:r>
            <w:rPr>
              <w:b/>
              <w:sz w:val="20"/>
            </w:rPr>
            <w:t>08/11</w:t>
          </w:r>
        </w:p>
      </w:tc>
    </w:tr>
  </w:tbl>
  <w:p w:rsidR="00A60DC0" w:rsidRDefault="00A60DC0">
    <w:pPr>
      <w:pStyle w:val="Encabezado"/>
      <w:rPr>
        <w:lang w:val="es-MX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017"/>
      <w:gridCol w:w="2347"/>
      <w:gridCol w:w="3130"/>
      <w:gridCol w:w="2973"/>
    </w:tblGrid>
    <w:tr w:rsidR="00A60DC0">
      <w:trPr>
        <w:cantSplit/>
        <w:trHeight w:val="502"/>
      </w:trPr>
      <w:tc>
        <w:tcPr>
          <w:tcW w:w="1017" w:type="dxa"/>
          <w:vMerge w:val="restart"/>
        </w:tcPr>
        <w:p w:rsidR="00A60DC0" w:rsidRDefault="007A73F5">
          <w:pPr>
            <w:pStyle w:val="Encabezado"/>
            <w:jc w:val="left"/>
            <w:rPr>
              <w:noProof/>
              <w:sz w:val="36"/>
            </w:rPr>
          </w:pPr>
          <w:r>
            <w:rPr>
              <w:noProof/>
              <w:sz w:val="36"/>
              <w:lang w:val="es-ES" w:eastAsia="es-ES"/>
            </w:rPr>
            <w:drawing>
              <wp:anchor distT="0" distB="0" distL="114300" distR="114300" simplePos="0" relativeHeight="251657728" behindDoc="0" locked="0" layoutInCell="0" allowOverlap="1" wp14:anchorId="5C2A751E" wp14:editId="63DBF9E1">
                <wp:simplePos x="0" y="0"/>
                <wp:positionH relativeFrom="column">
                  <wp:posOffset>11430</wp:posOffset>
                </wp:positionH>
                <wp:positionV relativeFrom="paragraph">
                  <wp:posOffset>41910</wp:posOffset>
                </wp:positionV>
                <wp:extent cx="575945" cy="703580"/>
                <wp:effectExtent l="19050" t="0" r="0" b="0"/>
                <wp:wrapTopAndBottom/>
                <wp:docPr id="1" name="Imagen 1" descr="TOTAL_LOGO_FAX_RV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OTAL_LOGO_FAX_RV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5945" cy="7035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450" w:type="dxa"/>
          <w:gridSpan w:val="3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44"/>
            </w:rPr>
          </w:pPr>
          <w:r>
            <w:rPr>
              <w:b/>
              <w:color w:val="FF0000"/>
              <w:sz w:val="44"/>
            </w:rPr>
            <w:t>DRILLING SAFETY FLASH</w:t>
          </w:r>
        </w:p>
      </w:tc>
    </w:tr>
    <w:tr w:rsidR="00A60DC0">
      <w:trPr>
        <w:cantSplit/>
        <w:trHeight w:val="502"/>
      </w:trPr>
      <w:tc>
        <w:tcPr>
          <w:tcW w:w="1017" w:type="dxa"/>
          <w:vMerge/>
        </w:tcPr>
        <w:p w:rsidR="00A60DC0" w:rsidRDefault="00A60DC0">
          <w:pPr>
            <w:pStyle w:val="Encabezado"/>
            <w:rPr>
              <w:noProof/>
              <w:sz w:val="36"/>
            </w:rPr>
          </w:pPr>
        </w:p>
      </w:tc>
      <w:tc>
        <w:tcPr>
          <w:tcW w:w="8450" w:type="dxa"/>
          <w:gridSpan w:val="3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36"/>
            </w:rPr>
          </w:pPr>
          <w:r>
            <w:rPr>
              <w:b/>
              <w:color w:val="FF0000"/>
              <w:sz w:val="36"/>
            </w:rPr>
            <w:t>BOP Incident</w:t>
          </w:r>
        </w:p>
      </w:tc>
    </w:tr>
    <w:tr w:rsidR="00A60DC0">
      <w:trPr>
        <w:cantSplit/>
        <w:trHeight w:val="286"/>
      </w:trPr>
      <w:tc>
        <w:tcPr>
          <w:tcW w:w="1017" w:type="dxa"/>
          <w:vMerge/>
          <w:tcBorders>
            <w:bottom w:val="nil"/>
          </w:tcBorders>
        </w:tcPr>
        <w:p w:rsidR="00A60DC0" w:rsidRDefault="00A60DC0">
          <w:pPr>
            <w:pStyle w:val="Encabezado"/>
            <w:jc w:val="center"/>
            <w:rPr>
              <w:b/>
              <w:color w:val="0000FF"/>
              <w:sz w:val="22"/>
            </w:rPr>
          </w:pPr>
        </w:p>
      </w:tc>
      <w:tc>
        <w:tcPr>
          <w:tcW w:w="2347" w:type="dxa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24"/>
            </w:rPr>
          </w:pPr>
          <w:r>
            <w:rPr>
              <w:b/>
              <w:color w:val="FF0000"/>
              <w:sz w:val="24"/>
            </w:rPr>
            <w:t>TDO/FP/MTH</w:t>
          </w:r>
        </w:p>
      </w:tc>
      <w:tc>
        <w:tcPr>
          <w:tcW w:w="3130" w:type="dxa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24"/>
            </w:rPr>
          </w:pPr>
          <w:r>
            <w:rPr>
              <w:b/>
              <w:color w:val="FF0000"/>
              <w:sz w:val="24"/>
            </w:rPr>
            <w:t>Ref: 01 - 2004</w:t>
          </w:r>
        </w:p>
      </w:tc>
      <w:tc>
        <w:tcPr>
          <w:tcW w:w="2973" w:type="dxa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24"/>
            </w:rPr>
          </w:pPr>
          <w:r>
            <w:rPr>
              <w:b/>
              <w:color w:val="FF0000"/>
              <w:sz w:val="24"/>
            </w:rPr>
            <w:t>Issued: 01/09/04</w:t>
          </w:r>
        </w:p>
      </w:tc>
    </w:tr>
  </w:tbl>
  <w:p w:rsidR="00A60DC0" w:rsidRDefault="00A60DC0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869C0"/>
    <w:multiLevelType w:val="hybridMultilevel"/>
    <w:tmpl w:val="5FF6D2C8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>
    <w:nsid w:val="09D14D75"/>
    <w:multiLevelType w:val="multilevel"/>
    <w:tmpl w:val="99E2E3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">
    <w:nsid w:val="0D007D88"/>
    <w:multiLevelType w:val="hybridMultilevel"/>
    <w:tmpl w:val="A2A28FD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C823C5"/>
    <w:multiLevelType w:val="hybridMultilevel"/>
    <w:tmpl w:val="E6D40374"/>
    <w:lvl w:ilvl="0" w:tplc="0C0A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>
    <w:nsid w:val="2E802D6F"/>
    <w:multiLevelType w:val="hybridMultilevel"/>
    <w:tmpl w:val="8E802A64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4073991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>
    <w:nsid w:val="4C603815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0"/>
  </w:num>
  <w:num w:numId="5">
    <w:abstractNumId w:val="2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439A8"/>
    <w:rsid w:val="000123AD"/>
    <w:rsid w:val="00016A19"/>
    <w:rsid w:val="000B68EC"/>
    <w:rsid w:val="000D5C40"/>
    <w:rsid w:val="000E52F8"/>
    <w:rsid w:val="000E67E0"/>
    <w:rsid w:val="00105DE6"/>
    <w:rsid w:val="0013089E"/>
    <w:rsid w:val="0014590B"/>
    <w:rsid w:val="001621B3"/>
    <w:rsid w:val="0018488D"/>
    <w:rsid w:val="00195225"/>
    <w:rsid w:val="001C6F23"/>
    <w:rsid w:val="001D191D"/>
    <w:rsid w:val="001D6CDA"/>
    <w:rsid w:val="0020398A"/>
    <w:rsid w:val="00207F77"/>
    <w:rsid w:val="00213752"/>
    <w:rsid w:val="00215C21"/>
    <w:rsid w:val="00240A2C"/>
    <w:rsid w:val="002D6CA8"/>
    <w:rsid w:val="002E798A"/>
    <w:rsid w:val="00310721"/>
    <w:rsid w:val="00315087"/>
    <w:rsid w:val="00317700"/>
    <w:rsid w:val="0036150E"/>
    <w:rsid w:val="003D2728"/>
    <w:rsid w:val="003E0774"/>
    <w:rsid w:val="00477CC0"/>
    <w:rsid w:val="00511730"/>
    <w:rsid w:val="00511E3C"/>
    <w:rsid w:val="00547141"/>
    <w:rsid w:val="00560B25"/>
    <w:rsid w:val="005A7754"/>
    <w:rsid w:val="005B1748"/>
    <w:rsid w:val="005C33BF"/>
    <w:rsid w:val="005C7BAC"/>
    <w:rsid w:val="005F59E4"/>
    <w:rsid w:val="0062664C"/>
    <w:rsid w:val="006B4B5F"/>
    <w:rsid w:val="007572AF"/>
    <w:rsid w:val="00781D7A"/>
    <w:rsid w:val="00783700"/>
    <w:rsid w:val="00793456"/>
    <w:rsid w:val="007A0940"/>
    <w:rsid w:val="007A73F5"/>
    <w:rsid w:val="007E6B9B"/>
    <w:rsid w:val="007F330B"/>
    <w:rsid w:val="008368EE"/>
    <w:rsid w:val="00845F46"/>
    <w:rsid w:val="008464B4"/>
    <w:rsid w:val="008C743C"/>
    <w:rsid w:val="008F564B"/>
    <w:rsid w:val="008F5D08"/>
    <w:rsid w:val="00906AC1"/>
    <w:rsid w:val="0094140E"/>
    <w:rsid w:val="009B4A3A"/>
    <w:rsid w:val="009B5CD3"/>
    <w:rsid w:val="00A040D6"/>
    <w:rsid w:val="00A23BC8"/>
    <w:rsid w:val="00A27871"/>
    <w:rsid w:val="00A463EF"/>
    <w:rsid w:val="00A60DC0"/>
    <w:rsid w:val="00AA5A53"/>
    <w:rsid w:val="00AB6B0A"/>
    <w:rsid w:val="00AD3CC8"/>
    <w:rsid w:val="00B05578"/>
    <w:rsid w:val="00B53790"/>
    <w:rsid w:val="00B57F35"/>
    <w:rsid w:val="00B61B1B"/>
    <w:rsid w:val="00B70099"/>
    <w:rsid w:val="00B927B3"/>
    <w:rsid w:val="00BA15E5"/>
    <w:rsid w:val="00C01791"/>
    <w:rsid w:val="00C35E62"/>
    <w:rsid w:val="00C7615F"/>
    <w:rsid w:val="00CC1C03"/>
    <w:rsid w:val="00CE3C93"/>
    <w:rsid w:val="00CF26F2"/>
    <w:rsid w:val="00D0582C"/>
    <w:rsid w:val="00D135AD"/>
    <w:rsid w:val="00D278D9"/>
    <w:rsid w:val="00D60E28"/>
    <w:rsid w:val="00DD700C"/>
    <w:rsid w:val="00DE482B"/>
    <w:rsid w:val="00E279D9"/>
    <w:rsid w:val="00E322CB"/>
    <w:rsid w:val="00E439A8"/>
    <w:rsid w:val="00E63B96"/>
    <w:rsid w:val="00EA3BA6"/>
    <w:rsid w:val="00EC7489"/>
    <w:rsid w:val="00F375C3"/>
    <w:rsid w:val="00F507D3"/>
    <w:rsid w:val="00F5623B"/>
    <w:rsid w:val="00F70286"/>
    <w:rsid w:val="00FE5F92"/>
    <w:rsid w:val="00FF0E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330B"/>
    <w:rPr>
      <w:sz w:val="24"/>
      <w:szCs w:val="24"/>
      <w:lang w:val="es-ES" w:eastAsia="es-ES"/>
    </w:rPr>
  </w:style>
  <w:style w:type="paragraph" w:styleId="Ttulo2">
    <w:name w:val="heading 2"/>
    <w:basedOn w:val="Normal"/>
    <w:next w:val="Normal"/>
    <w:qFormat/>
    <w:rsid w:val="007F330B"/>
    <w:pPr>
      <w:keepNext/>
      <w:tabs>
        <w:tab w:val="left" w:pos="9498"/>
      </w:tabs>
      <w:ind w:right="142"/>
      <w:outlineLvl w:val="1"/>
    </w:pPr>
    <w:rPr>
      <w:rFonts w:ascii="Arial" w:hAnsi="Arial"/>
      <w:b/>
      <w:color w:val="FF0000"/>
      <w:sz w:val="22"/>
      <w:szCs w:val="20"/>
      <w:u w:val="single"/>
      <w:lang w:val="en-GB" w:eastAsia="en-G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7F330B"/>
    <w:pPr>
      <w:jc w:val="right"/>
    </w:pPr>
    <w:rPr>
      <w:rFonts w:ascii="Arial" w:hAnsi="Arial"/>
      <w:sz w:val="16"/>
      <w:szCs w:val="20"/>
      <w:lang w:val="en-GB" w:eastAsia="en-GB"/>
    </w:rPr>
  </w:style>
  <w:style w:type="paragraph" w:styleId="Piedepgina">
    <w:name w:val="footer"/>
    <w:basedOn w:val="Normal"/>
    <w:semiHidden/>
    <w:rsid w:val="007F330B"/>
    <w:rPr>
      <w:rFonts w:ascii="Arial" w:hAnsi="Arial"/>
      <w:sz w:val="16"/>
      <w:szCs w:val="20"/>
      <w:lang w:val="en-GB" w:eastAsia="en-GB"/>
    </w:rPr>
  </w:style>
  <w:style w:type="paragraph" w:customStyle="1" w:styleId="Normal11pt">
    <w:name w:val="Normal + 11 pt"/>
    <w:basedOn w:val="Normal"/>
    <w:rsid w:val="007F330B"/>
    <w:pPr>
      <w:autoSpaceDE w:val="0"/>
      <w:autoSpaceDN w:val="0"/>
      <w:adjustRightInd w:val="0"/>
      <w:ind w:left="284"/>
    </w:pPr>
    <w:rPr>
      <w:rFonts w:ascii="Arial" w:hAnsi="Arial" w:cs="Arial"/>
      <w:lang w:val="en-GB" w:eastAsia="en-GB"/>
    </w:rPr>
  </w:style>
  <w:style w:type="paragraph" w:styleId="Textoindependiente">
    <w:name w:val="Body Text"/>
    <w:basedOn w:val="Normal"/>
    <w:semiHidden/>
    <w:rsid w:val="007F330B"/>
    <w:rPr>
      <w:rFonts w:ascii="Arial" w:hAnsi="Arial" w:cs="Arial"/>
      <w:bCs/>
      <w:sz w:val="22"/>
      <w:lang w:val="es-CO"/>
    </w:rPr>
  </w:style>
  <w:style w:type="table" w:styleId="Tablaconcuadrcula">
    <w:name w:val="Table Grid"/>
    <w:basedOn w:val="Tablanormal"/>
    <w:uiPriority w:val="59"/>
    <w:rsid w:val="000B68E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8F564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0D5C4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D5C40"/>
    <w:rPr>
      <w:rFonts w:ascii="Tahoma" w:hAnsi="Tahoma" w:cs="Tahoma"/>
      <w:sz w:val="16"/>
      <w:szCs w:val="16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2B6C6B-7268-4102-A1E9-73C5CC37AB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1</Pages>
  <Words>341</Words>
  <Characters>1876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2</Company>
  <LinksUpToDate>false</LinksUpToDate>
  <CharactersWithSpaces>2213</CharactersWithSpaces>
  <SharedDoc>false</SharedDoc>
  <HLinks>
    <vt:vector size="6" baseType="variant">
      <vt:variant>
        <vt:i4>6553697</vt:i4>
      </vt:variant>
      <vt:variant>
        <vt:i4>-1</vt:i4>
      </vt:variant>
      <vt:variant>
        <vt:i4>1044</vt:i4>
      </vt:variant>
      <vt:variant>
        <vt:i4>1</vt:i4>
      </vt:variant>
      <vt:variant>
        <vt:lpwstr>cid:_1_06D05C7806D03EDC004C55BC03257853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Polyar</cp:lastModifiedBy>
  <cp:revision>31</cp:revision>
  <cp:lastPrinted>2017-04-25T18:31:00Z</cp:lastPrinted>
  <dcterms:created xsi:type="dcterms:W3CDTF">2011-11-13T22:52:00Z</dcterms:created>
  <dcterms:modified xsi:type="dcterms:W3CDTF">2017-05-22T19:15:00Z</dcterms:modified>
</cp:coreProperties>
</file>