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PROYECTO DE GRADUACIÓN - Fase de Inicio - Modelo de Negocios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Fecha: 22-04-2016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NOMBRE PROYECTO: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Integrantes de Equipo: Chiappero, Federico.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Identificar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 Actores de Negocios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(Listarlos y realizar una descripción lo más clara posible de cada uno de ellos).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Identificar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Procesos de Negocios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que se llevan a cabo en la empresa u organización (Listarlos y realizar una descripción lo más clara posible de cada uno de ellos).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Identificar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Necesidades/Problemas/Deseos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indicando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Actor de Negocios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 que los declara. (Un mismo problema por ejemplo, puede haber sido enunciado por uno o varios de los Actores de Negocios)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Realizar esta actividad empleando este documento, en forma colaborativa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  <w:rtl w:val="0"/>
        </w:rPr>
        <w:t xml:space="preserve"> (UN SOLO DOCUMENTO POR EQUIPO). Cada integrante del equipo puede estar aportando sus ideas empleando escritura en diferentes colores por ejemplo. (La cantidad de filas en cada tabla es solo a modo ilustrativo, podrá agregar o eliminar según corresponda) Agregar o eliminar filas según corresponda.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4.0" w:type="dxa"/>
        <w:jc w:val="left"/>
        <w:tblInd w:w="58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4530"/>
        <w:gridCol w:w="4484"/>
        <w:tblGridChange w:id="0">
          <w:tblGrid>
            <w:gridCol w:w="4530"/>
            <w:gridCol w:w="4484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Actores de Negocios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Encargado de Gestión de Obras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Co-Propietario que se encarga de hacer el seguimiento de las Obras.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Encargado de Ventas y Cobranzas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Co-Propietario que se encarga de vender y cobrar.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Encargado de Gestión de Materiales de Construcción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Realiza pedidos que serán necesarios de Materiales de Construcción a los proveedores para luego ser distribuidos según solicite el encargado de cada Obra.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Profesional que se dedica a manejar la contabilidad de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Toda persona u organización que encargue una Obra a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AFIP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Organismo público del Estado Argentino que se encarga de recaudar y regular las obligaciones y derechos de los contribuyentes.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-2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4499"/>
        <w:gridCol w:w="4725"/>
        <w:tblGridChange w:id="0">
          <w:tblGrid>
            <w:gridCol w:w="4499"/>
            <w:gridCol w:w="472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Procesos de Negocios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Gestionar Obras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El proceso consiste en llevar un registro detallado desde que se inicia el trabajo en una Obra hasta que finaliza. Es llevado a cabo por el Encargado de Gestión de Obras con el fin de saber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cuánto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tiempo lleva la Obra en proceso, cual es el gasto en materiales hasta el momento, que contratistas hay asignados en cada Obra.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El proceso es llevado a cabo por el encargado de Ventas y Cobranzas y consiste en registrar la venta de una Obra con un cliente en particular, generar un plan de pago para cada cliente según se acuerde en el momento, registrar cada pago y salir a realizar la cobranza cuando no se cumplan los plazos pactados.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Gestionar Materiales de Construcción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El proceso es llevado a cabo por el encargado de Gestionar Materiales de Construcción y consiste en realizar pedidos de Materiales de Construcción a los proveedores de insumos que serán necesarios en un corto plazo y almacenarlos en el depósito de la empresa para luego ser distribuidos según solicite el encargado de cada obra.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55.0" w:type="dxa"/>
        <w:jc w:val="left"/>
        <w:tblInd w:w="-2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3809"/>
        <w:gridCol w:w="2025"/>
        <w:gridCol w:w="3421"/>
        <w:tblGridChange w:id="0">
          <w:tblGrid>
            <w:gridCol w:w="3809"/>
            <w:gridCol w:w="2025"/>
            <w:gridCol w:w="3421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Problema/Necesidad/Deseo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Actor de Negocios que enuncia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Control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Necesidad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Co-Propietarios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Visualizar información de las cuotas abonadas por los clientes 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ś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pidamente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Necesidad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Encargado de Ventas y Cobranzas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Alertar cuando los Clientes se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retrasan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en los pagos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Encargado de Ventas y Cobranzas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Posibilidad de d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tallar nuevas Obras y gestionar las que haya 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Problema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Encargado de Gestión de Obras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Exportar reportes a pdf listos para imprimir con membrete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Necesidad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Encargado de Gestión de Materiales de Construcción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Exportar reportes a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Deseo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Encargado de Gestión de Materiales de Construcción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4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