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INFORME MAESTRO: Optimización, Autoridad y Ranking Local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Proyecto:</w:t>
      </w:r>
      <w:r w:rsidDel="00000000" w:rsidR="00000000" w:rsidRPr="00000000">
        <w:rPr>
          <w:rFonts w:ascii="Google Sans" w:cs="Google Sans" w:eastAsia="Google Sans" w:hAnsi="Google Sans"/>
          <w:color w:val="1f1f1f"/>
          <w:rtl w:val="0"/>
        </w:rPr>
        <w:t xml:space="preserve"> Caudillo Bar | </w:t>
      </w:r>
      <w:r w:rsidDel="00000000" w:rsidR="00000000" w:rsidRPr="00000000">
        <w:rPr>
          <w:rFonts w:ascii="Google Sans" w:cs="Google Sans" w:eastAsia="Google Sans" w:hAnsi="Google Sans"/>
          <w:b w:val="1"/>
          <w:bCs w:val="1"/>
          <w:color w:val="1f1f1f"/>
          <w:rtl w:val="0"/>
        </w:rPr>
        <w:t xml:space="preserve">Fase:</w:t>
      </w:r>
      <w:r w:rsidDel="00000000" w:rsidR="00000000" w:rsidRPr="00000000">
        <w:rPr>
          <w:rFonts w:ascii="Google Sans" w:cs="Google Sans" w:eastAsia="Google Sans" w:hAnsi="Google Sans"/>
          <w:color w:val="1f1f1f"/>
          <w:rtl w:val="0"/>
        </w:rPr>
        <w:t xml:space="preserve"> 1 (Ecosistema Google Business Profile)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 Principal:</w:t>
      </w:r>
      <w:r w:rsidDel="00000000" w:rsidR="00000000" w:rsidRPr="00000000">
        <w:rPr>
          <w:rFonts w:ascii="Google Sans" w:cs="Google Sans" w:eastAsia="Google Sans" w:hAnsi="Google Sans"/>
          <w:color w:val="1f1f1f"/>
          <w:rtl w:val="0"/>
        </w:rPr>
        <w:t xml:space="preserve"> Dominar el "Local Pack" (Top 3 de Google Maps), capitalizar el nuevo ecosistema de búsquedas "Zero-Click" (cero clics) y estructurar los datos para que motores de IA generativa (Gemini, Ask Maps, SGE) recomienden activamente el bar.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Factores Algorítmicos de Ranking Actualizados (El Core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algoritmo de búsqueda local ha mutado drásticamente. Hemos pasado de un modelo basado puramente en la "proximidad geográfica" a un modelo de </w:t>
      </w:r>
      <w:r w:rsidDel="00000000" w:rsidR="00000000" w:rsidRPr="00000000">
        <w:rPr>
          <w:rFonts w:ascii="Google Sans" w:cs="Google Sans" w:eastAsia="Google Sans" w:hAnsi="Google Sans"/>
          <w:b w:val="1"/>
          <w:bCs w:val="1"/>
          <w:color w:val="1f1f1f"/>
          <w:rtl w:val="0"/>
        </w:rPr>
        <w:t xml:space="preserve">Consenso Distribuido y Validación de Entidades</w:t>
      </w:r>
      <w:r w:rsidDel="00000000" w:rsidR="00000000" w:rsidRPr="00000000">
        <w:rPr>
          <w:rFonts w:ascii="Google Sans" w:cs="Google Sans" w:eastAsia="Google Sans" w:hAnsi="Google Sans"/>
          <w:color w:val="1f1f1f"/>
          <w:rtl w:val="0"/>
        </w:rPr>
        <w:t xml:space="preserve">. Hoy en día, Google y su IA (Gemini) cruzan datos de múltiples fuentes para determinar no solo si estás cerca, sino si eres la mejor </w:t>
      </w:r>
      <w:r w:rsidDel="00000000" w:rsidR="00000000" w:rsidRPr="00000000">
        <w:rPr>
          <w:rFonts w:ascii="Google Sans" w:cs="Google Sans" w:eastAsia="Google Sans" w:hAnsi="Google Sans"/>
          <w:i w:val="1"/>
          <w:iCs w:val="1"/>
          <w:color w:val="1f1f1f"/>
          <w:rtl w:val="0"/>
        </w:rPr>
        <w:t xml:space="preserve">respuesta</w:t>
      </w:r>
      <w:r w:rsidDel="00000000" w:rsidR="00000000" w:rsidRPr="00000000">
        <w:rPr>
          <w:rFonts w:ascii="Google Sans" w:cs="Google Sans" w:eastAsia="Google Sans" w:hAnsi="Google Sans"/>
          <w:color w:val="1f1f1f"/>
          <w:rtl w:val="0"/>
        </w:rPr>
        <w:t xml:space="preserve"> a la intención del usuario.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Según los reportes más recientes de la industria (Whitespark, Local Falcon, BrightLocal 2026), estos son los factores críticos ordenados por su impacto real en el ranking: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Factores Explícitos (Fundacionales y Semánticos)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Categoría Principal de GBP (Impacto Crítico - Filtro #1):</w:t>
      </w:r>
      <w:r w:rsidDel="00000000" w:rsidR="00000000" w:rsidRPr="00000000">
        <w:rPr>
          <w:rFonts w:ascii="Google Sans" w:cs="Google Sans" w:eastAsia="Google Sans" w:hAnsi="Google Sans"/>
          <w:color w:val="1f1f1f"/>
          <w:rtl w:val="0"/>
        </w:rPr>
        <w:t xml:space="preserve"> Es el filtro absoluto. Si la intención de búsqueda del usuario es "tragos de autor" o "dónde tomar un negroni", la categoría "Bar de cócteles" siempre superará a un "Restaurante" genérico, sin importar qué tan cerca esté el usuario del restaurante. La especificidad es la nueva moneda de cambio.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Palabras Clave en el Título de GBP:</w:t>
      </w:r>
      <w:r w:rsidDel="00000000" w:rsidR="00000000" w:rsidRPr="00000000">
        <w:rPr>
          <w:rFonts w:ascii="Google Sans" w:cs="Google Sans" w:eastAsia="Google Sans" w:hAnsi="Google Sans"/>
          <w:color w:val="1f1f1f"/>
          <w:rtl w:val="0"/>
        </w:rPr>
        <w:t xml:space="preserve"> Sigue siendo un factor masivo de posicionamiento, </w:t>
      </w:r>
      <w:r w:rsidDel="00000000" w:rsidR="00000000" w:rsidRPr="00000000">
        <w:rPr>
          <w:rFonts w:ascii="Google Sans" w:cs="Google Sans" w:eastAsia="Google Sans" w:hAnsi="Google Sans"/>
          <w:b w:val="1"/>
          <w:bCs w:val="1"/>
          <w:color w:val="1f1f1f"/>
          <w:rtl w:val="0"/>
        </w:rPr>
        <w:t xml:space="preserve">PERO</w:t>
      </w:r>
      <w:r w:rsidDel="00000000" w:rsidR="00000000" w:rsidRPr="00000000">
        <w:rPr>
          <w:rFonts w:ascii="Google Sans" w:cs="Google Sans" w:eastAsia="Google Sans" w:hAnsi="Google Sans"/>
          <w:color w:val="1f1f1f"/>
          <w:rtl w:val="0"/>
        </w:rPr>
        <w:t xml:space="preserve"> usar </w:t>
      </w:r>
      <w:r w:rsidDel="00000000" w:rsidR="00000000" w:rsidRPr="00000000">
        <w:rPr>
          <w:rFonts w:ascii="Google Sans" w:cs="Google Sans" w:eastAsia="Google Sans" w:hAnsi="Google Sans"/>
          <w:i w:val="1"/>
          <w:iCs w:val="1"/>
          <w:color w:val="1f1f1f"/>
          <w:rtl w:val="0"/>
        </w:rPr>
        <w:t xml:space="preserve">Keyword Stuffing</w:t>
      </w:r>
      <w:r w:rsidDel="00000000" w:rsidR="00000000" w:rsidRPr="00000000">
        <w:rPr>
          <w:rFonts w:ascii="Google Sans" w:cs="Google Sans" w:eastAsia="Google Sans" w:hAnsi="Google Sans"/>
          <w:color w:val="1f1f1f"/>
          <w:rtl w:val="0"/>
        </w:rPr>
        <w:t xml:space="preserve"> intencional (ej. "Caudillo Bar - Mejores Tragos y Cerveza Hurlingham") hoy es detectado por algoritmos de IA y es motivo de suspensión automática severa (Hard Suspension). El nombre debe ser idéntico al del mundo real y a la cartelería del local.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Velocidad y Recencia de Reseñas (El nuevo estándar):</w:t>
      </w:r>
      <w:r w:rsidDel="00000000" w:rsidR="00000000" w:rsidRPr="00000000">
        <w:rPr>
          <w:rFonts w:ascii="Google Sans" w:cs="Google Sans" w:eastAsia="Google Sans" w:hAnsi="Google Sans"/>
          <w:color w:val="1f1f1f"/>
          <w:rtl w:val="0"/>
        </w:rPr>
        <w:t xml:space="preserve"> El volumen histórico (tener 500 reseñas del 2023) ya no basta. El algoritmo en 2026 premia la "velocidad de reseñas" (cuántas reviews nuevas entran por semana) y desestima enormemente el valor de las reseñas con más de 3 meses de antigüedad. Además, las palabras clave dejadas </w:t>
      </w:r>
      <w:r w:rsidDel="00000000" w:rsidR="00000000" w:rsidRPr="00000000">
        <w:rPr>
          <w:rFonts w:ascii="Google Sans" w:cs="Google Sans" w:eastAsia="Google Sans" w:hAnsi="Google Sans"/>
          <w:i w:val="1"/>
          <w:iCs w:val="1"/>
          <w:color w:val="1f1f1f"/>
          <w:rtl w:val="0"/>
        </w:rPr>
        <w:t xml:space="preserve">naturalmente</w:t>
      </w:r>
      <w:r w:rsidDel="00000000" w:rsidR="00000000" w:rsidRPr="00000000">
        <w:rPr>
          <w:rFonts w:ascii="Google Sans" w:cs="Google Sans" w:eastAsia="Google Sans" w:hAnsi="Google Sans"/>
          <w:color w:val="1f1f1f"/>
          <w:rtl w:val="0"/>
        </w:rPr>
        <w:t xml:space="preserve"> por los usuarios (ej. "el patio es genial", "buena música en vivo") son el factor semántico más potente para que la IA de Google entienda el ambiente del lugar.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Completitud Absoluta de Atributos (Micro-datos para IA):</w:t>
      </w:r>
      <w:r w:rsidDel="00000000" w:rsidR="00000000" w:rsidRPr="00000000">
        <w:rPr>
          <w:rFonts w:ascii="Google Sans" w:cs="Google Sans" w:eastAsia="Google Sans" w:hAnsi="Google Sans"/>
          <w:color w:val="1f1f1f"/>
          <w:rtl w:val="0"/>
        </w:rPr>
        <w:t xml:space="preserve"> Marcar atributos como "Asientos al aire libre", "Música en vivo", "Opciones veganas", o "Baños accesibles". En la era de "Ask Maps", si un usuario le pregunta a Gemini en su móvil: </w:t>
      </w:r>
      <w:r w:rsidDel="00000000" w:rsidR="00000000" w:rsidRPr="00000000">
        <w:rPr>
          <w:rFonts w:ascii="Google Sans" w:cs="Google Sans" w:eastAsia="Google Sans" w:hAnsi="Google Sans"/>
          <w:i w:val="1"/>
          <w:iCs w:val="1"/>
          <w:color w:val="1f1f1f"/>
          <w:rtl w:val="0"/>
        </w:rPr>
        <w:t xml:space="preserve">"Recomiéndame un bar con patio, música en vivo y donde pueda llevar a mi perro cerca de aquí"</w:t>
      </w:r>
      <w:r w:rsidDel="00000000" w:rsidR="00000000" w:rsidRPr="00000000">
        <w:rPr>
          <w:rFonts w:ascii="Google Sans" w:cs="Google Sans" w:eastAsia="Google Sans" w:hAnsi="Google Sans"/>
          <w:color w:val="1f1f1f"/>
          <w:rtl w:val="0"/>
        </w:rPr>
        <w:t xml:space="preserve">, la IA filtrará implacablemente a todos los negocios que no tengan esos atributos marcados en su panel. La regla es: </w:t>
      </w:r>
      <w:r w:rsidDel="00000000" w:rsidR="00000000" w:rsidRPr="00000000">
        <w:rPr>
          <w:rFonts w:ascii="Google Sans" w:cs="Google Sans" w:eastAsia="Google Sans" w:hAnsi="Google Sans"/>
          <w:b w:val="1"/>
          <w:bCs w:val="1"/>
          <w:color w:val="1f1f1f"/>
          <w:rtl w:val="0"/>
        </w:rPr>
        <w:t xml:space="preserve">La IA no adivina; si no está marcado, no existes.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Factores Implícitos / Comportamentales (El nuevo SEO de Retención)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ahora mide cómo interactúan los usuarios con tu perfil sin siquiera visitar tu página web (Búsquedas Zero-Click). Estos datos provienen de la nueva API de Rendimiento de Google:</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Solicitudes de Cómo Llegar (BUSINESS_DIRECTION_REQUESTS):</w:t>
      </w:r>
      <w:r w:rsidDel="00000000" w:rsidR="00000000" w:rsidRPr="00000000">
        <w:rPr>
          <w:rFonts w:ascii="Google Sans" w:cs="Google Sans" w:eastAsia="Google Sans" w:hAnsi="Google Sans"/>
          <w:color w:val="1f1f1f"/>
          <w:rtl w:val="0"/>
        </w:rPr>
        <w:t xml:space="preserve"> Demuestra una intención de visita hiper-local y real. Es la métrica reina del interés físico.</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Clics para Llamar (CALL_CLICKS) y Reservas Directas:</w:t>
      </w:r>
      <w:r w:rsidDel="00000000" w:rsidR="00000000" w:rsidRPr="00000000">
        <w:rPr>
          <w:rFonts w:ascii="Google Sans" w:cs="Google Sans" w:eastAsia="Google Sans" w:hAnsi="Google Sans"/>
          <w:color w:val="1f1f1f"/>
          <w:rtl w:val="0"/>
        </w:rPr>
        <w:t xml:space="preserve"> Interacciones a través de los botones nativos de la plataforma.</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Tiempo de Permanencia en el Perfil (Dwell Time):</w:t>
      </w:r>
      <w:r w:rsidDel="00000000" w:rsidR="00000000" w:rsidRPr="00000000">
        <w:rPr>
          <w:rFonts w:ascii="Google Sans" w:cs="Google Sans" w:eastAsia="Google Sans" w:hAnsi="Google Sans"/>
          <w:color w:val="1f1f1f"/>
          <w:rtl w:val="0"/>
        </w:rPr>
        <w:t xml:space="preserve"> Cuánto tiempo pasa el usuario interactuando con tus fotos (especialmente los tours 360º) o leyendo tu menú estructurado directamente en la interfaz de Google. A mayor retención, mayor autoridad otorga el algoritmo.</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Framework Técnico de Optimización GBP (SOP Nivel Agencia)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es el checklist de operaciones estándar, paso a paso, para blindar, estructurar y escalar el perfil de Caudillo Bar frente a la competencia local.</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Arquitectura de la Ficha, Entidad e Integraciones</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Auditoría NAP (Name, Address, Phone) Estricta:</w:t>
      </w:r>
      <w:r w:rsidDel="00000000" w:rsidR="00000000" w:rsidRPr="00000000">
        <w:rPr>
          <w:rFonts w:ascii="Google Sans" w:cs="Google Sans" w:eastAsia="Google Sans" w:hAnsi="Google Sans"/>
          <w:color w:val="1f1f1f"/>
          <w:rtl w:val="0"/>
        </w:rPr>
        <w:t xml:space="preserve"> El Nombre, Dirección y Teléfono deben ser </w:t>
      </w:r>
      <w:r w:rsidDel="00000000" w:rsidR="00000000" w:rsidRPr="00000000">
        <w:rPr>
          <w:rFonts w:ascii="Google Sans" w:cs="Google Sans" w:eastAsia="Google Sans" w:hAnsi="Google Sans"/>
          <w:b w:val="1"/>
          <w:bCs w:val="1"/>
          <w:color w:val="1f1f1f"/>
          <w:rtl w:val="0"/>
        </w:rPr>
        <w:t xml:space="preserve">idénticamente exactos</w:t>
      </w:r>
      <w:r w:rsidDel="00000000" w:rsidR="00000000" w:rsidRPr="00000000">
        <w:rPr>
          <w:rFonts w:ascii="Google Sans" w:cs="Google Sans" w:eastAsia="Google Sans" w:hAnsi="Google Sans"/>
          <w:color w:val="1f1f1f"/>
          <w:rtl w:val="0"/>
        </w:rPr>
        <w:t xml:space="preserve"> en GBP, la futura web, Facebook, Instagram y Tripadvisor. (Ej. Si en GBP dice "Av. Roca 123, Local 4", no debe decir "Avenida Roca 123" en Instagram). Las inconsistencias fracturan la confianza de la IA.</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Selección de Categorías Estratégicas:</w:t>
      </w:r>
    </w:p>
    <w:p w:rsidR="00000000" w:rsidDel="00000000" w:rsidP="00000000" w:rsidRDefault="00000000" w:rsidRPr="00000000" w14:paraId="0000001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Principal:</w:t>
      </w:r>
      <w:r w:rsidDel="00000000" w:rsidR="00000000" w:rsidRPr="00000000">
        <w:rPr>
          <w:rFonts w:ascii="Google Sans" w:cs="Google Sans" w:eastAsia="Google Sans" w:hAnsi="Google Sans"/>
          <w:color w:val="1f1f1f"/>
          <w:rtl w:val="0"/>
        </w:rPr>
        <w:t xml:space="preserve"> "Bar" (o la más específica que aplique según el enfoque, ej. "Bar de cócteles").</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Secundarias:</w:t>
      </w:r>
      <w:r w:rsidDel="00000000" w:rsidR="00000000" w:rsidRPr="00000000">
        <w:rPr>
          <w:rFonts w:ascii="Google Sans" w:cs="Google Sans" w:eastAsia="Google Sans" w:hAnsi="Google Sans"/>
          <w:color w:val="1f1f1f"/>
          <w:rtl w:val="0"/>
        </w:rPr>
        <w:t xml:space="preserve"> Añadir estratégicamente las permitidas (Cervecería, Pub, Restaurante de comida rápida, etc.). Evitar la "Confusión de Categorías" (no poner "Servicio de Catering" si solo ocurre 1 vez al año).</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Horarios a Prueba de Balas (Feriados):</w:t>
      </w:r>
      <w:r w:rsidDel="00000000" w:rsidR="00000000" w:rsidRPr="00000000">
        <w:rPr>
          <w:rFonts w:ascii="Google Sans" w:cs="Google Sans" w:eastAsia="Google Sans" w:hAnsi="Google Sans"/>
          <w:color w:val="1f1f1f"/>
          <w:rtl w:val="0"/>
        </w:rPr>
        <w:t xml:space="preserve"> Configurar horarios normales y usar proactivamente la función de "Horarios Especiales" (Special Hours) para absolutamente todos los feriados del año. </w:t>
      </w:r>
      <w:r w:rsidDel="00000000" w:rsidR="00000000" w:rsidRPr="00000000">
        <w:rPr>
          <w:rFonts w:ascii="Google Sans" w:cs="Google Sans" w:eastAsia="Google Sans" w:hAnsi="Google Sans"/>
          <w:i w:val="1"/>
          <w:iCs w:val="1"/>
          <w:color w:val="1f1f1f"/>
          <w:rtl w:val="0"/>
        </w:rPr>
        <w:t xml:space="preserve">Nota Crítica: Si un cliente llega en un feriado y el bar está cerrado porque Google decía "Abierto", dejará una reseña de 1 estrella. Si Google detecta esta discrepancia, degrada la visibilidad del perfil.</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Pr>
        <w:drawing>
          <wp:inline distB="19050" distT="19050" distL="19050" distR="19050">
            <wp:extent cx="5905500" cy="21999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Integración de WhatsApp / Reservas:</w:t>
      </w:r>
      <w:r w:rsidDel="00000000" w:rsidR="00000000" w:rsidRPr="00000000">
        <w:rPr>
          <w:rFonts w:ascii="Google Sans" w:cs="Google Sans" w:eastAsia="Google Sans" w:hAnsi="Google Sans"/>
          <w:color w:val="1f1f1f"/>
          <w:rtl w:val="0"/>
        </w:rPr>
        <w:t xml:space="preserve"> Agregar un enlace directo de WhatsApp o utilizar la función "Reserve with Google" reduce drásticamente la fricción y aumenta las conversiones directas desde el mapa.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Optimización del Menú para Zero-Click y SGE (Search Generative Experience)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La gente ya no entra a la web corporativa para ver qué se come; lo exige de inmediato en la SERP (página de resultados).</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Pr>
        <w:drawing>
          <wp:inline distB="19050" distT="19050" distL="19050" distR="19050">
            <wp:extent cx="5905500" cy="21999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La Muerte del PDF:</w:t>
      </w:r>
      <w:r w:rsidDel="00000000" w:rsidR="00000000" w:rsidRPr="00000000">
        <w:rPr>
          <w:rFonts w:ascii="Google Sans" w:cs="Google Sans" w:eastAsia="Google Sans" w:hAnsi="Google Sans"/>
          <w:color w:val="1f1f1f"/>
          <w:rtl w:val="0"/>
        </w:rPr>
        <w:t xml:space="preserve"> Eliminar cualquier menú en formato PDF o imagen estática. La IA de Google no puede leer (crawlear) eficientemente un PDF para hacer combinaciones SEO.</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Uso del Editor de Menú Integrado (Knowledge Graph):</w:t>
      </w:r>
      <w:r w:rsidDel="00000000" w:rsidR="00000000" w:rsidRPr="00000000">
        <w:rPr>
          <w:rFonts w:ascii="Google Sans" w:cs="Google Sans" w:eastAsia="Google Sans" w:hAnsi="Google Sans"/>
          <w:color w:val="1f1f1f"/>
          <w:rtl w:val="0"/>
        </w:rPr>
        <w:t xml:space="preserve"> Cargar cada plato, trago o especialidad de forma individual utilizando la estructura de datos anidada de Google (Secciones &gt; Ítems &gt; Opciones).</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Estructura Semántica del Ítem (Ejemplo de Oro):</w:t>
      </w:r>
    </w:p>
    <w:p w:rsidR="00000000" w:rsidDel="00000000" w:rsidP="00000000" w:rsidRDefault="00000000" w:rsidRPr="00000000" w14:paraId="0000001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Nombre:</w:t>
      </w:r>
      <w:r w:rsidDel="00000000" w:rsidR="00000000" w:rsidRPr="00000000">
        <w:rPr>
          <w:rFonts w:ascii="Google Sans" w:cs="Google Sans" w:eastAsia="Google Sans" w:hAnsi="Google Sans"/>
          <w:color w:val="1f1f1f"/>
          <w:rtl w:val="0"/>
        </w:rPr>
        <w:t xml:space="preserve"> "Hamburguesa Caudillo Doble Smash" (No usar nombres internos incomprensibles como "La Especial").</w:t>
      </w:r>
    </w:p>
    <w:p w:rsidR="00000000" w:rsidDel="00000000" w:rsidP="00000000" w:rsidRDefault="00000000" w:rsidRPr="00000000" w14:paraId="0000002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Descripción (Rica en LSI Keywords):</w:t>
      </w:r>
      <w:r w:rsidDel="00000000" w:rsidR="00000000" w:rsidRPr="00000000">
        <w:rPr>
          <w:rFonts w:ascii="Google Sans" w:cs="Google Sans" w:eastAsia="Google Sans" w:hAnsi="Google Sans"/>
          <w:color w:val="1f1f1f"/>
          <w:rtl w:val="0"/>
        </w:rPr>
        <w:t xml:space="preserve"> "Doble medallón de 100g de carne de pastura estilo smash, queso cheddar fundido, panceta crispy y pan brioche artesanal tostado con manteca. Ideal para acompañar con nuestra cerveza IPA de tirada o tragos de autor."</w:t>
      </w:r>
    </w:p>
    <w:p w:rsidR="00000000" w:rsidDel="00000000" w:rsidP="00000000" w:rsidRDefault="00000000" w:rsidRPr="00000000" w14:paraId="00000021">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Elemento Visual:</w:t>
      </w:r>
      <w:r w:rsidDel="00000000" w:rsidR="00000000" w:rsidRPr="00000000">
        <w:rPr>
          <w:rFonts w:ascii="Google Sans" w:cs="Google Sans" w:eastAsia="Google Sans" w:hAnsi="Google Sans"/>
          <w:color w:val="1f1f1f"/>
          <w:rtl w:val="0"/>
        </w:rPr>
        <w:t xml:space="preserve"> Foto obligatoria en alta calidad asignada exclusivamente a ese ítem.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Estrategia de Assets Visuales y Búsqueda Visual (Google Lens)</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Calidad, Formato y Dimensiones:</w:t>
      </w:r>
      <w:r w:rsidDel="00000000" w:rsidR="00000000" w:rsidRPr="00000000">
        <w:rPr>
          <w:rFonts w:ascii="Google Sans" w:cs="Google Sans" w:eastAsia="Google Sans" w:hAnsi="Google Sans"/>
          <w:color w:val="1f1f1f"/>
          <w:rtl w:val="0"/>
        </w:rPr>
        <w:t xml:space="preserve"> Utilizar imágenes brillantes y profesionales (relación de aspecto 4:3 para evitar recortes en móviles, idealmente 1200x900px).</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Optimización de Metadatos (Geotagging Exif):</w:t>
      </w:r>
      <w:r w:rsidDel="00000000" w:rsidR="00000000" w:rsidRPr="00000000">
        <w:rPr>
          <w:rFonts w:ascii="Google Sans" w:cs="Google Sans" w:eastAsia="Google Sans" w:hAnsi="Google Sans"/>
          <w:color w:val="1f1f1f"/>
          <w:rtl w:val="0"/>
        </w:rPr>
        <w:t xml:space="preserve"> Antes de subir las fotos tomadas con el móvil en el local, asegurarse de que conservan las coordenadas GPS originales (Hurlingham). Cambiar el nombre del archivo de IMG_8892.jpg a algo descriptivo como barra-tragos-de-autor-caudillo-bar-hurlingham.jpg.</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Tour Virtual 360º (Street View de Interiores):</w:t>
      </w:r>
      <w:r w:rsidDel="00000000" w:rsidR="00000000" w:rsidRPr="00000000">
        <w:rPr>
          <w:rFonts w:ascii="Google Sans" w:cs="Google Sans" w:eastAsia="Google Sans" w:hAnsi="Google Sans"/>
          <w:color w:val="1f1f1f"/>
          <w:rtl w:val="0"/>
        </w:rPr>
        <w:t xml:space="preserve"> Las métricas de 2026 muestran que los perfiles con recorridos interactivos aumentan masivamente el tiempo de permanencia. Permite a los clientes "caminar" por el bar antes de ir, reduciendo la ansiedad del comprador y emitiendo una señal de calidad masiva a Google.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Q&amp;A (Preguntas y Respuestas) Proactivas</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Autogestión Estratégica del Q&amp;A:</w:t>
      </w:r>
      <w:r w:rsidDel="00000000" w:rsidR="00000000" w:rsidRPr="00000000">
        <w:rPr>
          <w:rFonts w:ascii="Google Sans" w:cs="Google Sans" w:eastAsia="Google Sans" w:hAnsi="Google Sans"/>
          <w:color w:val="1f1f1f"/>
          <w:rtl w:val="0"/>
        </w:rPr>
        <w:t xml:space="preserve"> No dejar esta sección vacía esperando que pregunten los clientes (o peor, que respondan los "Local Guides" con información errónea). Desde una cuenta personal externa, formula 5-10 preguntas de alta intención de búsqueda.</w:t>
      </w:r>
    </w:p>
    <w:p w:rsidR="00000000" w:rsidDel="00000000" w:rsidP="00000000" w:rsidRDefault="00000000" w:rsidRPr="00000000" w14:paraId="0000002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Ejemplo Pregunta:</w:t>
      </w:r>
      <w:r w:rsidDel="00000000" w:rsidR="00000000" w:rsidRPr="00000000">
        <w:rPr>
          <w:rFonts w:ascii="Google Sans" w:cs="Google Sans" w:eastAsia="Google Sans" w:hAnsi="Google Sans"/>
          <w:color w:val="1f1f1f"/>
          <w:rtl w:val="0"/>
        </w:rPr>
        <w:t xml:space="preserve"> "¿Tienen patio al aire libre para ir con perros los fines de semana?"</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219995"/>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1999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Respuestas Oficiales Optimizadas:</w:t>
      </w:r>
      <w:r w:rsidDel="00000000" w:rsidR="00000000" w:rsidRPr="00000000">
        <w:rPr>
          <w:rFonts w:ascii="Google Sans" w:cs="Google Sans" w:eastAsia="Google Sans" w:hAnsi="Google Sans"/>
          <w:color w:val="1f1f1f"/>
          <w:rtl w:val="0"/>
        </w:rPr>
        <w:t xml:space="preserve"> Entrar como propietario (Caudillo Bar) y responder inyectando palabras clave locales. </w:t>
      </w:r>
      <w:r w:rsidDel="00000000" w:rsidR="00000000" w:rsidRPr="00000000">
        <w:rPr>
          <w:rFonts w:ascii="Google Sans" w:cs="Google Sans" w:eastAsia="Google Sans" w:hAnsi="Google Sans"/>
          <w:i w:val="1"/>
          <w:iCs w:val="1"/>
          <w:color w:val="1f1f1f"/>
          <w:rtl w:val="0"/>
        </w:rPr>
        <w:t xml:space="preserve">"¡Hola! Sí, en Caudillo Bar contamos con un amplio patio pet-friendly ideal para disfrutar de nuestras cervezas artesanales en el centro de Hurlingham. Te esperamos de miércoles a domingos."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Estrategias de Retención, Autoridad y Social Proof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reseñas y el contenido fresco son el combustible que alimenta el ecosistema de recomendaciones de la IA.</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Gobernanza de Reseñas (El Motor de la 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Inteligencia Artificial de Google (Gemini) lee todas las reseñas y genera "Resúmenes de Sentimiento" (ej. </w:t>
      </w:r>
      <w:r w:rsidDel="00000000" w:rsidR="00000000" w:rsidRPr="00000000">
        <w:rPr>
          <w:rFonts w:ascii="Google Sans" w:cs="Google Sans" w:eastAsia="Google Sans" w:hAnsi="Google Sans"/>
          <w:i w:val="1"/>
          <w:iCs w:val="1"/>
          <w:color w:val="1f1f1f"/>
          <w:rtl w:val="0"/>
        </w:rPr>
        <w:t xml:space="preserve">Lo que dicen los clientes: "Excelente atención, hamburguesas grandes, música un poco alta"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Táctica de Respuesta Rápida:</w:t>
      </w:r>
      <w:r w:rsidDel="00000000" w:rsidR="00000000" w:rsidRPr="00000000">
        <w:rPr>
          <w:rFonts w:ascii="Google Sans" w:cs="Google Sans" w:eastAsia="Google Sans" w:hAnsi="Google Sans"/>
          <w:color w:val="1f1f1f"/>
          <w:rtl w:val="0"/>
        </w:rPr>
        <w:t xml:space="preserve"> Responder al 100% de las reseñas (positivas y negativas) en un plazo menor a 24 horas.</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Inyección Semántica en Respuestas:</w:t>
      </w:r>
      <w:r w:rsidDel="00000000" w:rsidR="00000000" w:rsidRPr="00000000">
        <w:rPr>
          <w:rFonts w:ascii="Google Sans" w:cs="Google Sans" w:eastAsia="Google Sans" w:hAnsi="Google Sans"/>
          <w:color w:val="1f1f1f"/>
          <w:rtl w:val="0"/>
        </w:rPr>
        <w:t xml:space="preserve"> Usar las respuestas para entrenar a la IA sobre tus servicios. Si un cliente deja 5 estrellas y dice "Excelente lugar", tu respuesta debe ser: </w:t>
      </w:r>
      <w:r w:rsidDel="00000000" w:rsidR="00000000" w:rsidRPr="00000000">
        <w:rPr>
          <w:rFonts w:ascii="Google Sans" w:cs="Google Sans" w:eastAsia="Google Sans" w:hAnsi="Google Sans"/>
          <w:i w:val="1"/>
          <w:iCs w:val="1"/>
          <w:color w:val="1f1f1f"/>
          <w:rtl w:val="0"/>
        </w:rPr>
        <w:t xml:space="preserve">"¡Gracias [Nombre]! Nos alegra muchísimo que hayas disfrutado tu noche en nuestro bar de cócteles. Esperamos verte pronto para que pruebes las nuevas opciones de nuestra carta."</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Manejo de Reseñas Negativas:</w:t>
      </w:r>
      <w:r w:rsidDel="00000000" w:rsidR="00000000" w:rsidRPr="00000000">
        <w:rPr>
          <w:rFonts w:ascii="Google Sans" w:cs="Google Sans" w:eastAsia="Google Sans" w:hAnsi="Google Sans"/>
          <w:color w:val="1f1f1f"/>
          <w:rtl w:val="0"/>
        </w:rPr>
        <w:t xml:space="preserve"> Responder siempre de forma desapasionada, profesional y ofreciendo una salida offline. Ej: </w:t>
      </w:r>
      <w:r w:rsidDel="00000000" w:rsidR="00000000" w:rsidRPr="00000000">
        <w:rPr>
          <w:rFonts w:ascii="Google Sans" w:cs="Google Sans" w:eastAsia="Google Sans" w:hAnsi="Google Sans"/>
          <w:i w:val="1"/>
          <w:iCs w:val="1"/>
          <w:color w:val="1f1f1f"/>
          <w:rtl w:val="0"/>
        </w:rPr>
        <w:t xml:space="preserve">"Lamentamos que tu experiencia con los tiempos de espera no haya sido la ideal. Estamos trabajando en optimizar el servicio de cocina. Por favor, escríbenos a info@caudillobar para compensarte."</w:t>
      </w:r>
      <w:r w:rsidDel="00000000" w:rsidR="00000000" w:rsidRPr="00000000">
        <w:rPr>
          <w:rFonts w:ascii="Google Sans" w:cs="Google Sans" w:eastAsia="Google Sans" w:hAnsi="Google Sans"/>
          <w:color w:val="1f1f1f"/>
          <w:rtl w:val="0"/>
        </w:rPr>
        <w:t xml:space="preserve"> Esto demuestra atención al cliente ante los miles de usuarios que leen reseñas ajenas.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Publicaciones Regulares (GBP Posts como Señales de Frescura)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asume que un negocio que no publica actualizaciones recientes está digitalmente "estancado".</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Frecuencia Mínima de Supervivencia:</w:t>
      </w:r>
      <w:r w:rsidDel="00000000" w:rsidR="00000000" w:rsidRPr="00000000">
        <w:rPr>
          <w:rFonts w:ascii="Google Sans" w:cs="Google Sans" w:eastAsia="Google Sans" w:hAnsi="Google Sans"/>
          <w:color w:val="1f1f1f"/>
          <w:rtl w:val="0"/>
        </w:rPr>
        <w:t xml:space="preserve"> 1 a 2 Posts por semana. Los posts tradicionales pierden tracción visual en el feed principal a los 7 días.</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Rotación de Formatos (Mix de Contenido):</w:t>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Novedad (Update):</w:t>
      </w:r>
      <w:r w:rsidDel="00000000" w:rsidR="00000000" w:rsidRPr="00000000">
        <w:rPr>
          <w:rFonts w:ascii="Google Sans" w:cs="Google Sans" w:eastAsia="Google Sans" w:hAnsi="Google Sans"/>
          <w:color w:val="1f1f1f"/>
          <w:rtl w:val="0"/>
        </w:rPr>
        <w:t xml:space="preserve"> Anunciar un nuevo trago de temporada, un cambio en el menú, o la incorporación de un nuevo bartender.</w:t>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Oferta (Offer):</w:t>
      </w:r>
      <w:r w:rsidDel="00000000" w:rsidR="00000000" w:rsidRPr="00000000">
        <w:rPr>
          <w:rFonts w:ascii="Google Sans" w:cs="Google Sans" w:eastAsia="Google Sans" w:hAnsi="Google Sans"/>
          <w:color w:val="1f1f1f"/>
          <w:rtl w:val="0"/>
        </w:rPr>
        <w:t xml:space="preserve"> "Happy hour extendido de 18h a 20h". Fundamental: Usar la función nativa de fecha de inicio y fin para generar urgencia (FOMO).</w:t>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Evento (Event):</w:t>
      </w:r>
      <w:r w:rsidDel="00000000" w:rsidR="00000000" w:rsidRPr="00000000">
        <w:rPr>
          <w:rFonts w:ascii="Google Sans" w:cs="Google Sans" w:eastAsia="Google Sans" w:hAnsi="Google Sans"/>
          <w:color w:val="1f1f1f"/>
          <w:rtl w:val="0"/>
        </w:rPr>
        <w:t xml:space="preserve"> Fiestas de fin de semana, DJ sets en vivo, degustaciones.</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Anatomía del Post Perfecto:</w:t>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Imagen:</w:t>
      </w:r>
      <w:r w:rsidDel="00000000" w:rsidR="00000000" w:rsidRPr="00000000">
        <w:rPr>
          <w:rFonts w:ascii="Google Sans" w:cs="Google Sans" w:eastAsia="Google Sans" w:hAnsi="Google Sans"/>
          <w:color w:val="1f1f1f"/>
          <w:rtl w:val="0"/>
        </w:rPr>
        <w:t xml:space="preserve"> Sin texto excesivo, brillante, formato 4:3 (1200x900px).</w:t>
      </w:r>
    </w:p>
    <w:p w:rsidR="00000000" w:rsidDel="00000000" w:rsidP="00000000" w:rsidRDefault="00000000" w:rsidRPr="00000000" w14:paraId="0000003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Copywriting:</w:t>
      </w:r>
      <w:r w:rsidDel="00000000" w:rsidR="00000000" w:rsidRPr="00000000">
        <w:rPr>
          <w:rFonts w:ascii="Google Sans" w:cs="Google Sans" w:eastAsia="Google Sans" w:hAnsi="Google Sans"/>
          <w:color w:val="1f1f1f"/>
          <w:rtl w:val="0"/>
        </w:rPr>
        <w:t xml:space="preserve"> Directo al grano (150-300 caracteres). Las primeras 15 palabras deben contener el gancho principal porque la vista en móviles se trunca.</w:t>
      </w:r>
    </w:p>
    <w:p w:rsidR="00000000" w:rsidDel="00000000" w:rsidP="00000000" w:rsidRDefault="00000000" w:rsidRPr="00000000" w14:paraId="0000003B">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Llamado a la Acción (CTA):</w:t>
      </w:r>
      <w:r w:rsidDel="00000000" w:rsidR="00000000" w:rsidRPr="00000000">
        <w:rPr>
          <w:rFonts w:ascii="Google Sans" w:cs="Google Sans" w:eastAsia="Google Sans" w:hAnsi="Google Sans"/>
          <w:color w:val="1f1f1f"/>
          <w:rtl w:val="0"/>
        </w:rPr>
        <w:t xml:space="preserve"> Nunca publicar sin un botón activo (ej. "Reservar", "Ver Menú", "Llamar ahora" o "Cómo llegar").</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Stack Tecnológico y Referencias (Tu Arsenal como Agencia/Consultor)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ejecutar este nivel de servicio, auditar el progreso y demostrar el Retorno de Inversión (ROI) a Mateo (y a futuros clientes), este es el stack técnico recomendado:</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Inteligencia de Ranking y Visibilidad (Geo-Grid Trackers):</w:t>
      </w:r>
    </w:p>
    <w:p w:rsidR="00000000" w:rsidDel="00000000" w:rsidP="00000000" w:rsidRDefault="00000000" w:rsidRPr="00000000" w14:paraId="0000003F">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Local Falcon</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Local Viking:</w:t>
      </w:r>
      <w:r w:rsidDel="00000000" w:rsidR="00000000" w:rsidRPr="00000000">
        <w:rPr>
          <w:rFonts w:ascii="Google Sans" w:cs="Google Sans" w:eastAsia="Google Sans" w:hAnsi="Google Sans"/>
          <w:color w:val="1f1f1f"/>
          <w:rtl w:val="0"/>
        </w:rPr>
        <w:t xml:space="preserve"> Estas herramientas escanean la ciudad y te muestran un mapa de calor (Geo-Grid) compuesto por pines. Te permiten ver visualmente si Caudillo Bar aparece #1 si alguien busca "bar" estando a 2 calles, pero cae al #15 si buscan a 15 calles. Es la mejor herramienta visual para demostrarle a un cliente el "Antes y Después" de tu trabajo.</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Citaciones (NAP) y Auditorías Rápidas:</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Whitespark / BrightLocal:</w:t>
      </w:r>
      <w:r w:rsidDel="00000000" w:rsidR="00000000" w:rsidRPr="00000000">
        <w:rPr>
          <w:rFonts w:ascii="Google Sans" w:cs="Google Sans" w:eastAsia="Google Sans" w:hAnsi="Google Sans"/>
          <w:color w:val="1f1f1f"/>
          <w:rtl w:val="0"/>
        </w:rPr>
        <w:t xml:space="preserve"> El estándar del sector para encontrar errores en directorios de terceros, ver en qué webs está listada la competencia (para replicar esos enlaces) y medir el puntaje de salud del perfil.</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Plataformas de Sincronización Enterprise (Escalabilidad Futura):</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Marqii / Yext:</w:t>
      </w:r>
      <w:r w:rsidDel="00000000" w:rsidR="00000000" w:rsidRPr="00000000">
        <w:rPr>
          <w:rFonts w:ascii="Google Sans" w:cs="Google Sans" w:eastAsia="Google Sans" w:hAnsi="Google Sans"/>
          <w:color w:val="1f1f1f"/>
          <w:rtl w:val="0"/>
        </w:rPr>
        <w:t xml:space="preserve"> Cuando tengas clientes con múltiples sucursales (ej. franquicias), estas plataformas centralizan la actualización de menús y horarios hacia más de 50 plataformas (Google, Apple Maps, Bing, TripAdvisor) con un solo clic.</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Seguimiento Analítico de Tráfico Cero-Clic (Fundamental):</w:t>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Parámetros UTM Estratégicos:</w:t>
      </w:r>
      <w:r w:rsidDel="00000000" w:rsidR="00000000" w:rsidRPr="00000000">
        <w:rPr>
          <w:rFonts w:ascii="Google Sans" w:cs="Google Sans" w:eastAsia="Google Sans" w:hAnsi="Google Sans"/>
          <w:color w:val="1f1f1f"/>
          <w:rtl w:val="0"/>
        </w:rPr>
        <w:t xml:space="preserve"> Es obligatorio añadir una etiqueta UTM al enlace de la web dentro del perfil de GBP. Ejemplo: https://caudillobar.com.ar/?utm_source=google&amp;utm_medium=organic&amp;utm_campaign=gmb_listing. Sin esto, Google Analytics mezclará el tráfico de Maps con el tráfico web general, y no podrás demostrar cuánta gente exactamente llegó a la web o hizo reservas gracias a tu optimización del perfil de empresa.</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Auditoría de Errores Críticos (Riesgo de Penalización y Suspensión)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en 2026 utiliza algoritmos de tolerancia cero para limpiar Maps de spam comercial. Si se comete uno de estos errores, el perfil puede sufrir una suspensión inmediata que tarda semanas en resolverse, matando el flujo de clientes: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Keyword Stuffing en el Nombre Comercial (Hard Suspension):</w:t>
      </w:r>
      <w:r w:rsidDel="00000000" w:rsidR="00000000" w:rsidRPr="00000000">
        <w:rPr>
          <w:rFonts w:ascii="Google Sans" w:cs="Google Sans" w:eastAsia="Google Sans" w:hAnsi="Google Sans"/>
          <w:color w:val="1f1f1f"/>
          <w:rtl w:val="0"/>
        </w:rPr>
        <w:t xml:space="preserve"> Modificar el nombre legal para meter descriptores geográficos (Ej: </w:t>
      </w:r>
      <w:r w:rsidDel="00000000" w:rsidR="00000000" w:rsidRPr="00000000">
        <w:rPr>
          <w:rFonts w:ascii="Google Sans" w:cs="Google Sans" w:eastAsia="Google Sans" w:hAnsi="Google Sans"/>
          <w:i w:val="1"/>
          <w:iCs w:val="1"/>
          <w:color w:val="1f1f1f"/>
          <w:rtl w:val="0"/>
        </w:rPr>
        <w:t xml:space="preserve">Caudillo Bar - Bar de Tragos, Cervecería y Hamburguesas en Hurlingham</w:t>
      </w:r>
      <w:r w:rsidDel="00000000" w:rsidR="00000000" w:rsidRPr="00000000">
        <w:rPr>
          <w:rFonts w:ascii="Google Sans" w:cs="Google Sans" w:eastAsia="Google Sans" w:hAnsi="Google Sans"/>
          <w:color w:val="1f1f1f"/>
          <w:rtl w:val="0"/>
        </w:rPr>
        <w:t xml:space="preserve">). Si un usuario o la IA lo reporta, la cuenta se suspende al instante.</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Inconsistencia NAP Grave:</w:t>
      </w:r>
      <w:r w:rsidDel="00000000" w:rsidR="00000000" w:rsidRPr="00000000">
        <w:rPr>
          <w:rFonts w:ascii="Google Sans" w:cs="Google Sans" w:eastAsia="Google Sans" w:hAnsi="Google Sans"/>
          <w:color w:val="1f1f1f"/>
          <w:rtl w:val="0"/>
        </w:rPr>
        <w:t xml:space="preserve"> El número de teléfono listado en el footer de la página web no coincide con el de la ficha de Google. La IA de Google desconfía inmediatamente de la fiabilidad de los datos y baja el ranking.</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Falsificación de Reseñas (IP Tracking):</w:t>
      </w:r>
      <w:r w:rsidDel="00000000" w:rsidR="00000000" w:rsidRPr="00000000">
        <w:rPr>
          <w:rFonts w:ascii="Google Sans" w:cs="Google Sans" w:eastAsia="Google Sans" w:hAnsi="Google Sans"/>
          <w:color w:val="1f1f1f"/>
          <w:rtl w:val="0"/>
        </w:rPr>
        <w:t xml:space="preserve"> Comprar reseñas o pedirle a todos los mozos y amigos que se sienten en el bar conectados al mismo WiFi a dejar reseñas de 5 estrellas. El filtro de spam detecta la misma dirección IP, borra las reseñas y puede aplicar un </w:t>
      </w:r>
      <w:r w:rsidDel="00000000" w:rsidR="00000000" w:rsidRPr="00000000">
        <w:rPr>
          <w:rFonts w:ascii="Google Sans" w:cs="Google Sans" w:eastAsia="Google Sans" w:hAnsi="Google Sans"/>
          <w:i w:val="1"/>
          <w:iCs w:val="1"/>
          <w:color w:val="1f1f1f"/>
          <w:rtl w:val="0"/>
        </w:rPr>
        <w:t xml:space="preserve">shadowban</w:t>
      </w:r>
      <w:r w:rsidDel="00000000" w:rsidR="00000000" w:rsidRPr="00000000">
        <w:rPr>
          <w:rFonts w:ascii="Google Sans" w:cs="Google Sans" w:eastAsia="Google Sans" w:hAnsi="Google Sans"/>
          <w:color w:val="1f1f1f"/>
          <w:rtl w:val="0"/>
        </w:rPr>
        <w:t xml:space="preserve"> al local.</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Síndrome del Perfil Abandonado (Tasa de Decaimiento):</w:t>
      </w:r>
      <w:r w:rsidDel="00000000" w:rsidR="00000000" w:rsidRPr="00000000">
        <w:rPr>
          <w:rFonts w:ascii="Google Sans" w:cs="Google Sans" w:eastAsia="Google Sans" w:hAnsi="Google Sans"/>
          <w:color w:val="1f1f1f"/>
          <w:rtl w:val="0"/>
        </w:rPr>
        <w:t xml:space="preserve"> Los perfiles que pasan más de 30-45 días sin nuevas fotos, sin posts, sin respuestas a reseñas y con la sección de Q&amp;A a la deriva sufren una "tasa de decaimiento" algorítmica. Google prioriza la frescura de datos; si no publicas, asume que el local cerró o perdió relevancia.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