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federico-holc"/>
    <w:p>
      <w:pPr>
        <w:pStyle w:val="Heading1"/>
      </w:pPr>
      <w:r>
        <w:t xml:space="preserve">Federico Holc</w:t>
      </w:r>
    </w:p>
    <w:p>
      <w:pPr>
        <w:pStyle w:val="FirstParagraph"/>
      </w:pPr>
      <w:r>
        <w:rPr>
          <w:bCs/>
          <w:b/>
        </w:rPr>
        <w:t xml:space="preserve">Desarrollador Web Full Stack · Desarrollo asistido por IA</w:t>
      </w:r>
    </w:p>
    <w:p>
      <w:pPr>
        <w:pStyle w:val="BodyText"/>
      </w:pPr>
      <w:hyperlink r:id="rId20">
        <w:r>
          <w:rPr>
            <w:rStyle w:val="Hyperlink"/>
          </w:rPr>
          <w:t xml:space="preserve">portfolio.fedeholc.ar</w:t>
        </w:r>
      </w:hyperlink>
      <w:r>
        <w:t xml:space="preserve"> </w:t>
      </w:r>
      <w:r>
        <w:t xml:space="preserve">·</w:t>
      </w:r>
      <w:r>
        <w:t xml:space="preserve"> </w:t>
      </w:r>
      <w:hyperlink r:id="rId21">
        <w:r>
          <w:rPr>
            <w:rStyle w:val="Hyperlink"/>
          </w:rPr>
          <w:t xml:space="preserve">github.com/fedeholc</w:t>
        </w:r>
      </w:hyperlink>
      <w:r>
        <w:t xml:space="preserve"> </w:t>
      </w:r>
      <w:r>
        <w:t xml:space="preserve">·</w:t>
      </w:r>
      <w:r>
        <w:t xml:space="preserve"> </w:t>
      </w:r>
      <w:hyperlink r:id="rId22">
        <w:r>
          <w:rPr>
            <w:rStyle w:val="Hyperlink"/>
          </w:rPr>
          <w:t xml:space="preserve">linkedin.com/in/federicoholc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federicoholc@gmail.com</w:t>
        </w:r>
      </w:hyperlink>
      <w:r>
        <w:t xml:space="preserve"> </w:t>
      </w:r>
      <w:r>
        <w:t xml:space="preserve">· +54-11-2394-8988 · Buenos Aires, Argentina</w:t>
      </w:r>
    </w:p>
    <w:bookmarkStart w:id="24" w:name="perfil"/>
    <w:p>
      <w:pPr>
        <w:pStyle w:val="Heading2"/>
      </w:pPr>
      <w:r>
        <w:t xml:space="preserve">Perfil</w:t>
      </w:r>
    </w:p>
    <w:p>
      <w:pPr>
        <w:pStyle w:val="FirstParagraph"/>
      </w:pPr>
      <w:r>
        <w:t xml:space="preserve">Desarrollador web full stack con casi 2 años de experiencia. Uso la IA como parte central de mi proceso de desarrollo —escritura de código, testing, linting, documentación y creación de skills que reproducen los patrones del proyecto— para ganar productividad sin resignar calidad. También integro IA en el producto cuando aporta valor: generación de contenido, búsqueda semántica con embeddings y procesamiento de documentos. Trabajo con React, TypeScript y Node. Vengo de la docencia y las ciencias sociales, lo que aporto como capacidad de comunicar y explicar temas complejos.</w:t>
      </w:r>
    </w:p>
    <w:bookmarkEnd w:id="24"/>
    <w:bookmarkStart w:id="29" w:name="experiencia"/>
    <w:p>
      <w:pPr>
        <w:pStyle w:val="Heading2"/>
      </w:pPr>
      <w:r>
        <w:t xml:space="preserve">Experiencia</w:t>
      </w:r>
    </w:p>
    <w:bookmarkStart w:id="26" w:name="Xeeef314b7b9511bbb237809c493f6861da0a105"/>
    <w:p>
      <w:pPr>
        <w:pStyle w:val="Heading3"/>
      </w:pPr>
      <w:r>
        <w:t xml:space="preserve">Desarrollador Web Full Stack · Mindcircus · Feb. 2025 – a la actualidad</w:t>
      </w:r>
    </w:p>
    <w:p>
      <w:pPr>
        <w:pStyle w:val="FirstParagraph"/>
      </w:pPr>
      <w:r>
        <w:t xml:space="preserve">Desarrollo full stack de</w:t>
      </w:r>
      <w:r>
        <w:t xml:space="preserve"> </w:t>
      </w:r>
      <w:hyperlink r:id="rId25">
        <w:r>
          <w:rPr>
            <w:rStyle w:val="Hyperlink"/>
          </w:rPr>
          <w:t xml:space="preserve">empleosmundodigital.com</w:t>
        </w:r>
      </w:hyperlink>
      <w:r>
        <w:t xml:space="preserve">, la plataforma de oferta y búsqueda de empleo del sector marketing digital, diseño y tecnología. Reconstruí un proyecto que estaba inconcluso y lo llevé a producción, usando IA en el proceso de desarrollo y también dentro del producto, con foco en la calidad técnica.</w:t>
      </w:r>
    </w:p>
    <w:p>
      <w:pPr>
        <w:pStyle w:val="BodyText"/>
      </w:pPr>
      <w:r>
        <w:rPr>
          <w:bCs/>
          <w:b/>
        </w:rPr>
        <w:t xml:space="preserve">Desarrollo asistido por IA</w:t>
      </w:r>
    </w:p>
    <w:p>
      <w:pPr>
        <w:numPr>
          <w:ilvl w:val="0"/>
          <w:numId w:val="1001"/>
        </w:numPr>
        <w:pStyle w:val="Compact"/>
      </w:pPr>
      <w:r>
        <w:t xml:space="preserve">Uso agentes de IA como parte del workflow diario —escritura de código, tests, linting y documentación—, conectados a las herramientas del proyecto mediante</w:t>
      </w:r>
      <w:r>
        <w:t xml:space="preserve"> </w:t>
      </w:r>
      <w:r>
        <w:rPr>
          <w:bCs/>
          <w:b/>
        </w:rPr>
        <w:t xml:space="preserve">MCP (Model Context Protocol)</w:t>
      </w:r>
      <w:r>
        <w:t xml:space="preserve">, con revisión humana en cada paso.</w:t>
      </w:r>
    </w:p>
    <w:p>
      <w:pPr>
        <w:numPr>
          <w:ilvl w:val="0"/>
          <w:numId w:val="1001"/>
        </w:numPr>
        <w:pStyle w:val="Compact"/>
      </w:pPr>
      <w:r>
        <w:t xml:space="preserve">Diseñé</w:t>
      </w:r>
      <w:r>
        <w:t xml:space="preserve"> </w:t>
      </w:r>
      <w:r>
        <w:rPr>
          <w:iCs/>
          <w:i/>
        </w:rPr>
        <w:t xml:space="preserve">skills</w:t>
      </w:r>
      <w:r>
        <w:t xml:space="preserve"> </w:t>
      </w:r>
      <w:r>
        <w:t xml:space="preserve">de agentes que codifican los patrones del proyecto (migraciones, tests, permisos, hooks), para que la IA reproduzca las convenciones en lugar de improvisar.</w:t>
      </w:r>
    </w:p>
    <w:p>
      <w:pPr>
        <w:numPr>
          <w:ilvl w:val="0"/>
          <w:numId w:val="1001"/>
        </w:numPr>
        <w:pStyle w:val="Compact"/>
      </w:pPr>
      <w:r>
        <w:t xml:space="preserve">Definí guardrails obligatorios antes de dar una tarea por cerrada:</w:t>
      </w:r>
      <w:r>
        <w:t xml:space="preserve"> </w:t>
      </w:r>
      <w:r>
        <w:rPr>
          <w:bCs/>
          <w:b/>
        </w:rPr>
        <w:t xml:space="preserve">type-check (tsgo), oxlint + ESLint, Prettier y una base de ~430 archivos de test</w:t>
      </w:r>
      <w:r>
        <w:t xml:space="preserve"> </w:t>
      </w:r>
      <w:r>
        <w:t xml:space="preserve">(Vitest, Testing Library, MSW, Supertest, Playwright).</w:t>
      </w:r>
    </w:p>
    <w:p>
      <w:pPr>
        <w:numPr>
          <w:ilvl w:val="0"/>
          <w:numId w:val="1001"/>
        </w:numPr>
        <w:pStyle w:val="Compact"/>
      </w:pPr>
      <w:r>
        <w:t xml:space="preserve">Un agente revisa</w:t>
      </w:r>
      <w:r>
        <w:t xml:space="preserve"> </w:t>
      </w:r>
      <w:r>
        <w:rPr>
          <w:bCs/>
          <w:b/>
        </w:rPr>
        <w:t xml:space="preserve">Sentry</w:t>
      </w:r>
      <w:r>
        <w:t xml:space="preserve"> </w:t>
      </w:r>
      <w:r>
        <w:t xml:space="preserve">periódicamente, detecta issues, analiza el contexto y abre un</w:t>
      </w:r>
      <w:r>
        <w:t xml:space="preserve"> </w:t>
      </w:r>
      <w:r>
        <w:rPr>
          <w:bCs/>
          <w:b/>
        </w:rPr>
        <w:t xml:space="preserve">PR con una propuesta de fix</w:t>
      </w:r>
      <w:r>
        <w:t xml:space="preserve"> </w:t>
      </w:r>
      <w:r>
        <w:t xml:space="preserve">para revisión.</w:t>
      </w:r>
    </w:p>
    <w:p>
      <w:pPr>
        <w:pStyle w:val="FirstParagraph"/>
      </w:pPr>
      <w:r>
        <w:rPr>
          <w:bCs/>
          <w:b/>
        </w:rPr>
        <w:t xml:space="preserve">Producto e ingeniería</w:t>
      </w:r>
    </w:p>
    <w:p>
      <w:pPr>
        <w:numPr>
          <w:ilvl w:val="0"/>
          <w:numId w:val="1002"/>
        </w:numPr>
        <w:pStyle w:val="Compact"/>
      </w:pPr>
      <w:r>
        <w:t xml:space="preserve">Reconstruí de cero el</w:t>
      </w:r>
      <w:r>
        <w:t xml:space="preserve"> </w:t>
      </w:r>
      <w:r>
        <w:rPr>
          <w:bCs/>
          <w:b/>
        </w:rPr>
        <w:t xml:space="preserve">frontend (React 19 + TypeScript sobre Astro)</w:t>
      </w:r>
      <w:r>
        <w:t xml:space="preserve"> </w:t>
      </w:r>
      <w:r>
        <w:t xml:space="preserve">y extendí el</w:t>
      </w:r>
      <w:r>
        <w:t xml:space="preserve"> </w:t>
      </w:r>
      <w:r>
        <w:rPr>
          <w:bCs/>
          <w:b/>
        </w:rPr>
        <w:t xml:space="preserve">backend (Node.js / Express + TypeScript, Sequelize sobre MySQL)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Desarrollé</w:t>
      </w:r>
      <w:r>
        <w:t xml:space="preserve"> </w:t>
      </w:r>
      <w:r>
        <w:rPr>
          <w:bCs/>
          <w:b/>
        </w:rPr>
        <w:t xml:space="preserve">permisos por plan</w:t>
      </w:r>
      <w:r>
        <w:t xml:space="preserve">,</w:t>
      </w:r>
      <w:r>
        <w:t xml:space="preserve"> </w:t>
      </w:r>
      <w:r>
        <w:rPr>
          <w:bCs/>
          <w:b/>
        </w:rPr>
        <w:t xml:space="preserve">suscripciones y pagos con Stripe</w:t>
      </w:r>
      <w:r>
        <w:t xml:space="preserve"> </w:t>
      </w:r>
      <w:r>
        <w:t xml:space="preserve">(webhooks),</w:t>
      </w:r>
      <w:r>
        <w:t xml:space="preserve"> </w:t>
      </w:r>
      <w:r>
        <w:rPr>
          <w:bCs/>
          <w:b/>
        </w:rPr>
        <w:t xml:space="preserve">auth con JWT y Google OAuth</w:t>
      </w:r>
      <w:r>
        <w:t xml:space="preserve"> </w:t>
      </w:r>
      <w:r>
        <w:t xml:space="preserve">y verificación con Cloudflare Turnstile.</w:t>
      </w:r>
    </w:p>
    <w:p>
      <w:pPr>
        <w:numPr>
          <w:ilvl w:val="0"/>
          <w:numId w:val="1002"/>
        </w:numPr>
        <w:pStyle w:val="Compact"/>
      </w:pPr>
      <w:r>
        <w:t xml:space="preserve">Implementé</w:t>
      </w:r>
      <w:r>
        <w:t xml:space="preserve"> </w:t>
      </w:r>
      <w:r>
        <w:rPr>
          <w:bCs/>
          <w:b/>
        </w:rPr>
        <w:t xml:space="preserve">chat en tiempo real con Socket.IO + Redis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jobs asíncronos con BullMQ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Infraestructura y despliegue</w:t>
      </w:r>
    </w:p>
    <w:p>
      <w:pPr>
        <w:numPr>
          <w:ilvl w:val="0"/>
          <w:numId w:val="1003"/>
        </w:numPr>
        <w:pStyle w:val="Compact"/>
      </w:pPr>
      <w:r>
        <w:t xml:space="preserve">Armé el</w:t>
      </w:r>
      <w:r>
        <w:t xml:space="preserve"> </w:t>
      </w:r>
      <w:r>
        <w:rPr>
          <w:bCs/>
          <w:b/>
        </w:rPr>
        <w:t xml:space="preserve">CI/CD con GitHub Actions</w:t>
      </w:r>
      <w:r>
        <w:t xml:space="preserve"> </w:t>
      </w:r>
      <w:r>
        <w:t xml:space="preserve">para producción y staging: build, deploy al VPS, reinicio de contenedores y</w:t>
      </w:r>
      <w:r>
        <w:t xml:space="preserve"> </w:t>
      </w:r>
      <w:r>
        <w:rPr>
          <w:bCs/>
          <w:b/>
        </w:rPr>
        <w:t xml:space="preserve">health checks que validan la frescura del SSR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Desplegué el stack con</w:t>
      </w:r>
      <w:r>
        <w:t xml:space="preserve"> </w:t>
      </w:r>
      <w:r>
        <w:rPr>
          <w:bCs/>
          <w:b/>
        </w:rPr>
        <w:t xml:space="preserve">Docker Compose</w:t>
      </w:r>
      <w:r>
        <w:t xml:space="preserve">: MySQL, Redis,</w:t>
      </w:r>
      <w:r>
        <w:t xml:space="preserve"> </w:t>
      </w:r>
      <w:r>
        <w:rPr>
          <w:bCs/>
          <w:b/>
        </w:rPr>
        <w:t xml:space="preserve">4 réplicas del backend (escalado horizontal)</w:t>
      </w:r>
      <w:r>
        <w:t xml:space="preserve">, migrator, nginx como reverse proxy y SSL con certbot.</w:t>
      </w:r>
    </w:p>
    <w:p>
      <w:pPr>
        <w:numPr>
          <w:ilvl w:val="0"/>
          <w:numId w:val="1003"/>
        </w:numPr>
        <w:pStyle w:val="Compact"/>
      </w:pPr>
      <w:r>
        <w:t xml:space="preserve">Configuré</w:t>
      </w:r>
      <w:r>
        <w:t xml:space="preserve"> </w:t>
      </w:r>
      <w:r>
        <w:rPr>
          <w:bCs/>
          <w:b/>
        </w:rPr>
        <w:t xml:space="preserve">backups automáticos</w:t>
      </w:r>
      <w:r>
        <w:t xml:space="preserve"> </w:t>
      </w:r>
      <w:r>
        <w:t xml:space="preserve">de MySQL y assets a Google Cloud Storage, y observabilidad con</w:t>
      </w:r>
      <w:r>
        <w:t xml:space="preserve"> </w:t>
      </w:r>
      <w:r>
        <w:rPr>
          <w:bCs/>
          <w:b/>
        </w:rPr>
        <w:t xml:space="preserve">Sentry</w:t>
      </w:r>
      <w:r>
        <w:t xml:space="preserve"> </w:t>
      </w:r>
      <w:r>
        <w:t xml:space="preserve">(front y back) y logging estructurado con pino.</w:t>
      </w:r>
    </w:p>
    <w:p>
      <w:pPr>
        <w:numPr>
          <w:ilvl w:val="0"/>
          <w:numId w:val="1003"/>
        </w:numPr>
        <w:pStyle w:val="Compact"/>
      </w:pPr>
      <w:r>
        <w:t xml:space="preserve">Corrí</w:t>
      </w:r>
      <w:r>
        <w:t xml:space="preserve"> </w:t>
      </w:r>
      <w:r>
        <w:rPr>
          <w:bCs/>
          <w:b/>
        </w:rPr>
        <w:t xml:space="preserve">pruebas de carga y estrés con k6</w:t>
      </w:r>
      <w:r>
        <w:t xml:space="preserve"> </w:t>
      </w:r>
      <w:r>
        <w:t xml:space="preserve">(hasta 500 usuarios concurrentes) para detectar el punto de quiebre y documentar resultados: con 100 usuarios,</w:t>
      </w:r>
      <w:r>
        <w:t xml:space="preserve"> </w:t>
      </w:r>
      <w:r>
        <w:rPr>
          <w:bCs/>
          <w:b/>
        </w:rPr>
        <w:t xml:space="preserve">p95 ≈ 187 ms y 0 % de errores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IA en el producto</w:t>
      </w:r>
    </w:p>
    <w:p>
      <w:pPr>
        <w:numPr>
          <w:ilvl w:val="0"/>
          <w:numId w:val="1004"/>
        </w:numPr>
        <w:pStyle w:val="Compact"/>
      </w:pPr>
      <w:r>
        <w:t xml:space="preserve">Implementé un</w:t>
      </w:r>
      <w:r>
        <w:t xml:space="preserve"> </w:t>
      </w:r>
      <w:r>
        <w:rPr>
          <w:bCs/>
          <w:b/>
        </w:rPr>
        <w:t xml:space="preserve">generador de ofertas laborales con IA</w:t>
      </w:r>
      <w:r>
        <w:t xml:space="preserve"> </w:t>
      </w:r>
      <w:r>
        <w:t xml:space="preserve">(pipeline de dos pasadas con Gemini / Vertex AI) y un</w:t>
      </w:r>
      <w:r>
        <w:t xml:space="preserve"> </w:t>
      </w:r>
      <w:r>
        <w:rPr>
          <w:bCs/>
          <w:b/>
        </w:rPr>
        <w:t xml:space="preserve">parser de CVs a JSON estructurado</w:t>
      </w:r>
      <w:r>
        <w:t xml:space="preserve">, hoy en producción.</w:t>
      </w:r>
    </w:p>
    <w:p>
      <w:pPr>
        <w:numPr>
          <w:ilvl w:val="0"/>
          <w:numId w:val="1004"/>
        </w:numPr>
        <w:pStyle w:val="Compact"/>
      </w:pPr>
      <w:r>
        <w:t xml:space="preserve">Construí</w:t>
      </w:r>
      <w:r>
        <w:t xml:space="preserve"> </w:t>
      </w:r>
      <w:r>
        <w:rPr>
          <w:bCs/>
          <w:b/>
        </w:rPr>
        <w:t xml:space="preserve">búsqueda semántica con embeddings</w:t>
      </w:r>
      <w:r>
        <w:t xml:space="preserve"> </w:t>
      </w:r>
      <w:r>
        <w:t xml:space="preserve">y similitud coseno para normalizar posiciones y mejorar el matching entre ofertas y talento.</w:t>
      </w:r>
    </w:p>
    <w:p>
      <w:pPr>
        <w:numPr>
          <w:ilvl w:val="0"/>
          <w:numId w:val="1004"/>
        </w:numPr>
        <w:pStyle w:val="Compact"/>
      </w:pPr>
      <w:r>
        <w:t xml:space="preserve">Diseñé la capa de IA</w:t>
      </w:r>
      <w:r>
        <w:t xml:space="preserve"> </w:t>
      </w:r>
      <w:r>
        <w:rPr>
          <w:bCs/>
          <w:b/>
        </w:rPr>
        <w:t xml:space="preserve">multi-proveedor y conmutable</w:t>
      </w:r>
      <w:r>
        <w:t xml:space="preserve"> </w:t>
      </w:r>
      <w:r>
        <w:t xml:space="preserve">(Gemini, OpenAI SDK apuntado a DeepSeek), eligiendo el modelo según el caso de uso para optimizar costo y latencia.</w:t>
      </w:r>
    </w:p>
    <w:p>
      <w:pPr>
        <w:numPr>
          <w:ilvl w:val="0"/>
          <w:numId w:val="1004"/>
        </w:numPr>
        <w:pStyle w:val="Compact"/>
      </w:pPr>
      <w:r>
        <w:t xml:space="preserve">Integré</w:t>
      </w:r>
      <w:r>
        <w:t xml:space="preserve"> </w:t>
      </w:r>
      <w:r>
        <w:rPr>
          <w:bCs/>
          <w:b/>
        </w:rPr>
        <w:t xml:space="preserve">salida estructurada</w:t>
      </w:r>
      <w:r>
        <w:t xml:space="preserve"> </w:t>
      </w:r>
      <w:r>
        <w:t xml:space="preserve">de los modelos y</w:t>
      </w:r>
      <w:r>
        <w:t xml:space="preserve"> </w:t>
      </w:r>
      <w:r>
        <w:rPr>
          <w:bCs/>
          <w:b/>
        </w:rPr>
        <w:t xml:space="preserve">OCR con Google Cloud Vision</w:t>
      </w:r>
      <w:r>
        <w:t xml:space="preserve"> </w:t>
      </w:r>
      <w:r>
        <w:t xml:space="preserve">para procesar documentos e imágenes.</w:t>
      </w:r>
    </w:p>
    <w:bookmarkEnd w:id="26"/>
    <w:bookmarkStart w:id="27" w:name="Xf76d1c827b181e5519286cea77b89241a50ebf6"/>
    <w:p>
      <w:pPr>
        <w:pStyle w:val="Heading3"/>
      </w:pPr>
      <w:r>
        <w:t xml:space="preserve">Desarrollador Web · No Country, práctica de simulación laboral · Oct. – Nov. 2024</w:t>
      </w:r>
    </w:p>
    <w:p>
      <w:pPr>
        <w:numPr>
          <w:ilvl w:val="0"/>
          <w:numId w:val="1005"/>
        </w:numPr>
        <w:pStyle w:val="Compact"/>
      </w:pPr>
      <w:r>
        <w:t xml:space="preserve">Desarrollo en equipo de la aplicación de telemedicina</w:t>
      </w:r>
      <w:r>
        <w:t xml:space="preserve"> </w:t>
      </w:r>
      <w:r>
        <w:rPr>
          <w:bCs/>
          <w:b/>
        </w:rPr>
        <w:t xml:space="preserve">Health Pro</w:t>
      </w:r>
      <w:r>
        <w:t xml:space="preserve">. Estuve a cargo de los módulos de</w:t>
      </w:r>
      <w:r>
        <w:t xml:space="preserve"> </w:t>
      </w:r>
      <w:r>
        <w:rPr>
          <w:bCs/>
          <w:b/>
        </w:rPr>
        <w:t xml:space="preserve">videollamadas y salas de espera</w:t>
      </w:r>
      <w:r>
        <w:t xml:space="preserve">, con React, Node, WebSockets y WebRTC.</w:t>
      </w:r>
    </w:p>
    <w:bookmarkEnd w:id="27"/>
    <w:bookmarkStart w:id="28" w:name="docencia-y-ciencias-sociales--2007--2024"/>
    <w:p>
      <w:pPr>
        <w:pStyle w:val="Heading3"/>
      </w:pPr>
      <w:r>
        <w:t xml:space="preserve">Docencia y ciencias sociales · 2007 – 2024</w:t>
      </w:r>
    </w:p>
    <w:p>
      <w:pPr>
        <w:numPr>
          <w:ilvl w:val="0"/>
          <w:numId w:val="1006"/>
        </w:numPr>
        <w:pStyle w:val="Compact"/>
      </w:pPr>
      <w:r>
        <w:t xml:space="preserve">Profesor de Sociología / Ciencias Sociales en escuelas secundarias de CABA, docente y tutor universitario en la UBA y sociólogo en el Departamento de Salud Ambiental del Ministerio de Salud (GCABA). Una trayectoria que hoy aporta comunicación, mentoría, análisis de datos y capacidad de explicar ideas complejas.</w:t>
      </w:r>
    </w:p>
    <w:bookmarkEnd w:id="28"/>
    <w:bookmarkEnd w:id="29"/>
    <w:bookmarkStart w:id="30" w:name="skills"/>
    <w:p>
      <w:pPr>
        <w:pStyle w:val="Heading2"/>
      </w:pPr>
      <w:r>
        <w:t xml:space="preserve">Skills</w:t>
      </w:r>
    </w:p>
    <w:p>
      <w:pPr>
        <w:pStyle w:val="FirstParagraph"/>
      </w:pPr>
      <w:r>
        <w:rPr>
          <w:bCs/>
          <w:b/>
        </w:rPr>
        <w:t xml:space="preserve">IA y LLMs</w:t>
      </w:r>
      <w:r>
        <w:t xml:space="preserve"> </w:t>
      </w:r>
      <w:r>
        <w:t xml:space="preserve">— desarrollo asistido por IA (agentes, skills, MCP) · Gemini / Vertex AI · OpenAI / DeepSeek · embeddings y búsqueda semántica · salida estructurada · prompting · OCR</w:t>
      </w:r>
    </w:p>
    <w:p>
      <w:pPr>
        <w:pStyle w:val="BodyText"/>
      </w:pPr>
      <w:r>
        <w:rPr>
          <w:bCs/>
          <w:b/>
        </w:rPr>
        <w:t xml:space="preserve">Frontend</w:t>
      </w:r>
      <w:r>
        <w:t xml:space="preserve"> </w:t>
      </w:r>
      <w:r>
        <w:t xml:space="preserve">— React 19 · TypeScript · Astro · Next.js · MUI / Mantine · HTML / CSS / Responsive design</w:t>
      </w:r>
    </w:p>
    <w:p>
      <w:pPr>
        <w:pStyle w:val="BodyText"/>
      </w:pPr>
      <w:r>
        <w:rPr>
          <w:bCs/>
          <w:b/>
        </w:rPr>
        <w:t xml:space="preserve">Backend</w:t>
      </w:r>
      <w:r>
        <w:t xml:space="preserve"> </w:t>
      </w:r>
      <w:r>
        <w:t xml:space="preserve">— Node.js · Express · Sequelize / MySQL · MongoDB · Socket.IO · BullMQ / Redis · Zod</w:t>
      </w:r>
    </w:p>
    <w:p>
      <w:pPr>
        <w:pStyle w:val="BodyText"/>
      </w:pPr>
      <w:r>
        <w:rPr>
          <w:bCs/>
          <w:b/>
        </w:rPr>
        <w:t xml:space="preserve">Testing</w:t>
      </w:r>
      <w:r>
        <w:t xml:space="preserve"> </w:t>
      </w:r>
      <w:r>
        <w:t xml:space="preserve">— Vitest · React Testing Library · MSW · Supertest · Playwright</w:t>
      </w:r>
    </w:p>
    <w:p>
      <w:pPr>
        <w:pStyle w:val="BodyText"/>
      </w:pPr>
      <w:r>
        <w:rPr>
          <w:bCs/>
          <w:b/>
        </w:rPr>
        <w:t xml:space="preserve">DevOps e infraestructura</w:t>
      </w:r>
      <w:r>
        <w:t xml:space="preserve"> </w:t>
      </w:r>
      <w:r>
        <w:t xml:space="preserve">— Docker · Docker Compose · CI/CD (GitHub Actions) · Nginx · Linux · pino · Sentry · k6</w:t>
      </w:r>
    </w:p>
    <w:p>
      <w:pPr>
        <w:pStyle w:val="BodyText"/>
      </w:pPr>
      <w:r>
        <w:rPr>
          <w:bCs/>
          <w:b/>
        </w:rPr>
        <w:t xml:space="preserve">Otros</w:t>
      </w:r>
      <w:r>
        <w:t xml:space="preserve"> </w:t>
      </w:r>
      <w:r>
        <w:t xml:space="preserve">— Stripe · JWT / OAuth · Git / GitHub · Figma</w:t>
      </w:r>
    </w:p>
    <w:bookmarkEnd w:id="30"/>
    <w:bookmarkStart w:id="34" w:name="proyectos-propios"/>
    <w:p>
      <w:pPr>
        <w:pStyle w:val="Heading2"/>
      </w:pPr>
      <w:r>
        <w:t xml:space="preserve">Proyectos propios</w:t>
      </w:r>
    </w:p>
    <w:p>
      <w:pPr>
        <w:pStyle w:val="FirstParagraph"/>
      </w:pPr>
      <w:r>
        <w:t xml:space="preserve">Proyectos construidos a mano, antes de que la IA escribiera código. Son mi base de fundamentos: entender qué hace el código (y qué no) es lo que me permite hoy revisar y sostener el que produce la IA.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Full size images for IG</w:t>
      </w:r>
      <w:r>
        <w:t xml:space="preserve"> </w:t>
      </w:r>
      <w:r>
        <w:t xml:space="preserve">— Extensión para Chrome que permite ver imágenes de Instagram a máxima resolución.</w:t>
      </w:r>
      <w:r>
        <w:t xml:space="preserve"> </w:t>
      </w:r>
      <w:r>
        <w:rPr>
          <w:bCs/>
          <w:b/>
        </w:rPr>
        <w:t xml:space="preserve">+2000 usuarios</w:t>
      </w:r>
      <w:r>
        <w:t xml:space="preserve"> </w:t>
      </w:r>
      <w:r>
        <w:t xml:space="preserve">en la Chrome Web Store. Stack: JavaScript, HTML, CSS, WebExtension API.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fotoYOP &amp; foto-V</w:t>
      </w:r>
      <w:r>
        <w:t xml:space="preserve"> </w:t>
      </w:r>
      <w:r>
        <w:t xml:space="preserve">— Transformación de imágenes y collages, y conversión de imágenes en videos con efectos. Producto propio, PWA instalable y usable offline. Stack: JavaScript / TypeScript, React / Next, Canvas API, PWA.</w:t>
      </w:r>
      <w:r>
        <w:t xml:space="preserve"> </w:t>
      </w:r>
      <w:hyperlink r:id="rId31">
        <w:r>
          <w:rPr>
            <w:rStyle w:val="Hyperlink"/>
          </w:rPr>
          <w:t xml:space="preserve">fotoyop.fedeholc.ar</w:t>
        </w:r>
      </w:hyperlink>
      <w:r>
        <w:t xml:space="preserve"> </w:t>
      </w:r>
      <w:r>
        <w:t xml:space="preserve">·</w:t>
      </w:r>
      <w:r>
        <w:t xml:space="preserve"> </w:t>
      </w:r>
      <w:hyperlink r:id="rId32">
        <w:r>
          <w:rPr>
            <w:rStyle w:val="Hyperlink"/>
          </w:rPr>
          <w:t xml:space="preserve">foto-v.fedeholc.ar</w:t>
        </w:r>
      </w:hyperlink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JWT Learning Kit</w:t>
      </w:r>
      <w:r>
        <w:t xml:space="preserve"> </w:t>
      </w:r>
      <w:r>
        <w:t xml:space="preserve">— Guía y código para aprender a construir desde cero un sistema de autenticación con JSON Web Token, explicando procesos y conceptos. Stack: Node, Express, SQLite, Vitest, Playwright, JSDoc.</w:t>
      </w:r>
      <w:r>
        <w:t xml:space="preserve"> </w:t>
      </w:r>
      <w:hyperlink r:id="rId33">
        <w:r>
          <w:rPr>
            <w:rStyle w:val="Hyperlink"/>
          </w:rPr>
          <w:t xml:space="preserve">jwtlk.fedeholc.ar</w:t>
        </w:r>
      </w:hyperlink>
    </w:p>
    <w:bookmarkEnd w:id="34"/>
    <w:bookmarkStart w:id="35" w:name="formación"/>
    <w:p>
      <w:pPr>
        <w:pStyle w:val="Heading2"/>
      </w:pPr>
      <w:r>
        <w:t xml:space="preserve">Formación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Tecnicatura Superior en Desarrollo de Software.</w:t>
      </w:r>
      <w:r>
        <w:t xml:space="preserve"> </w:t>
      </w:r>
      <w:r>
        <w:t xml:space="preserve">Instituto de Formación Técnica Superior N.º 29, CABA. 2023 – 2025. Graduado.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Licenciatura en Sociología</w:t>
      </w:r>
      <w:r>
        <w:t xml:space="preserve"> </w:t>
      </w:r>
      <w:r>
        <w:t xml:space="preserve">(UBA, 2002 – 2007) y</w:t>
      </w:r>
      <w:r>
        <w:t xml:space="preserve"> </w:t>
      </w:r>
      <w:r>
        <w:rPr>
          <w:bCs/>
          <w:b/>
        </w:rPr>
        <w:t xml:space="preserve">Profesorado en Sociología</w:t>
      </w:r>
      <w:r>
        <w:t xml:space="preserve"> </w:t>
      </w:r>
      <w:r>
        <w:t xml:space="preserve">(UBA, 2007 – 2009). Graduado. Especialización Docente en ESI (ISP Dr. Joaquín V. González, 2017 – 2019). Escuela Técnica en Computación (E.T. N.º 3, 1992 – 1998).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Proyectos de formación</w:t>
      </w:r>
      <w:r>
        <w:t xml:space="preserve"> </w:t>
      </w:r>
      <w:r>
        <w:t xml:space="preserve">(desarrollo de software): Java / Spring + Angular · Kotlin / Android · C# / MySQL · MongoDB / Node.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Cursos:</w:t>
      </w:r>
      <w:r>
        <w:t xml:space="preserve"> </w:t>
      </w:r>
      <w:r>
        <w:t xml:space="preserve">Google Cloud Computing Foundations (2025) · AWS Academy Cloud Foundations (2024) · Argentina Programa v3.0 Full Stack (INTI, 2022 – 2023) · Codo a Codo 4.0 Full Stack Java (2022) · freeCodeCamp: Responsive Web Design / JavaScript Algorithms and Data Structures / Back End Development and APIs (2022).</w:t>
      </w:r>
    </w:p>
    <w:bookmarkEnd w:id="35"/>
    <w:bookmarkStart w:id="36" w:name="idiomas"/>
    <w:p>
      <w:pPr>
        <w:pStyle w:val="Heading2"/>
      </w:pPr>
      <w:r>
        <w:t xml:space="preserve">Idiomas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Español:</w:t>
      </w:r>
      <w:r>
        <w:t xml:space="preserve"> </w:t>
      </w:r>
      <w:r>
        <w:t xml:space="preserve">nativo.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Inglés:</w:t>
      </w:r>
      <w:r>
        <w:t xml:space="preserve"> </w:t>
      </w:r>
      <w:r>
        <w:t xml:space="preserve">professional working proficiency. First Certificate Exam (B2 First), Cambridge University.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2" Target="http://foto-v.fedeholc.ar" TargetMode="External" /><Relationship Type="http://schemas.openxmlformats.org/officeDocument/2006/relationships/hyperlink" Id="rId31" Target="http://fotoyop.fedeholc.ar" TargetMode="External" /><Relationship Type="http://schemas.openxmlformats.org/officeDocument/2006/relationships/hyperlink" Id="rId33" Target="http://jwtlk.fedeholc.ar" TargetMode="External" /><Relationship Type="http://schemas.openxmlformats.org/officeDocument/2006/relationships/hyperlink" Id="rId25" Target="https://empleosmundodigital.com" TargetMode="External" /><Relationship Type="http://schemas.openxmlformats.org/officeDocument/2006/relationships/hyperlink" Id="rId21" Target="https://github.com/fedeholc" TargetMode="External" /><Relationship Type="http://schemas.openxmlformats.org/officeDocument/2006/relationships/hyperlink" Id="rId22" Target="https://linkedin.com/in/federicoholc" TargetMode="External" /><Relationship Type="http://schemas.openxmlformats.org/officeDocument/2006/relationships/hyperlink" Id="rId20" Target="https://portfolio.fedeholc.ar/" TargetMode="External" /><Relationship Type="http://schemas.openxmlformats.org/officeDocument/2006/relationships/hyperlink" Id="rId23" Target="mailto:federicoholc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://foto-v.fedeholc.ar" TargetMode="External" /><Relationship Type="http://schemas.openxmlformats.org/officeDocument/2006/relationships/hyperlink" Id="rId31" Target="http://fotoyop.fedeholc.ar" TargetMode="External" /><Relationship Type="http://schemas.openxmlformats.org/officeDocument/2006/relationships/hyperlink" Id="rId33" Target="http://jwtlk.fedeholc.ar" TargetMode="External" /><Relationship Type="http://schemas.openxmlformats.org/officeDocument/2006/relationships/hyperlink" Id="rId25" Target="https://empleosmundodigital.com" TargetMode="External" /><Relationship Type="http://schemas.openxmlformats.org/officeDocument/2006/relationships/hyperlink" Id="rId21" Target="https://github.com/fedeholc" TargetMode="External" /><Relationship Type="http://schemas.openxmlformats.org/officeDocument/2006/relationships/hyperlink" Id="rId22" Target="https://linkedin.com/in/federicoholc" TargetMode="External" /><Relationship Type="http://schemas.openxmlformats.org/officeDocument/2006/relationships/hyperlink" Id="rId20" Target="https://portfolio.fedeholc.ar/" TargetMode="External" /><Relationship Type="http://schemas.openxmlformats.org/officeDocument/2006/relationships/hyperlink" Id="rId23" Target="mailto:federicoholc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2026-10-18T20:35:20Z</dcterms:created>
  <dcterms:modified xsi:type="dcterms:W3CDTF">2026-10-18T20:35:20Z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