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70801" w:rsidP="00C70801">
      <w:pPr>
        <w:jc w:val="center"/>
        <w:rPr>
          <w:rFonts w:hint="eastAsia"/>
          <w:sz w:val="48"/>
          <w:szCs w:val="48"/>
        </w:rPr>
      </w:pPr>
      <w:r w:rsidRPr="00C70801">
        <w:rPr>
          <w:rFonts w:hint="eastAsia"/>
          <w:sz w:val="48"/>
          <w:szCs w:val="48"/>
        </w:rPr>
        <w:t>How to connect Dust Collector System</w:t>
      </w:r>
    </w:p>
    <w:p w:rsidR="00026211" w:rsidRPr="00026211" w:rsidRDefault="00026211" w:rsidP="00026211">
      <w:pPr>
        <w:spacing w:line="0" w:lineRule="atLeast"/>
        <w:jc w:val="left"/>
        <w:rPr>
          <w:rFonts w:hint="eastAsia"/>
          <w:sz w:val="28"/>
          <w:szCs w:val="28"/>
        </w:rPr>
      </w:pPr>
      <w:r w:rsidRPr="00026211">
        <w:rPr>
          <w:rFonts w:hint="eastAsia"/>
          <w:sz w:val="28"/>
          <w:szCs w:val="28"/>
        </w:rPr>
        <w:t xml:space="preserve">1, collect the dust hood (red part) into the dust pipe (blue part) </w:t>
      </w:r>
    </w:p>
    <w:p w:rsidR="00026211" w:rsidRDefault="00026211" w:rsidP="00C70801">
      <w:pPr>
        <w:jc w:val="left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126172" cy="2781300"/>
            <wp:effectExtent l="19050" t="0" r="0" b="0"/>
            <wp:docPr id="5" name="图片 5" descr="C:\Documents and Settings\Administrator\桌面\how to connect dust collector\dust coll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桌面\how to connect dust collector\dust collector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662" cy="278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211" w:rsidRPr="00026211" w:rsidRDefault="00026211" w:rsidP="00026211">
      <w:pPr>
        <w:spacing w:line="0" w:lineRule="atLeast"/>
        <w:jc w:val="left"/>
        <w:rPr>
          <w:rFonts w:hint="eastAsia"/>
          <w:sz w:val="28"/>
          <w:szCs w:val="28"/>
        </w:rPr>
      </w:pPr>
      <w:r w:rsidRPr="00026211">
        <w:rPr>
          <w:rFonts w:hint="eastAsia"/>
          <w:sz w:val="28"/>
          <w:szCs w:val="28"/>
        </w:rPr>
        <w:t xml:space="preserve">2, find the dust holder (part 01) in the </w:t>
      </w:r>
      <w:r>
        <w:rPr>
          <w:rFonts w:hint="eastAsia"/>
          <w:sz w:val="28"/>
          <w:szCs w:val="28"/>
        </w:rPr>
        <w:t xml:space="preserve">package, </w:t>
      </w:r>
      <w:r w:rsidRPr="00026211">
        <w:rPr>
          <w:rFonts w:hint="eastAsia"/>
          <w:sz w:val="28"/>
          <w:szCs w:val="28"/>
        </w:rPr>
        <w:t>connect it into your machine here:</w:t>
      </w:r>
    </w:p>
    <w:p w:rsidR="00026211" w:rsidRDefault="003A10AC" w:rsidP="00C70801">
      <w:pPr>
        <w:jc w:val="left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pict>
          <v:rect id="_x0000_s2055" style="position:absolute;margin-left:279pt;margin-top:213.85pt;width:125.25pt;height:66pt;z-index:251660288" strokecolor="red">
            <v:textbox>
              <w:txbxContent>
                <w:p w:rsidR="003A10AC" w:rsidRPr="003A10AC" w:rsidRDefault="00980375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Dust holder part 01:  f</w:t>
                  </w:r>
                  <w:r w:rsidR="003A10AC" w:rsidRPr="003A10AC">
                    <w:rPr>
                      <w:rFonts w:hint="eastAsia"/>
                      <w:b/>
                    </w:rPr>
                    <w:t xml:space="preserve">ind it in the package then connect it into </w:t>
                  </w:r>
                  <w:r w:rsidR="003A10AC">
                    <w:rPr>
                      <w:rFonts w:hint="eastAsia"/>
                      <w:b/>
                    </w:rPr>
                    <w:t>y</w:t>
                  </w:r>
                  <w:r w:rsidR="003A10AC" w:rsidRPr="003A10AC">
                    <w:rPr>
                      <w:rFonts w:hint="eastAsia"/>
                      <w:b/>
                    </w:rPr>
                    <w:t>our machine</w:t>
                  </w:r>
                  <w:r w:rsidR="003A10AC">
                    <w:rPr>
                      <w:rFonts w:hint="eastAsia"/>
                      <w:b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margin-left:314.25pt;margin-top:183.85pt;width:20.25pt;height:24pt;z-index:251659264" o:connectortype="straight" strokecolor="red">
            <v:stroke endarrow="block"/>
          </v:shape>
        </w:pict>
      </w:r>
      <w:r>
        <w:rPr>
          <w:noProof/>
          <w:sz w:val="24"/>
          <w:szCs w:val="24"/>
        </w:rPr>
        <w:pict>
          <v:oval id="_x0000_s2053" style="position:absolute;margin-left:279pt;margin-top:146.35pt;width:55.5pt;height:37.5pt;z-index:251658240" filled="f" strokecolor="red"/>
        </w:pict>
      </w:r>
      <w:r w:rsidR="00026211">
        <w:rPr>
          <w:noProof/>
          <w:sz w:val="24"/>
          <w:szCs w:val="24"/>
        </w:rPr>
        <w:drawing>
          <wp:inline distT="0" distB="0" distL="0" distR="0">
            <wp:extent cx="5124450" cy="3193125"/>
            <wp:effectExtent l="19050" t="0" r="0" b="0"/>
            <wp:docPr id="6" name="图片 6" descr="C:\Documents and Settings\Administrator\桌面\how to connect dust collector\T-slot working 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Administrator\桌面\how to connect dust collector\T-slot working tabl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361" cy="3194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0AC" w:rsidRDefault="00980375" w:rsidP="00C70801">
      <w:pPr>
        <w:jc w:val="left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pict>
          <v:rect id="_x0000_s2058" style="position:absolute;margin-left:261.75pt;margin-top:216.1pt;width:98.25pt;height:27pt;z-index:251663360" strokecolor="red">
            <v:textbox>
              <w:txbxContent>
                <w:p w:rsidR="00980375" w:rsidRPr="00980375" w:rsidRDefault="00980375">
                  <w:pPr>
                    <w:rPr>
                      <w:b/>
                    </w:rPr>
                  </w:pPr>
                  <w:r w:rsidRPr="00980375">
                    <w:rPr>
                      <w:b/>
                    </w:rPr>
                    <w:t>C</w:t>
                  </w:r>
                  <w:r w:rsidRPr="00980375">
                    <w:rPr>
                      <w:rFonts w:hint="eastAsia"/>
                      <w:b/>
                    </w:rPr>
                    <w:t>onnect here</w:t>
                  </w:r>
                </w:p>
              </w:txbxContent>
            </v:textbox>
          </v:rect>
        </w:pict>
      </w:r>
      <w:r w:rsidR="003A10AC">
        <w:rPr>
          <w:noProof/>
          <w:sz w:val="24"/>
          <w:szCs w:val="24"/>
        </w:rPr>
        <w:pict>
          <v:shape id="_x0000_s2057" type="#_x0000_t32" style="position:absolute;margin-left:266.25pt;margin-top:195.1pt;width:27.75pt;height:21pt;z-index:251662336" o:connectortype="straight" strokecolor="red">
            <v:stroke endarrow="block"/>
          </v:shape>
        </w:pict>
      </w:r>
      <w:r w:rsidR="003A10AC">
        <w:rPr>
          <w:noProof/>
          <w:sz w:val="24"/>
          <w:szCs w:val="24"/>
        </w:rPr>
        <w:pict>
          <v:oval id="_x0000_s2056" style="position:absolute;margin-left:252pt;margin-top:169.6pt;width:14.25pt;height:37.5pt;z-index:251661312" filled="f" strokecolor="red"/>
        </w:pict>
      </w:r>
      <w:r w:rsidR="003A10AC">
        <w:rPr>
          <w:noProof/>
          <w:sz w:val="24"/>
          <w:szCs w:val="24"/>
        </w:rPr>
        <w:drawing>
          <wp:inline distT="0" distB="0" distL="0" distR="0">
            <wp:extent cx="5274310" cy="3511811"/>
            <wp:effectExtent l="19050" t="0" r="2540" b="0"/>
            <wp:docPr id="7" name="图片 7" descr="C:\Documents and Settings\Administrator\桌面\1325\1325 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桌面\1325\1325 P\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1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375" w:rsidRPr="00980375" w:rsidRDefault="00980375" w:rsidP="00980375">
      <w:pPr>
        <w:spacing w:line="0" w:lineRule="atLeast"/>
        <w:jc w:val="left"/>
        <w:rPr>
          <w:rFonts w:hint="eastAsia"/>
          <w:sz w:val="28"/>
          <w:szCs w:val="28"/>
        </w:rPr>
      </w:pPr>
      <w:r w:rsidRPr="00980375">
        <w:rPr>
          <w:rFonts w:hint="eastAsia"/>
          <w:sz w:val="28"/>
          <w:szCs w:val="28"/>
        </w:rPr>
        <w:t xml:space="preserve">3, </w:t>
      </w:r>
      <w:r>
        <w:rPr>
          <w:rFonts w:hint="eastAsia"/>
          <w:sz w:val="28"/>
          <w:szCs w:val="28"/>
        </w:rPr>
        <w:t xml:space="preserve">then </w:t>
      </w:r>
      <w:r w:rsidRPr="00980375">
        <w:rPr>
          <w:rFonts w:hint="eastAsia"/>
          <w:sz w:val="28"/>
          <w:szCs w:val="28"/>
        </w:rPr>
        <w:t xml:space="preserve">connect the dust holder (part 02) </w:t>
      </w:r>
    </w:p>
    <w:p w:rsidR="00980375" w:rsidRDefault="00980375" w:rsidP="00C70801">
      <w:pPr>
        <w:jc w:val="left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pict>
          <v:rect id="_x0000_s2063" style="position:absolute;margin-left:273pt;margin-top:140.2pt;width:116.25pt;height:70.5pt;z-index:251667456" strokecolor="red">
            <v:textbox>
              <w:txbxContent>
                <w:p w:rsidR="00980375" w:rsidRPr="00980375" w:rsidRDefault="00980375">
                  <w:pPr>
                    <w:rPr>
                      <w:b/>
                    </w:rPr>
                  </w:pPr>
                  <w:r w:rsidRPr="00980375">
                    <w:rPr>
                      <w:rFonts w:hint="eastAsia"/>
                      <w:b/>
                    </w:rPr>
                    <w:t>Dust holder part 02 : connect it into the dust holder part 01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</w:rPr>
        <w:pict>
          <v:shape id="_x0000_s2061" type="#_x0000_t32" style="position:absolute;margin-left:156.75pt;margin-top:155.95pt;width:105pt;height:22.5pt;flip:y;z-index:251666432" o:connectortype="straight" strokecolor="red">
            <v:stroke endarrow="block"/>
          </v:shape>
        </w:pict>
      </w:r>
      <w:r>
        <w:rPr>
          <w:noProof/>
          <w:sz w:val="24"/>
          <w:szCs w:val="24"/>
        </w:rPr>
        <w:pict>
          <v:shape id="_x0000_s2060" type="#_x0000_t32" style="position:absolute;margin-left:99pt;margin-top:52.45pt;width:167.25pt;height:99pt;z-index:251665408" o:connectortype="straight" strokecolor="red">
            <v:stroke endarrow="block"/>
          </v:shape>
        </w:pict>
      </w:r>
      <w:r>
        <w:rPr>
          <w:noProof/>
          <w:sz w:val="24"/>
          <w:szCs w:val="24"/>
        </w:rPr>
        <w:pict>
          <v:shape id="_x0000_s2059" type="#_x0000_t32" style="position:absolute;margin-left:242.25pt;margin-top:95.95pt;width:30.75pt;height:55.5pt;z-index:251664384" o:connectortype="straight" strokecolor="red">
            <v:stroke endarrow="block"/>
          </v:shape>
        </w:pict>
      </w:r>
      <w:r>
        <w:rPr>
          <w:noProof/>
          <w:sz w:val="24"/>
          <w:szCs w:val="24"/>
        </w:rPr>
        <w:drawing>
          <wp:inline distT="0" distB="0" distL="0" distR="0">
            <wp:extent cx="3181350" cy="4118943"/>
            <wp:effectExtent l="19050" t="0" r="0" b="0"/>
            <wp:docPr id="8" name="图片 8" descr="C:\Documents and Settings\Administrator\桌面\how to connect dust collector\two packet dust coll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Administrator\桌面\how to connect dust collector\two packet dust collecto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11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63F" w:rsidRDefault="00980375" w:rsidP="00C70801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4, For your 1325P cnc machine, you only need to connect the wire of the dust collector into the power supply switch, then can get the power, </w:t>
      </w:r>
      <w:r w:rsidR="00FF763F">
        <w:rPr>
          <w:rFonts w:hint="eastAsia"/>
          <w:sz w:val="24"/>
          <w:szCs w:val="24"/>
        </w:rPr>
        <w:t xml:space="preserve">for getting the power </w:t>
      </w:r>
      <w:r>
        <w:rPr>
          <w:rFonts w:hint="eastAsia"/>
          <w:sz w:val="24"/>
          <w:szCs w:val="24"/>
        </w:rPr>
        <w:t xml:space="preserve">dust collector system </w:t>
      </w:r>
      <w:r w:rsidR="00FF763F">
        <w:rPr>
          <w:rFonts w:hint="eastAsia"/>
          <w:sz w:val="24"/>
          <w:szCs w:val="24"/>
        </w:rPr>
        <w:t xml:space="preserve">and DX-1325P cnc machine is </w:t>
      </w:r>
      <w:r w:rsidR="00FF763F">
        <w:rPr>
          <w:sz w:val="24"/>
          <w:szCs w:val="24"/>
        </w:rPr>
        <w:t>separately</w:t>
      </w:r>
      <w:r w:rsidR="00FF763F">
        <w:rPr>
          <w:rFonts w:hint="eastAsia"/>
          <w:sz w:val="24"/>
          <w:szCs w:val="24"/>
        </w:rPr>
        <w:t xml:space="preserve">. But the work is together, </w:t>
      </w:r>
      <w:r w:rsidR="00FF763F" w:rsidRPr="00FF763F">
        <w:rPr>
          <w:sz w:val="24"/>
          <w:szCs w:val="24"/>
        </w:rPr>
        <w:t xml:space="preserve">when </w:t>
      </w:r>
      <w:r w:rsidR="00FF763F">
        <w:rPr>
          <w:rFonts w:hint="eastAsia"/>
          <w:sz w:val="24"/>
          <w:szCs w:val="24"/>
        </w:rPr>
        <w:t xml:space="preserve">you are </w:t>
      </w:r>
      <w:r w:rsidR="00FF763F">
        <w:rPr>
          <w:sz w:val="24"/>
          <w:szCs w:val="24"/>
        </w:rPr>
        <w:t xml:space="preserve">using cnc route </w:t>
      </w:r>
      <w:r w:rsidR="00FF763F">
        <w:rPr>
          <w:rFonts w:hint="eastAsia"/>
          <w:sz w:val="24"/>
          <w:szCs w:val="24"/>
        </w:rPr>
        <w:t xml:space="preserve">, </w:t>
      </w:r>
      <w:r w:rsidR="00FF763F" w:rsidRPr="00FF763F">
        <w:rPr>
          <w:sz w:val="24"/>
          <w:szCs w:val="24"/>
        </w:rPr>
        <w:t xml:space="preserve">dust </w:t>
      </w:r>
      <w:r w:rsidR="00FF763F">
        <w:rPr>
          <w:rFonts w:hint="eastAsia"/>
          <w:sz w:val="24"/>
          <w:szCs w:val="24"/>
        </w:rPr>
        <w:t xml:space="preserve">collector </w:t>
      </w:r>
      <w:r w:rsidR="00FF763F" w:rsidRPr="00FF763F">
        <w:rPr>
          <w:sz w:val="24"/>
          <w:szCs w:val="24"/>
        </w:rPr>
        <w:t>goes on automatically</w:t>
      </w:r>
      <w:r w:rsidR="00FF763F">
        <w:rPr>
          <w:rFonts w:hint="eastAsia"/>
          <w:sz w:val="24"/>
          <w:szCs w:val="24"/>
        </w:rPr>
        <w:t>.</w:t>
      </w:r>
    </w:p>
    <w:p w:rsidR="00FF763F" w:rsidRDefault="00FF763F" w:rsidP="00C70801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You can see the video- making door </w:t>
      </w:r>
      <w:r>
        <w:rPr>
          <w:noProof/>
          <w:sz w:val="24"/>
          <w:szCs w:val="24"/>
        </w:rPr>
        <w:drawing>
          <wp:inline distT="0" distB="0" distL="0" distR="0">
            <wp:extent cx="828675" cy="742950"/>
            <wp:effectExtent l="19050" t="0" r="9525" b="0"/>
            <wp:docPr id="9" name="图片 9" descr="C:\Documents and Settings\Administrator\桌面\QQ截图201402121705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Administrator\桌面\QQ截图2014021217053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63F" w:rsidRDefault="00FF763F" w:rsidP="00C70801">
      <w:pPr>
        <w:jc w:val="left"/>
        <w:rPr>
          <w:rFonts w:hint="eastAsia"/>
          <w:sz w:val="24"/>
          <w:szCs w:val="24"/>
        </w:rPr>
      </w:pPr>
    </w:p>
    <w:p w:rsidR="00980375" w:rsidRPr="00980375" w:rsidRDefault="00980375" w:rsidP="00C70801">
      <w:pPr>
        <w:jc w:val="left"/>
        <w:rPr>
          <w:sz w:val="24"/>
          <w:szCs w:val="24"/>
        </w:rPr>
      </w:pPr>
    </w:p>
    <w:sectPr w:rsidR="00980375" w:rsidRPr="00980375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02A5" w:rsidRDefault="009002A5" w:rsidP="00C70801">
      <w:r>
        <w:separator/>
      </w:r>
    </w:p>
  </w:endnote>
  <w:endnote w:type="continuationSeparator" w:id="1">
    <w:p w:rsidR="009002A5" w:rsidRDefault="009002A5" w:rsidP="00C708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02A5" w:rsidRDefault="009002A5" w:rsidP="00C70801">
      <w:r>
        <w:separator/>
      </w:r>
    </w:p>
  </w:footnote>
  <w:footnote w:type="continuationSeparator" w:id="1">
    <w:p w:rsidR="009002A5" w:rsidRDefault="009002A5" w:rsidP="00C708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0801" w:rsidRDefault="00C70801" w:rsidP="00C70801">
    <w:pPr>
      <w:pStyle w:val="a3"/>
      <w:jc w:val="both"/>
      <w:rPr>
        <w:rFonts w:ascii="Arial" w:hAnsi="Arial" w:cs="Arial" w:hint="eastAsia"/>
        <w:sz w:val="36"/>
        <w:szCs w:val="36"/>
      </w:rPr>
    </w:pPr>
    <w:r>
      <w:rPr>
        <w:noProof/>
        <w:sz w:val="48"/>
        <w:szCs w:val="48"/>
      </w:rPr>
      <w:drawing>
        <wp:inline distT="0" distB="0" distL="0" distR="0">
          <wp:extent cx="1714500" cy="485775"/>
          <wp:effectExtent l="19050" t="0" r="0" b="0"/>
          <wp:docPr id="1" name="图片 1" descr="QQ截图201310281542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Q截图2013102815424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85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C71460">
      <w:rPr>
        <w:rFonts w:ascii="Arial" w:hAnsi="Arial" w:cs="Arial"/>
        <w:b/>
        <w:sz w:val="36"/>
        <w:szCs w:val="36"/>
      </w:rPr>
      <w:t>Jinan Dexian Machinery CO., Ltd</w:t>
    </w:r>
  </w:p>
  <w:p w:rsidR="00C70801" w:rsidRPr="00302770" w:rsidRDefault="00C70801" w:rsidP="00C70801">
    <w:pPr>
      <w:rPr>
        <w:rFonts w:ascii="Arial" w:hAnsi="Arial" w:cs="Arial" w:hint="eastAsia"/>
        <w:szCs w:val="21"/>
      </w:rPr>
    </w:pPr>
    <w:r>
      <w:rPr>
        <w:rFonts w:ascii="Arial" w:hAnsi="Arial" w:cs="Arial" w:hint="eastAsia"/>
        <w:szCs w:val="21"/>
      </w:rPr>
      <w:t xml:space="preserve">Add: </w:t>
    </w:r>
    <w:smartTag w:uri="urn:schemas-microsoft-com:office:smarttags" w:element="chmetcnv">
      <w:smartTagPr>
        <w:attr w:name="UnitName" w:val="a"/>
        <w:attr w:name="SourceValue" w:val="6"/>
        <w:attr w:name="HasSpace" w:val="False"/>
        <w:attr w:name="Negative" w:val="False"/>
        <w:attr w:name="NumberType" w:val="1"/>
        <w:attr w:name="TCSC" w:val="0"/>
      </w:smartTagPr>
      <w:r w:rsidRPr="00302770">
        <w:rPr>
          <w:rFonts w:ascii="Arial" w:hAnsi="Arial" w:cs="Arial"/>
          <w:szCs w:val="21"/>
        </w:rPr>
        <w:t>06A</w:t>
      </w:r>
    </w:smartTag>
    <w:r w:rsidRPr="00302770">
      <w:rPr>
        <w:rFonts w:ascii="Arial" w:hAnsi="Arial" w:cs="Arial"/>
        <w:szCs w:val="21"/>
      </w:rPr>
      <w:t xml:space="preserve">5 Room1006, </w:t>
    </w:r>
    <w:smartTag w:uri="urn:schemas-microsoft-com:office:smarttags" w:element="Street">
      <w:smartTag w:uri="urn:schemas-microsoft-com:office:smarttags" w:element="address">
        <w:r w:rsidRPr="00302770">
          <w:rPr>
            <w:rFonts w:ascii="Arial" w:hAnsi="Arial" w:cs="Arial"/>
            <w:szCs w:val="21"/>
          </w:rPr>
          <w:t>No.318 Quancheng Road</w:t>
        </w:r>
      </w:smartTag>
    </w:smartTag>
    <w:r w:rsidRPr="00302770">
      <w:rPr>
        <w:rFonts w:ascii="Arial" w:hAnsi="Arial" w:cs="Arial"/>
        <w:szCs w:val="21"/>
      </w:rPr>
      <w:t xml:space="preserve">, Lixia District, </w:t>
    </w:r>
    <w:smartTag w:uri="urn:schemas-microsoft-com:office:smarttags" w:element="place">
      <w:smartTag w:uri="urn:schemas-microsoft-com:office:smarttags" w:element="City">
        <w:r w:rsidRPr="00302770">
          <w:rPr>
            <w:rFonts w:ascii="Arial" w:hAnsi="Arial" w:cs="Arial"/>
            <w:szCs w:val="21"/>
          </w:rPr>
          <w:t>Jinan City</w:t>
        </w:r>
      </w:smartTag>
      <w:r w:rsidRPr="00302770">
        <w:rPr>
          <w:rFonts w:ascii="Arial" w:hAnsi="Arial" w:cs="Arial"/>
          <w:szCs w:val="21"/>
        </w:rPr>
        <w:t xml:space="preserve">, </w:t>
      </w:r>
      <w:smartTag w:uri="urn:schemas-microsoft-com:office:smarttags" w:element="State">
        <w:r w:rsidRPr="00302770">
          <w:rPr>
            <w:rFonts w:ascii="Arial" w:hAnsi="Arial" w:cs="Arial"/>
            <w:szCs w:val="21"/>
          </w:rPr>
          <w:t>Shandong</w:t>
        </w:r>
      </w:smartTag>
    </w:smartTag>
    <w:r w:rsidRPr="00302770">
      <w:rPr>
        <w:rFonts w:ascii="Arial" w:hAnsi="Arial" w:cs="Arial"/>
        <w:szCs w:val="21"/>
      </w:rPr>
      <w:t xml:space="preserve"> Province, China</w:t>
    </w:r>
    <w:r>
      <w:rPr>
        <w:rFonts w:ascii="Arial" w:hAnsi="Arial" w:cs="Arial" w:hint="eastAsia"/>
        <w:szCs w:val="21"/>
      </w:rPr>
      <w:t xml:space="preserve">       Web: </w:t>
    </w:r>
    <w:hyperlink r:id="rId2" w:tgtFrame="_blank" w:history="1">
      <w:r w:rsidRPr="00302770">
        <w:rPr>
          <w:rFonts w:ascii="Arial" w:hAnsi="Arial" w:cs="Arial"/>
          <w:szCs w:val="21"/>
        </w:rPr>
        <w:t>http://www.dxcncrouter.com</w:t>
      </w:r>
    </w:hyperlink>
    <w:r w:rsidRPr="00302770">
      <w:rPr>
        <w:rFonts w:ascii="Arial" w:hAnsi="Arial" w:cs="Arial" w:hint="eastAsia"/>
        <w:szCs w:val="21"/>
      </w:rPr>
      <w:t xml:space="preserve">   </w:t>
    </w:r>
    <w:hyperlink r:id="rId3" w:tgtFrame="_blank" w:history="1">
      <w:r w:rsidRPr="00302770">
        <w:rPr>
          <w:rFonts w:ascii="Arial" w:hAnsi="Arial" w:cs="Arial"/>
          <w:szCs w:val="21"/>
        </w:rPr>
        <w:t>http://dexian.en.alibaba.com</w:t>
      </w:r>
    </w:hyperlink>
  </w:p>
  <w:p w:rsidR="00C70801" w:rsidRDefault="00C70801" w:rsidP="00C70801">
    <w:pPr>
      <w:pStyle w:val="a3"/>
      <w:jc w:val="both"/>
      <w:rPr>
        <w:rFonts w:ascii="Arial" w:hAnsi="Arial" w:cs="Arial" w:hint="eastAsia"/>
        <w:sz w:val="21"/>
        <w:szCs w:val="21"/>
      </w:rPr>
    </w:pPr>
    <w:r>
      <w:rPr>
        <w:rFonts w:ascii="Arial" w:hAnsi="Arial" w:cs="Arial" w:hint="eastAsia"/>
        <w:sz w:val="21"/>
        <w:szCs w:val="21"/>
      </w:rPr>
      <w:t>Tel: 00</w:t>
    </w:r>
    <w:r w:rsidRPr="00302770">
      <w:rPr>
        <w:rFonts w:ascii="Arial" w:hAnsi="Arial" w:cs="Arial"/>
        <w:sz w:val="21"/>
        <w:szCs w:val="21"/>
      </w:rPr>
      <w:t>86-</w:t>
    </w:r>
    <w:r>
      <w:rPr>
        <w:rFonts w:ascii="Arial" w:hAnsi="Arial" w:cs="Arial" w:hint="eastAsia"/>
        <w:sz w:val="21"/>
        <w:szCs w:val="21"/>
      </w:rPr>
      <w:t>0</w:t>
    </w:r>
    <w:r w:rsidRPr="00302770">
      <w:rPr>
        <w:rFonts w:ascii="Arial" w:hAnsi="Arial" w:cs="Arial"/>
        <w:sz w:val="21"/>
        <w:szCs w:val="21"/>
      </w:rPr>
      <w:t>531-</w:t>
    </w:r>
    <w:r w:rsidRPr="00302770">
      <w:rPr>
        <w:rFonts w:ascii="Arial" w:hAnsi="Arial" w:cs="Arial" w:hint="eastAsia"/>
        <w:sz w:val="21"/>
        <w:szCs w:val="21"/>
      </w:rPr>
      <w:t>66564918</w:t>
    </w:r>
    <w:r>
      <w:rPr>
        <w:rFonts w:ascii="Arial" w:hAnsi="Arial" w:cs="Arial" w:hint="eastAsia"/>
        <w:sz w:val="21"/>
        <w:szCs w:val="21"/>
      </w:rPr>
      <w:t xml:space="preserve">    Fax: 00</w:t>
    </w:r>
    <w:r w:rsidRPr="00302770">
      <w:rPr>
        <w:rFonts w:ascii="Arial" w:hAnsi="Arial" w:cs="Arial"/>
        <w:sz w:val="21"/>
        <w:szCs w:val="21"/>
      </w:rPr>
      <w:t>86-</w:t>
    </w:r>
    <w:r>
      <w:rPr>
        <w:rFonts w:ascii="Arial" w:hAnsi="Arial" w:cs="Arial" w:hint="eastAsia"/>
        <w:sz w:val="21"/>
        <w:szCs w:val="21"/>
      </w:rPr>
      <w:t>0</w:t>
    </w:r>
    <w:r w:rsidRPr="00302770">
      <w:rPr>
        <w:rFonts w:ascii="Arial" w:hAnsi="Arial" w:cs="Arial"/>
        <w:sz w:val="21"/>
        <w:szCs w:val="21"/>
      </w:rPr>
      <w:t>531-</w:t>
    </w:r>
    <w:r>
      <w:rPr>
        <w:rFonts w:ascii="Arial" w:hAnsi="Arial" w:cs="Arial" w:hint="eastAsia"/>
        <w:sz w:val="21"/>
        <w:szCs w:val="21"/>
      </w:rPr>
      <w:t xml:space="preserve">67880104    </w:t>
    </w:r>
    <w:smartTag w:uri="urn:schemas-microsoft-com:office:smarttags" w:element="City">
      <w:smartTag w:uri="urn:schemas-microsoft-com:office:smarttags" w:element="place">
        <w:r>
          <w:rPr>
            <w:rFonts w:ascii="Arial" w:hAnsi="Arial" w:cs="Arial" w:hint="eastAsia"/>
            <w:sz w:val="21"/>
            <w:szCs w:val="21"/>
          </w:rPr>
          <w:t>Mobile</w:t>
        </w:r>
      </w:smartTag>
    </w:smartTag>
    <w:r>
      <w:rPr>
        <w:rFonts w:ascii="Arial" w:hAnsi="Arial" w:cs="Arial" w:hint="eastAsia"/>
        <w:sz w:val="21"/>
        <w:szCs w:val="21"/>
      </w:rPr>
      <w:t>: 0086-18764025680</w:t>
    </w:r>
  </w:p>
  <w:p w:rsidR="00C70801" w:rsidRPr="00C70801" w:rsidRDefault="00C70801" w:rsidP="00C70801">
    <w:pPr>
      <w:pStyle w:val="a3"/>
      <w:jc w:val="both"/>
      <w:rPr>
        <w:rFonts w:ascii="Arial" w:hAnsi="Arial" w:cs="Arial"/>
        <w:sz w:val="21"/>
        <w:szCs w:val="21"/>
      </w:rPr>
    </w:pPr>
    <w:r>
      <w:rPr>
        <w:rFonts w:ascii="Arial" w:hAnsi="Arial" w:cs="Arial" w:hint="eastAsia"/>
        <w:sz w:val="21"/>
        <w:szCs w:val="21"/>
      </w:rPr>
      <w:t>Contact Person: Carry Zhao     Email: dx_carry@jndexian.com.cn    Skype: dx_carry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red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70801"/>
    <w:rsid w:val="00026211"/>
    <w:rsid w:val="003A10AC"/>
    <w:rsid w:val="009002A5"/>
    <w:rsid w:val="00980375"/>
    <w:rsid w:val="00C70801"/>
    <w:rsid w:val="00FF7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chmetcnv"/>
  <w:shapeDefaults>
    <o:shapedefaults v:ext="edit" spidmax="3074">
      <o:colormenu v:ext="edit" fillcolor="none" strokecolor="red"/>
    </o:shapedefaults>
    <o:shapelayout v:ext="edit">
      <o:idmap v:ext="edit" data="2"/>
      <o:rules v:ext="edit">
        <o:r id="V:Rule4" type="connector" idref="#_x0000_s2054"/>
        <o:r id="V:Rule6" type="connector" idref="#_x0000_s2057"/>
        <o:r id="V:Rule8" type="connector" idref="#_x0000_s2059"/>
        <o:r id="V:Rule10" type="connector" idref="#_x0000_s2060"/>
        <o:r id="V:Rule12" type="connector" idref="#_x0000_s2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708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7080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708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7080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7080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7080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dexian.en.alibaba.com" TargetMode="External"/><Relationship Id="rId2" Type="http://schemas.openxmlformats.org/officeDocument/2006/relationships/hyperlink" Target="http://www.dxcncrouter.com" TargetMode="External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91</Words>
  <Characters>519</Characters>
  <Application>Microsoft Office Word</Application>
  <DocSecurity>0</DocSecurity>
  <Lines>4</Lines>
  <Paragraphs>1</Paragraphs>
  <ScaleCrop>false</ScaleCrop>
  <Company>微软中国</Company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2014-02-12T08:19:00Z</dcterms:created>
  <dcterms:modified xsi:type="dcterms:W3CDTF">2014-02-12T09:06:00Z</dcterms:modified>
</cp:coreProperties>
</file>