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Analysis</w:t>
      </w:r>
    </w:p>
    <w:p w:rsidR="00000000" w:rsidDel="00000000" w:rsidP="00000000" w:rsidRDefault="00000000" w:rsidRPr="00000000" w14:paraId="00000002">
      <w:pPr>
        <w:rPr/>
      </w:pPr>
      <w:r w:rsidDel="00000000" w:rsidR="00000000" w:rsidRPr="00000000">
        <w:rPr>
          <w:rtl w:val="0"/>
        </w:rPr>
        <w:t xml:space="preserve">Federico Lopez Pedroza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data was recorded in summer, thus the angle of the earth is at its maximum compared to the sun. This angle is known to be between 21 and 24 degrees. If we look at the plot "Latitude vs. Temperature" we can notice that the peak of the parabola is around 20°. Which is exactly the tilt of the earth. I do not believe that this is a coincidence, and if we would have taken the data points in winter the peak of the parabola would be in the -20°spot.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Humidity, cloudiness and wind speed does not seem to change depending on latitude.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Cloudiness probably is determined by a human because most data points are at certain intervals like: 0, 20, 40, 75, 90 and 100%.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