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 xml:space="preserve">Shift Happens</w:t>
      </w:r>
    </w:p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Reperibilità Sala Operatoria — Gruppo Chirurgia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Specifica dei vincoli per lo strumento di pianificazione</w:t>
      </w:r>
    </w:p>
    <w:p>
      <w:pPr>
        <w:spacing w:after="120"/>
      </w:pPr>
      <w:r>
        <w:rPr>
          <w:b/>
          <w:bCs/>
        </w:rPr>
        <w:t xml:space="preserve">Scopo. </w:t>
      </w:r>
      <w:r>
        <w:t xml:space="preserve">Definire le regole di assegnazione delle reperibilità (1° e 2°) per il gruppo chirurgia, come base per costruire lo strumento. Il documento parte dalle informazioni note e dalla ricostruzione del mese di maggio 2026.</w:t>
      </w:r>
    </w:p>
    <w:p>
      <w:pPr>
        <w:spacing w:after="120"/>
      </w:pPr>
      <w:r>
        <w:rPr>
          <w:b/>
          <w:bCs/>
        </w:rPr>
        <w:t xml:space="preserve">Legenda simboli: </w:t>
      </w:r>
      <w:r>
        <w:rPr>
          <w:b/>
          <w:bCs/>
          <w:color w:val="2E7D32"/>
        </w:rPr>
        <w:t xml:space="preserve">✓ </w:t>
      </w:r>
      <w:r>
        <w:t xml:space="preserve">regola definita  ·  </w:t>
      </w:r>
      <w:r>
        <w:rPr>
          <w:b/>
          <w:bCs/>
          <w:color w:val="B71C1C"/>
        </w:rPr>
        <w:t xml:space="preserve">? </w:t>
      </w:r>
      <w:r>
        <w:t xml:space="preserve">domanda aperta  ·  testo grigio in corsivo = sezione da completare.</w:t>
      </w:r>
    </w:p>
    <w:p>
      <w:pPr>
        <w:pStyle w:val="Heading1"/>
        <w:spacing w:after="160" w:before="280"/>
      </w:pPr>
      <w:r>
        <w:t xml:space="preserve">1. Struttura del turno di reperibilità</w:t>
      </w:r>
    </w:p>
    <w:p>
      <w:pPr>
        <w:pStyle w:val="Heading2"/>
        <w:spacing w:after="120" w:before="220"/>
      </w:pPr>
      <w:r>
        <w:t xml:space="preserve">1.1 Fasce orarie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Feriali (lun–ven): un unico turno notturno 19:30 → 07:30 del giorno successivo.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Sabato, domenica e festivi: la reperibilità è spezzata in due turni da 12 ore — diurno 07:30 → 19:30 e notturno 19:30 → 07:30.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Nel weekend la cella con due nomi separati da "/" (es. "Fovanna / Mereu") indica la divisione giorno/notte: primo nome = turno diurno (07:30–19:30), secondo nome = turno notturno (19:30–07:30).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Se due nomi sono uniti da "+" (es. "Davì+Scalfi") si tratta di un affiancamento (tirocinio / inserimento): un solo slot coperto da una coppia.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Ogni giorno di weekend/festivo genera 4 slot: 1°-diurno, 1°-notturno, 2°-diurno, 2°-notturno.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Nei weekend/festivi NON c'è attività di sala operatoria: non ci sono turni M3/P da coprire, l'unica cosa da pianificare è la reperibilità.</w:t>
      </w:r>
    </w:p>
    <w:p>
      <w:pPr>
        <w:pStyle w:val="Heading2"/>
        <w:spacing w:after="120" w:before="220"/>
      </w:pPr>
      <w:r>
        <w:t xml:space="preserve">1.2 Ruolo del 1° e del 2°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1° reperibile: deve essere uno strumentista Senior.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I Senior possono coprire indifferentemente il 1° e il 2° reperibile (se serve, un Senior può essere messo come 2°).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I 2° reperibili (infermieri junior + OSS) coprono SOLO il 2° reperibile: NON possono ricoprire il ruolo di 1° reperibile, salvo casi eccezionali.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1C1C"/>
        </w:rPr>
        <w:t xml:space="preserve">? </w:t>
      </w:r>
      <w:r>
        <w:rPr>
          <w:color w:val="7F0000"/>
        </w:rPr>
        <w:t xml:space="preserve">Le competenze dei 2° (OSS vs infermiere) incidono sul tipo di intervento supportabile o sono equivalenti ai fini del turno?</w:t>
      </w:r>
    </w:p>
    <w:p>
      <w:pPr>
        <w:pStyle w:val="Heading1"/>
        <w:spacing w:after="160" w:before="280"/>
      </w:pPr>
      <w:r>
        <w:t xml:space="preserve">2. Personale del gruppo chirurgia</w:t>
      </w:r>
    </w:p>
    <w:p>
      <w:pPr>
        <w:pStyle w:val="Heading2"/>
        <w:spacing w:after="120" w:before="220"/>
      </w:pPr>
      <w:r>
        <w:t xml:space="preserve">2.1 1° reperibili (Senior — strumentisti)</w:t>
      </w:r>
    </w:p>
    <w:p>
      <w:pPr>
        <w:spacing w:after="120"/>
      </w:pPr>
      <w:r>
        <w:t xml:space="preserve">Possono coprire sia il 1° sia il 2° reperibile.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Cognome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Qualifica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Briaschi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Martina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Carniti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Monica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Letizia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Valentina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part-time 120:00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Claudia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Tiziana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Rocco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 strumentista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7F7F7F"/>
        </w:rPr>
        <w:t xml:space="preserve">↳ Integrare eventuali altri Senior non usciti nel mese di maggio 2026 (es. in ferie tutto il mese).</w:t>
      </w:r>
    </w:p>
    <w:p>
      <w:pPr>
        <w:pStyle w:val="Heading2"/>
        <w:spacing w:after="120" w:before="220"/>
      </w:pPr>
      <w:r>
        <w:t xml:space="preserve">2.2 2° reperibili (infermieri junior e OSS)</w:t>
      </w:r>
    </w:p>
    <w:p>
      <w:pPr>
        <w:spacing w:after="120"/>
      </w:pPr>
      <w:r>
        <w:t xml:space="preserve">Coprono SOLO il 2° reperibile. Misto di 3 infermieri più giovani / meno esperti e 5 OSS. Tutti appartenenti alla UO Blocco Operatorio.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Cognome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Ruolo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UO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Infermiere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Diego, presente anche nel foglio strumentisti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D'Aversa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Infermiere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Maria, presente anche nel foglio strumentisti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Ingiardi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Infermiere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Rachela, presente anche nel foglio strumentisti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Ricetti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Blocco Operatorio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t xml:space="preserve">2.3 Personale non più in turno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Davì Jessica (Senior strumentista): si è licenziata — non è più in organico, non compare nei turni a partire dal mese della cessazione.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Severgnini Alice e Scalfi Lara: NON vengono più indicate nei turni di reperibilità da maggio 2026 in poi (Scalfi era in affiancamento/tirocinio).</w:t>
      </w:r>
    </w:p>
    <w:p>
      <w:pPr>
        <w:spacing w:after="120"/>
      </w:pPr>
      <w:r>
        <w:rPr>
          <w:i/>
          <w:iCs/>
          <w:color w:val="7F7F7F"/>
        </w:rPr>
        <w:t xml:space="preserve">↳ Per lo storico di gen–apr 2026 i turni già effettuati da Davì/Severgnini/Scalfi restano registrati per completezza, ma non entrano nel riequilibrio dei mesi futuri.</w:t>
      </w:r>
    </w:p>
    <w:p>
      <w:pPr>
        <w:pStyle w:val="Heading1"/>
        <w:spacing w:after="160" w:before="280"/>
      </w:pPr>
      <w:r>
        <w:t xml:space="preserve">3. Riepilogo maggio 2026 (base di partenza)</w:t>
      </w:r>
    </w:p>
    <w:p>
      <w:pPr>
        <w:spacing w:after="120"/>
      </w:pPr>
      <w:r>
        <w:t xml:space="preserve">Trascrizione del foglio reperibilità di maggio 2026. Utile come dataset di riferimento per calibrare le regole (righe in grigio = sabato/domenica).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3930"/>
        <w:gridCol w:w="393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Giorno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Gg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1° reperibile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2° reperibile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 / Mereu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 / Leka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 / Casella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 / Notaroberto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 / 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 / D'Aversa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Ingiardi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Ricetti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 / 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 / Ricetti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 / Casella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D'Aversa / Novasconi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D'Aversa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 / 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 / Diaco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 / 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 / Ricetti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Ingiardi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 / Vasile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Ricetti / D'Aversa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 / Vasile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 / Novasconi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Briaschi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Ricetti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 / 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Ingiardi / Confortini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 / Carniti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 / Ingiardi</w:t>
            </w:r>
          </w:p>
        </w:tc>
      </w:tr>
    </w:tbl>
    <w:p>
      <w:pPr>
        <w:pStyle w:val="Heading2"/>
        <w:spacing w:after="120" w:before="220"/>
      </w:pPr>
      <w:r>
        <w:t xml:space="preserve">3.1 Conteggio per persona (maggio 2026)</w:t>
      </w:r>
    </w:p>
    <w:p>
      <w:pPr>
        <w:spacing w:after="120"/>
      </w:pPr>
      <w:r>
        <w:t xml:space="preserve">Conteggio grezzo dei turni coperti, per iniziare a misurare l'equità della distribuzione.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Persona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Turni come 1°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Turni come 2°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Totale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Briaschi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Carniti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Casella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Confortini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D'Aversa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Diaco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Fovanna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Franzelli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Ingiardi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Leka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Mereu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Notaroberto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Novasconi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Ricetti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Vasile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</w:tr>
    </w:tbl>
    <w:p>
      <w:pPr>
        <w:pStyle w:val="Heading1"/>
        <w:spacing w:after="160" w:before="280"/>
      </w:pPr>
      <w:r>
        <w:t xml:space="preserve">4. Regole di assegnazione</w:t>
      </w:r>
    </w:p>
    <w:p>
      <w:pPr>
        <w:pStyle w:val="Heading2"/>
        <w:spacing w:after="120" w:before="220"/>
      </w:pPr>
      <w:r>
        <w:t xml:space="preserve">4.1 Distanza minima tra reperibilità (feriali)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Distanza minima infrasettimanale: almeno 1 giorno di stacco tra due reperibilità dello stesso operatore (niente reperibilità consecutive).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Obiettivo preferenziale: reperibilità spalmate in modo uniforme sul mese, non concentrate.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1C1C"/>
        </w:rPr>
        <w:t xml:space="preserve">? </w:t>
      </w:r>
      <w:r>
        <w:rPr>
          <w:color w:val="7F0000"/>
        </w:rPr>
        <w:t xml:space="preserve">Dopo una reperibilità in weekend, è richiesto uno stacco specifico prima della successiva (feriale o weekend)?</w:t>
      </w:r>
    </w:p>
    <w:p>
      <w:pPr>
        <w:pStyle w:val="Heading2"/>
        <w:spacing w:after="120" w:before="220"/>
      </w:pPr>
      <w:r>
        <w:t xml:space="preserve">4.2 Massimali mensili ed equità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Il mese va distribuito in modo equo tra tutti gli operatori dello stesso gruppo (Senior con Senior, 2° con 2°).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Ogni operatore deve avere almeno 2 weekend liberi al mese.</w:t>
      </w:r>
    </w:p>
    <w:p>
      <w:pPr>
        <w:spacing w:after="120"/>
      </w:pPr>
      <w:r>
        <w:rPr>
          <w:b/>
          <w:bCs/>
        </w:rPr>
        <w:t xml:space="preserve">Implicazione matematica su maggio 2026: </w:t>
      </w:r>
      <w:r>
        <w:t xml:space="preserve">maggio ha 5 weekend (sab–dom) → ciascun operatore può lavorare al massimo 3 dei 5 weekend. Totale slot weekend nel mese: 5 × 2 giorni × 4 slot (1°-D, 1°-N, 2°-D, 2°-N) = 40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1C1C"/>
        </w:rPr>
        <w:t xml:space="preserve">? </w:t>
      </w:r>
      <w:r>
        <w:rPr>
          <w:color w:val="7F0000"/>
        </w:rPr>
        <w:t xml:space="preserve">Esiste un tetto massimo di reperibilità TOTALI al mese oltre al vincolo dei 2 weekend liberi? (es. "non più di 7 reperibilità al mese")</w:t>
      </w:r>
    </w:p>
    <w:p>
      <w:pPr>
        <w:pStyle w:val="Heading2"/>
        <w:spacing w:after="120" w:before="220"/>
      </w:pPr>
      <w:r>
        <w:t xml:space="preserve">4.3 Compatibilità con il turno del giorno (feriali)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Reperibilità infrasettimanale: il reperibile (1° o 2°) fa obbligatoriamente la MATTINA M3 (07:30–15:00) lo stesso giorno. Alla sera diventa reperibile (19:30→07:30).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Giorno successivo alla reperibilità feriale: obbligatoriamente POMERIGGIO (P).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Reperibile notturno della domenica (19:30 dom → 07:30 lun): il lunedì fa POMERIGGIO (P).</w:t>
      </w:r>
    </w:p>
    <w:p>
      <w:pPr>
        <w:pStyle w:val="Heading2"/>
        <w:spacing w:after="120" w:before="220"/>
      </w:pPr>
      <w:r>
        <w:t xml:space="preserve">4.4 Compatibilità con il turno (weekend/festivi)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Sabato e domenica non c'è attività di sala: nessun turno M3/P da coprire, si pianificano solo i 4 slot di reperibilità.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Reperibile diurno del sabato (07:30–19:30): il venerdì precedente è libero di fare indifferentemente MATTINA o POMERIGGIO.</w:t>
      </w:r>
    </w:p>
    <w:p>
      <w:pPr>
        <w:pStyle w:val="Heading3"/>
        <w:spacing w:after="100" w:before="180"/>
      </w:pPr>
      <w:r>
        <w:t xml:space="preserve">Regola "no 24 h consecutive" — vincolo chiave per il weekend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Una persona non può coprire due slot di reperibilità consecutivi da 12 h, perché risulterebbe reperibile 24 h filate.</w:t>
      </w:r>
    </w:p>
    <w:p>
      <w:pPr>
        <w:spacing w:after="120"/>
      </w:pPr>
      <w:r>
        <w:rPr>
          <w:b/>
          <w:bCs/>
        </w:rPr>
        <w:t xml:space="preserve">Di conseguenza, per il weekend valgono queste combinazioni: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Sabato diurno + Sabato notturno: NO (24 h filate).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Sabato notturno + Domenica diurno: NO (24 h filate).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Domenica diurno + Domenica notturno: NO (24 h filate).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Sabato diurno + Domenica diurno: sì (c'è tutta la notte di sabato in mezzo, coperta da altri).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Sabato notturno + Domenica notturno: sì (c'è tutta la domenica diurna in mezzo).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Sabato diurno + Domenica notturno: sì (c'è molto riposo in mezzo).</w:t>
      </w:r>
    </w:p>
    <w:p>
      <w:pPr>
        <w:pStyle w:val="Heading2"/>
        <w:spacing w:after="120" w:before="220"/>
      </w:pPr>
      <w:r>
        <w:t xml:space="preserve">4.5 Pattern-tipo della settimana con reperibilità</w:t>
      </w:r>
    </w:p>
    <w:p>
      <w:pPr>
        <w:spacing w:after="120"/>
      </w:pPr>
      <w:r>
        <w:t xml:space="preserve">Schema pratico derivato dalle regole 4.3–4.4: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Feriali — Giorno X: M3 mattina → reperibile 19:30–07:30. Giorno X+1: pomeriggio (P).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Domenica notturno → lunedì pomeriggio (P).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Weekend (sab/dom): nessun turno di sala, solo slot di reperibilità da assegnare.</w:t>
      </w:r>
    </w:p>
    <w:p>
      <w:pPr>
        <w:pStyle w:val="Heading2"/>
        <w:spacing w:after="120" w:before="220"/>
      </w:pPr>
      <w:r>
        <w:t xml:space="preserve">4.6 Esclusioni e indisponibilità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Prima di generare la reperibilità vanno raccolte tutte le richieste di assenza / non disponibilità per ciascun operatore e per specifiche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Casistiche riconosciute: L.104, CSR (congedo speciale retribuito), permesso studio, ferie, e simili.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Nei giorni in cui un operatore ha una di queste assenze, NON può essere assegnato ad alcuno slot di reperibilità (né 1°, né 2°, né diurno, né notturno, né feriale).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Lo strumento dovrà prevedere un foglio / sezione di input delle indisponibilità PRIMA della generazione.</w:t>
      </w:r>
    </w:p>
    <w:p>
      <w:pPr>
        <w:pStyle w:val="Heading2"/>
        <w:spacing w:after="120" w:before="220"/>
      </w:pPr>
      <w:r>
        <w:t xml:space="preserve">4.7 Preferenze individuali ricorrenti</w:t>
      </w:r>
    </w:p>
    <w:p>
      <w:pPr>
        <w:spacing w:after="120"/>
      </w:pPr>
      <w:r>
        <w:t xml:space="preserve">Vincoli personali stabili nel tempo, che lo strumento deve conoscere come regole permanenti (non come indisponibilità una tantum). Vanno registrati per ciascun operatore e riapplicati automaticamente ogni mese, salvo cambiamento.</w:t>
      </w:r>
    </w:p>
    <w:p>
      <w:pPr>
        <w:pStyle w:val="Heading3"/>
        <w:spacing w:after="100" w:before="180"/>
      </w:pPr>
      <w:r>
        <w:t xml:space="preserve">FOVANNA VALENTINA — impegni universitari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Frequenta l'università il giovedì, venerdì e sabato.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Preferibilmente NESSUNA reperibilità nei giorni feriali di giovedì e venerdì.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Preferibilmente NESSUNA reperibilità in sabato DIURNO (07:30–19:30, in sovrapposizione con le ore di lezione).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Sabato NOTTURNO (19:30–07:30) è ammesso senza problemi.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Quando giovedì / venerdì / sabato coincidono con una festività (università chiusa) — es. 25 aprile, 1° maggio, 2 giugno — Fovanna può essere normalmente reperibile.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Livello di vincolo: preferenza forte (non assoluta); in caso di emergenza organizzativa è tollerata una deroga.</w:t>
      </w:r>
    </w:p>
    <w:p>
      <w:pPr>
        <w:spacing w:after="120"/>
      </w:pPr>
      <w:r>
        <w:rPr>
          <w:i/>
          <w:iCs/>
          <w:color w:val="7F7F7F"/>
        </w:rPr>
        <w:t xml:space="preserve">↳ Raccogliere qui analoghe preferenze individuali per gli altri operatori (impegni ricorrenti, studio, esigenze familiari stabili).</w:t>
      </w:r>
    </w:p>
    <w:p>
      <w:pPr>
        <w:pStyle w:val="Heading1"/>
        <w:spacing w:after="160" w:before="280"/>
      </w:pPr>
      <w:r>
        <w:t xml:space="preserve">5. Equità nella distribuzione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Parità di reperibilità all'interno dello stesso gruppo ruolo: Senior con Senior, 2° con 2°.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Ogni operatore deve conservare almeno 2 weekend liberi al mese.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Tetto mensile Senior: 7 reperibilità/mese (corrispondente a Vasile a maggio 2026, valore preso come massimo di riferimento).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Part-time (Fovanna, 120 h/mese): in teoria avrebbe diritto a una reperibilità in meno rispetto ai colleghi full-time; di fatto si adatta alle necessità pur di mantenere la distribuzione uniforme (flessibilità concordata).</w:t>
      </w:r>
    </w:p>
    <w:p>
      <w:pPr>
        <w:pStyle w:val="Heading2"/>
        <w:spacing w:after="120" w:before="220"/>
      </w:pPr>
      <w:r>
        <w:t xml:space="preserve">5.1 Storico weekend e festività (memoria cross-mese)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Lo strumento deve mantenere uno STORICO, per ciascun operatore, di due grandezze separate: (a) weekend lavorati e (b) festività infrasettimanali lavorate (1° maggio, Pasqua, 2 giugno, Ferragosto, Immacolata, Natale, S. Stefano, ecc.).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Lo storico serve a riequilibrare il mese successivo: chi ha lavorato molti weekend o molte festività nei mesi precedenti riceve priorità sugli slot liberi del nuovo mese, compatibilmente con esigenze, ferie e permessi.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✓ </w:t>
      </w:r>
      <w:r>
        <w:rPr>
          <w:color w:val="1B5E20"/>
        </w:rPr>
        <w:t xml:space="preserve">Per ciascun operatore, per ogni mese, si registrano: n° turni feriali, n° turni in weekend, n° turni in festività infrasettimanali, totale mese, e quali weekend / festività specifiche sono stati lavorati.</w:t>
      </w:r>
    </w:p>
    <w:p>
      <w:pPr>
        <w:spacing w:after="120"/>
      </w:pPr>
      <w:r>
        <w:rPr>
          <w:i/>
          <w:iCs/>
          <w:color w:val="7F7F7F"/>
        </w:rPr>
        <w:t xml:space="preserve">↳ Da definire: finestra temporale di riferimento (ultimi 3 mesi, ultimo trimestre, anno corrente). Proposta iniziale: visibilità cronologica su tutto l'anno corrente + confronto con l'anno precedente; per il calcolo del riequilibrio mensile si usano gli ultimi 3 mesi.</w:t>
      </w:r>
    </w:p>
    <w:p>
      <w:pPr>
        <w:pStyle w:val="Heading1"/>
        <w:spacing w:after="160" w:before="280"/>
      </w:pPr>
      <w:r>
        <w:t xml:space="preserve">6. Sostituzioni e cambi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approva il cambio tra due operatori (caposala / coordinatore)?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sempre "alla pari" (Senior↔Senior, 2°↔2°) o sono ammessi scambi misti?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Entro quanti giorni dalla data è ammessa la modifica?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Gestione assenza improvvisa (malattia) già a foglio pubblicato.</w:t>
      </w:r>
    </w:p>
    <w:p>
      <w:pPr>
        <w:pStyle w:val="Heading1"/>
        <w:spacing w:after="160" w:before="280"/>
      </w:pPr>
      <w:r>
        <w:t xml:space="preserve">7. Domande aperte (residue)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1C1C"/>
        </w:rPr>
        <w:t xml:space="preserve">? </w:t>
      </w:r>
      <w:r>
        <w:rPr>
          <w:color w:val="7F0000"/>
        </w:rPr>
        <w:t xml:space="preserve">Esiste un minimo di anzianità per entrare nel gruppo 1° (Senior)? Chi decide la promozione da 2° a Senior?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1C1C"/>
        </w:rPr>
        <w:t xml:space="preserve">? </w:t>
      </w:r>
      <w:r>
        <w:rPr>
          <w:color w:val="7F0000"/>
        </w:rPr>
        <w:t xml:space="preserve">Finestra di riequilibrio (mese/trimestre/anno) e gestione del debito/credito di reperibilità tra mesi: da definire in seguito.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Pag.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Shift Happens — Vincoli reperibilità chirurgia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Happens — Vincoli reperibilità chirurgia</dc:title>
  <dc:creator>Valentina Fovanna</dc:creator>
  <cp:lastModifiedBy>Un-named</cp:lastModifiedBy>
  <cp:revision>1</cp:revision>
  <dcterms:created xsi:type="dcterms:W3CDTF">2026-04-24T12:53:55.651Z</dcterms:created>
  <dcterms:modified xsi:type="dcterms:W3CDTF">2026-04-24T12:53:55.652Z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