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03083D" w14:textId="5AA9673E" w:rsidR="003C0D45" w:rsidRPr="006D1AE0" w:rsidRDefault="003C0D45" w:rsidP="003C0D45">
      <w:pPr>
        <w:jc w:val="center"/>
        <w:rPr>
          <w:rFonts w:ascii="Bookman Old Style" w:hAnsi="Bookman Old Style"/>
          <w:b/>
          <w:bCs/>
          <w:sz w:val="24"/>
          <w:szCs w:val="24"/>
        </w:rPr>
      </w:pPr>
      <w:r w:rsidRPr="006D1AE0">
        <w:rPr>
          <w:rFonts w:ascii="Bookman Old Style" w:hAnsi="Bookman Old Style"/>
          <w:b/>
          <w:bCs/>
          <w:sz w:val="24"/>
          <w:szCs w:val="24"/>
        </w:rPr>
        <w:t>ESTUDIO JURIDICO REBOTTARO</w:t>
      </w:r>
    </w:p>
    <w:p w14:paraId="2FEAAB2A" w14:textId="20D69B2F" w:rsidR="003C0D45" w:rsidRPr="006D1AE0" w:rsidRDefault="00425022" w:rsidP="003C0D45">
      <w:pPr>
        <w:jc w:val="center"/>
        <w:rPr>
          <w:rFonts w:ascii="Bookman Old Style" w:hAnsi="Bookman Old Style"/>
          <w:b/>
          <w:bCs/>
          <w:sz w:val="24"/>
          <w:szCs w:val="24"/>
        </w:rPr>
      </w:pPr>
      <w:r w:rsidRPr="006D1AE0">
        <w:rPr>
          <w:rFonts w:ascii="Bookman Old Style" w:hAnsi="Bookman Old Style"/>
          <w:b/>
          <w:bCs/>
          <w:sz w:val="24"/>
          <w:szCs w:val="24"/>
        </w:rPr>
        <w:t>ESPECIALISTAS</w:t>
      </w:r>
      <w:r w:rsidR="003C0D45" w:rsidRPr="006D1AE0">
        <w:rPr>
          <w:rFonts w:ascii="Bookman Old Style" w:hAnsi="Bookman Old Style"/>
          <w:b/>
          <w:bCs/>
          <w:sz w:val="24"/>
          <w:szCs w:val="24"/>
        </w:rPr>
        <w:t xml:space="preserve"> EN PROPIEDAD HORIZONTAL</w:t>
      </w:r>
    </w:p>
    <w:p w14:paraId="62942C94" w14:textId="1D5F263C" w:rsidR="002C48B9" w:rsidRPr="006D1AE0" w:rsidRDefault="002C48B9" w:rsidP="003C0D45">
      <w:pPr>
        <w:pBdr>
          <w:bottom w:val="single" w:sz="6" w:space="1" w:color="auto"/>
        </w:pBdr>
        <w:jc w:val="center"/>
        <w:rPr>
          <w:rFonts w:ascii="Bookman Old Style" w:hAnsi="Bookman Old Style"/>
          <w:sz w:val="24"/>
          <w:szCs w:val="24"/>
        </w:rPr>
      </w:pPr>
      <w:r w:rsidRPr="006D1AE0">
        <w:rPr>
          <w:rFonts w:ascii="Bookman Old Style" w:hAnsi="Bookman Old Style"/>
          <w:sz w:val="24"/>
          <w:szCs w:val="24"/>
        </w:rPr>
        <w:t>Desde 1</w:t>
      </w:r>
      <w:r w:rsidR="006D1AE0">
        <w:rPr>
          <w:rFonts w:ascii="Bookman Old Style" w:hAnsi="Bookman Old Style"/>
          <w:sz w:val="24"/>
          <w:szCs w:val="24"/>
        </w:rPr>
        <w:t xml:space="preserve">989 </w:t>
      </w:r>
      <w:r w:rsidRPr="006D1AE0">
        <w:rPr>
          <w:rFonts w:ascii="Bookman Old Style" w:hAnsi="Bookman Old Style"/>
          <w:sz w:val="24"/>
          <w:szCs w:val="24"/>
        </w:rPr>
        <w:t>brindamos un asesoramiento integral y personalizado en materia de Propiedad Horizontal y Derecho Laboral</w:t>
      </w:r>
      <w:r w:rsidRPr="006D1AE0">
        <w:rPr>
          <w:rFonts w:ascii="Bookman Old Style" w:hAnsi="Bookman Old Style"/>
          <w:sz w:val="24"/>
          <w:szCs w:val="24"/>
        </w:rPr>
        <w:t xml:space="preserve"> </w:t>
      </w:r>
      <w:r w:rsidRPr="006D1AE0">
        <w:rPr>
          <w:rFonts w:ascii="Bookman Old Style" w:hAnsi="Bookman Old Style"/>
          <w:sz w:val="24"/>
          <w:szCs w:val="24"/>
        </w:rPr>
        <w:t>aplicado a las relaciones laborales del consorcio, con un manejo responsable y confidencial de la información.</w:t>
      </w:r>
    </w:p>
    <w:p w14:paraId="441635CA" w14:textId="77777777" w:rsidR="003C0D45" w:rsidRPr="006D1AE0" w:rsidRDefault="003C0D45" w:rsidP="003C0D45">
      <w:pPr>
        <w:pBdr>
          <w:bottom w:val="single" w:sz="6" w:space="1" w:color="auto"/>
        </w:pBdr>
        <w:jc w:val="center"/>
        <w:rPr>
          <w:rFonts w:ascii="Bookman Old Style" w:hAnsi="Bookman Old Style"/>
          <w:sz w:val="24"/>
          <w:szCs w:val="24"/>
        </w:rPr>
      </w:pPr>
    </w:p>
    <w:p w14:paraId="46827F2D" w14:textId="1755BAD1" w:rsidR="003C0D45" w:rsidRPr="006D1AE0" w:rsidRDefault="003C0D45" w:rsidP="003C0D45">
      <w:pPr>
        <w:jc w:val="center"/>
        <w:rPr>
          <w:rFonts w:ascii="Bookman Old Style" w:hAnsi="Bookman Old Style"/>
          <w:sz w:val="24"/>
          <w:szCs w:val="24"/>
        </w:rPr>
      </w:pPr>
    </w:p>
    <w:p w14:paraId="1C41A915" w14:textId="2AD0F74D" w:rsidR="003C0D45" w:rsidRPr="006D1AE0" w:rsidRDefault="003C0D45" w:rsidP="003C0D45">
      <w:pPr>
        <w:pBdr>
          <w:bottom w:val="single" w:sz="6" w:space="1" w:color="auto"/>
        </w:pBdr>
        <w:jc w:val="center"/>
        <w:rPr>
          <w:rFonts w:ascii="Bookman Old Style" w:hAnsi="Bookman Old Style"/>
          <w:sz w:val="24"/>
          <w:szCs w:val="24"/>
        </w:rPr>
      </w:pPr>
      <w:r w:rsidRPr="006D1AE0">
        <w:rPr>
          <w:rFonts w:ascii="Bookman Old Style" w:hAnsi="Bookman Old Style"/>
          <w:sz w:val="24"/>
          <w:szCs w:val="24"/>
        </w:rPr>
        <w:t>La Propiedad Horizontal no es solo convivencia: es derecho, obligaciones y responsabilidad.</w:t>
      </w:r>
    </w:p>
    <w:p w14:paraId="2DABFCB9" w14:textId="77777777" w:rsidR="003C0D45" w:rsidRPr="006D1AE0" w:rsidRDefault="003C0D45" w:rsidP="003C0D45">
      <w:pPr>
        <w:pBdr>
          <w:bottom w:val="single" w:sz="6" w:space="1" w:color="auto"/>
        </w:pBdr>
        <w:jc w:val="center"/>
        <w:rPr>
          <w:rFonts w:ascii="Bookman Old Style" w:hAnsi="Bookman Old Style"/>
          <w:sz w:val="24"/>
          <w:szCs w:val="24"/>
        </w:rPr>
      </w:pPr>
    </w:p>
    <w:p w14:paraId="0EBBA4FB" w14:textId="77777777" w:rsidR="00EE33F8" w:rsidRPr="006D1AE0" w:rsidRDefault="003C0D45" w:rsidP="003C0D45">
      <w:pPr>
        <w:rPr>
          <w:rFonts w:ascii="Bookman Old Style" w:hAnsi="Bookman Old Style"/>
          <w:sz w:val="24"/>
          <w:szCs w:val="24"/>
        </w:rPr>
      </w:pPr>
      <w:r w:rsidRPr="006D1AE0">
        <w:rPr>
          <w:rFonts w:ascii="Bookman Old Style" w:hAnsi="Bookman Old Style"/>
          <w:sz w:val="24"/>
          <w:szCs w:val="24"/>
        </w:rPr>
        <w:t xml:space="preserve">Recuadro 1: </w:t>
      </w:r>
      <w:r w:rsidRPr="006D1AE0">
        <w:rPr>
          <w:rFonts w:ascii="Bookman Old Style" w:hAnsi="Bookman Old Style"/>
          <w:b/>
          <w:bCs/>
          <w:sz w:val="24"/>
          <w:szCs w:val="24"/>
        </w:rPr>
        <w:t>Asesoramiento a Administraciones y Consorcios</w:t>
      </w:r>
    </w:p>
    <w:p w14:paraId="277082B0" w14:textId="7BBD8F53" w:rsidR="00EE33F8" w:rsidRPr="006D1AE0" w:rsidRDefault="00EE33F8" w:rsidP="00EE33F8">
      <w:pPr>
        <w:jc w:val="both"/>
        <w:rPr>
          <w:rFonts w:ascii="Bookman Old Style" w:hAnsi="Bookman Old Style"/>
          <w:sz w:val="24"/>
          <w:szCs w:val="24"/>
        </w:rPr>
      </w:pPr>
      <w:r w:rsidRPr="006D1AE0">
        <w:rPr>
          <w:rFonts w:ascii="Bookman Old Style" w:hAnsi="Bookman Old Style"/>
          <w:sz w:val="24"/>
          <w:szCs w:val="24"/>
        </w:rPr>
        <w:t>Brindamos asesoramiento legal a Administraciones y Consorcios, atendiendo consultas diarias</w:t>
      </w:r>
      <w:r w:rsidRPr="006D1AE0">
        <w:rPr>
          <w:rFonts w:ascii="Bookman Old Style" w:hAnsi="Bookman Old Style"/>
          <w:sz w:val="24"/>
          <w:szCs w:val="24"/>
        </w:rPr>
        <w:t xml:space="preserve"> y/o urgentes</w:t>
      </w:r>
      <w:r w:rsidRPr="006D1AE0">
        <w:rPr>
          <w:rFonts w:ascii="Bookman Old Style" w:hAnsi="Bookman Old Style"/>
          <w:sz w:val="24"/>
          <w:szCs w:val="24"/>
        </w:rPr>
        <w:t xml:space="preserve"> vinculadas a la toma de decisiones de </w:t>
      </w:r>
      <w:r w:rsidRPr="006D1AE0">
        <w:rPr>
          <w:rFonts w:ascii="Bookman Old Style" w:hAnsi="Bookman Old Style"/>
          <w:sz w:val="24"/>
          <w:szCs w:val="24"/>
        </w:rPr>
        <w:t xml:space="preserve">su </w:t>
      </w:r>
      <w:r w:rsidRPr="006D1AE0">
        <w:rPr>
          <w:rFonts w:ascii="Bookman Old Style" w:hAnsi="Bookman Old Style"/>
          <w:sz w:val="24"/>
          <w:szCs w:val="24"/>
        </w:rPr>
        <w:t>gestión, con contacto directo entre el Administrador</w:t>
      </w:r>
      <w:r w:rsidR="005E0D62" w:rsidRPr="006D1AE0">
        <w:rPr>
          <w:rFonts w:ascii="Bookman Old Style" w:hAnsi="Bookman Old Style"/>
          <w:sz w:val="24"/>
          <w:szCs w:val="24"/>
        </w:rPr>
        <w:t>/a</w:t>
      </w:r>
      <w:r w:rsidRPr="006D1AE0">
        <w:rPr>
          <w:rFonts w:ascii="Bookman Old Style" w:hAnsi="Bookman Old Style"/>
          <w:sz w:val="24"/>
          <w:szCs w:val="24"/>
        </w:rPr>
        <w:t xml:space="preserve"> y el Estudio para una respuesta inmediata, ya sea a través de WhatsApp o correo electrónico.</w:t>
      </w:r>
    </w:p>
    <w:p w14:paraId="39696899" w14:textId="26ADE01C" w:rsidR="00EE33F8" w:rsidRPr="006D1AE0" w:rsidRDefault="00EE33F8" w:rsidP="00EE33F8">
      <w:pPr>
        <w:jc w:val="both"/>
        <w:rPr>
          <w:rFonts w:ascii="Bookman Old Style" w:hAnsi="Bookman Old Style"/>
          <w:sz w:val="24"/>
          <w:szCs w:val="24"/>
        </w:rPr>
      </w:pPr>
      <w:r w:rsidRPr="006D1AE0">
        <w:rPr>
          <w:rFonts w:ascii="Bookman Old Style" w:hAnsi="Bookman Old Style"/>
          <w:sz w:val="24"/>
          <w:szCs w:val="24"/>
        </w:rPr>
        <w:t xml:space="preserve">Nos encargamos de la redacción y contestación </w:t>
      </w:r>
      <w:r w:rsidRPr="006D1AE0">
        <w:rPr>
          <w:rFonts w:ascii="Bookman Old Style" w:hAnsi="Bookman Old Style"/>
          <w:sz w:val="24"/>
          <w:szCs w:val="24"/>
        </w:rPr>
        <w:t xml:space="preserve">a </w:t>
      </w:r>
      <w:r w:rsidRPr="006D1AE0">
        <w:rPr>
          <w:rFonts w:ascii="Bookman Old Style" w:hAnsi="Bookman Old Style"/>
          <w:sz w:val="24"/>
          <w:szCs w:val="24"/>
        </w:rPr>
        <w:t>intimaciones y cartas documento, resguardando los intereses del consorcio, así como la determinación de la responsabilidad del consorcio frente al propietario, diseñando estrategias orientadas a minimizar la responsabilidad del Administrador y reducir costos</w:t>
      </w:r>
      <w:r w:rsidR="005E0D62" w:rsidRPr="006D1AE0">
        <w:rPr>
          <w:rFonts w:ascii="Bookman Old Style" w:hAnsi="Bookman Old Style"/>
          <w:sz w:val="24"/>
          <w:szCs w:val="24"/>
        </w:rPr>
        <w:t xml:space="preserve"> para el Consorcio</w:t>
      </w:r>
      <w:r w:rsidRPr="006D1AE0">
        <w:rPr>
          <w:rFonts w:ascii="Bookman Old Style" w:hAnsi="Bookman Old Style"/>
          <w:sz w:val="24"/>
          <w:szCs w:val="24"/>
        </w:rPr>
        <w:t>.</w:t>
      </w:r>
    </w:p>
    <w:p w14:paraId="7E23EC74" w14:textId="77777777" w:rsidR="005E0D62" w:rsidRPr="006D1AE0" w:rsidRDefault="005E0D62" w:rsidP="00EE33F8">
      <w:pPr>
        <w:jc w:val="both"/>
        <w:rPr>
          <w:rFonts w:ascii="Bookman Old Style" w:hAnsi="Bookman Old Style"/>
          <w:sz w:val="24"/>
          <w:szCs w:val="24"/>
        </w:rPr>
      </w:pPr>
      <w:r w:rsidRPr="006D1AE0">
        <w:rPr>
          <w:rFonts w:ascii="Bookman Old Style" w:hAnsi="Bookman Old Style"/>
          <w:sz w:val="24"/>
          <w:szCs w:val="24"/>
        </w:rPr>
        <w:t>Trabajamos activamente en la gestión de la morosidad del consorcio, iniciando la ejecución judicial de expensas y desarrollando estrategias de cobro de la deuda, tanto en instancia extrajudicial como judicial. Contamos con gestoría propia para la realización de todas las diligencias necesarias, previas y durante el proceso ejecutivo, lo que permite agilizar los trámites y optimizar resultados. Asimismo, formalizamos acuerdos de pago, cuando ello resulta autorizado, y elaboramos informes periódicos sobre el estado de los juicios, destinados a su presentación y seguimiento por parte del Consejo de Propietarios.</w:t>
      </w:r>
    </w:p>
    <w:p w14:paraId="6F5FA602" w14:textId="39F3D343" w:rsidR="005E0D62" w:rsidRPr="006D1AE0" w:rsidRDefault="005E0D62" w:rsidP="00EE33F8">
      <w:pPr>
        <w:jc w:val="both"/>
        <w:rPr>
          <w:rFonts w:ascii="Bookman Old Style" w:hAnsi="Bookman Old Style"/>
          <w:sz w:val="24"/>
          <w:szCs w:val="24"/>
        </w:rPr>
      </w:pPr>
      <w:r w:rsidRPr="006D1AE0">
        <w:rPr>
          <w:rFonts w:ascii="Bookman Old Style" w:hAnsi="Bookman Old Style"/>
          <w:sz w:val="24"/>
          <w:szCs w:val="24"/>
        </w:rPr>
        <w:t xml:space="preserve">Gestionamos judicialmente las </w:t>
      </w:r>
      <w:r w:rsidRPr="006D1AE0">
        <w:rPr>
          <w:rFonts w:ascii="Bookman Old Style" w:hAnsi="Bookman Old Style"/>
          <w:sz w:val="24"/>
          <w:szCs w:val="24"/>
        </w:rPr>
        <w:t>oposiciones de un copropietario a la realización de reparaciones urgentes por filtraciones, incluyendo los casos en que se impide el ingreso a la unidad o cuando el inmueble se encuentra desocupado o sin ocupantes, brindando soluciones legales rápidas para evitar mayores daños y responsabilidades.</w:t>
      </w:r>
    </w:p>
    <w:p w14:paraId="7BEE5E67" w14:textId="77777777" w:rsidR="005E0D62" w:rsidRPr="006D1AE0" w:rsidRDefault="005E0D62" w:rsidP="00EE33F8">
      <w:pPr>
        <w:jc w:val="both"/>
        <w:rPr>
          <w:rFonts w:ascii="Bookman Old Style" w:hAnsi="Bookman Old Style"/>
          <w:sz w:val="24"/>
          <w:szCs w:val="24"/>
        </w:rPr>
      </w:pPr>
    </w:p>
    <w:p w14:paraId="7584F5D5" w14:textId="6CADC439" w:rsidR="005E0D62" w:rsidRPr="006D1AE0" w:rsidRDefault="00EE33F8" w:rsidP="00EE33F8">
      <w:pPr>
        <w:jc w:val="both"/>
        <w:rPr>
          <w:rFonts w:ascii="Bookman Old Style" w:hAnsi="Bookman Old Style"/>
          <w:sz w:val="24"/>
          <w:szCs w:val="24"/>
        </w:rPr>
      </w:pPr>
      <w:r w:rsidRPr="006D1AE0">
        <w:rPr>
          <w:rFonts w:ascii="Bookman Old Style" w:hAnsi="Bookman Old Style"/>
          <w:sz w:val="24"/>
          <w:szCs w:val="24"/>
        </w:rPr>
        <w:t>Complementariamente, brindamos asistencia legal en materia de asambleas</w:t>
      </w:r>
      <w:r w:rsidR="006D1AE0" w:rsidRPr="006D1AE0">
        <w:rPr>
          <w:rFonts w:ascii="Bookman Old Style" w:hAnsi="Bookman Old Style"/>
          <w:sz w:val="24"/>
          <w:szCs w:val="24"/>
        </w:rPr>
        <w:t>;</w:t>
      </w:r>
      <w:r w:rsidRPr="006D1AE0">
        <w:rPr>
          <w:rFonts w:ascii="Bookman Old Style" w:hAnsi="Bookman Old Style"/>
          <w:sz w:val="24"/>
          <w:szCs w:val="24"/>
        </w:rPr>
        <w:t xml:space="preserve"> interpretación y aplicación del Reglamento de </w:t>
      </w:r>
      <w:r w:rsidR="005E0D62" w:rsidRPr="006D1AE0">
        <w:rPr>
          <w:rFonts w:ascii="Bookman Old Style" w:hAnsi="Bookman Old Style"/>
          <w:sz w:val="24"/>
          <w:szCs w:val="24"/>
        </w:rPr>
        <w:t xml:space="preserve">Propiedad </w:t>
      </w:r>
      <w:r w:rsidR="005E0D62" w:rsidRPr="006D1AE0">
        <w:rPr>
          <w:rFonts w:ascii="Bookman Old Style" w:hAnsi="Bookman Old Style"/>
          <w:sz w:val="24"/>
          <w:szCs w:val="24"/>
        </w:rPr>
        <w:lastRenderedPageBreak/>
        <w:t xml:space="preserve">Horizontal y Reglamentos Internos, </w:t>
      </w:r>
      <w:r w:rsidR="006D1AE0" w:rsidRPr="006D1AE0">
        <w:rPr>
          <w:rFonts w:ascii="Bookman Old Style" w:hAnsi="Bookman Old Style"/>
          <w:sz w:val="24"/>
          <w:szCs w:val="24"/>
        </w:rPr>
        <w:t>controversias por uso de espacios comunes como amenities; r</w:t>
      </w:r>
      <w:r w:rsidR="005E0D62" w:rsidRPr="006D1AE0">
        <w:rPr>
          <w:rFonts w:ascii="Bookman Old Style" w:hAnsi="Bookman Old Style"/>
          <w:sz w:val="24"/>
          <w:szCs w:val="24"/>
        </w:rPr>
        <w:t>uidos y olores molestos</w:t>
      </w:r>
      <w:r w:rsidR="006D1AE0" w:rsidRPr="006D1AE0">
        <w:rPr>
          <w:rFonts w:ascii="Bookman Old Style" w:hAnsi="Bookman Old Style"/>
          <w:sz w:val="24"/>
          <w:szCs w:val="24"/>
        </w:rPr>
        <w:t>;</w:t>
      </w:r>
      <w:r w:rsidR="005E0D62" w:rsidRPr="006D1AE0">
        <w:rPr>
          <w:rFonts w:ascii="Bookman Old Style" w:hAnsi="Bookman Old Style"/>
          <w:sz w:val="24"/>
          <w:szCs w:val="24"/>
        </w:rPr>
        <w:t xml:space="preserve"> </w:t>
      </w:r>
      <w:r w:rsidR="006D1AE0" w:rsidRPr="006D1AE0">
        <w:rPr>
          <w:rFonts w:ascii="Bookman Old Style" w:hAnsi="Bookman Old Style"/>
          <w:sz w:val="24"/>
          <w:szCs w:val="24"/>
        </w:rPr>
        <w:t xml:space="preserve">reparaciones urgentes, filtraciones y humedades; también asesoramos al </w:t>
      </w:r>
      <w:proofErr w:type="spellStart"/>
      <w:r w:rsidR="006D1AE0" w:rsidRPr="006D1AE0">
        <w:rPr>
          <w:rFonts w:ascii="Bookman Old Style" w:hAnsi="Bookman Old Style"/>
          <w:sz w:val="24"/>
          <w:szCs w:val="24"/>
        </w:rPr>
        <w:t>Adminsitrador</w:t>
      </w:r>
      <w:proofErr w:type="spellEnd"/>
      <w:r w:rsidR="006D1AE0" w:rsidRPr="006D1AE0">
        <w:rPr>
          <w:rFonts w:ascii="Bookman Old Style" w:hAnsi="Bookman Old Style"/>
          <w:sz w:val="24"/>
          <w:szCs w:val="24"/>
        </w:rPr>
        <w:t xml:space="preserve"> en el traspaso de la documentación de un </w:t>
      </w:r>
      <w:proofErr w:type="gramStart"/>
      <w:r w:rsidR="006D1AE0" w:rsidRPr="006D1AE0">
        <w:rPr>
          <w:rFonts w:ascii="Bookman Old Style" w:hAnsi="Bookman Old Style"/>
          <w:sz w:val="24"/>
          <w:szCs w:val="24"/>
        </w:rPr>
        <w:t>Consorcio.-</w:t>
      </w:r>
      <w:proofErr w:type="gramEnd"/>
    </w:p>
    <w:p w14:paraId="15B591C5" w14:textId="598E2451" w:rsidR="005E0D62" w:rsidRPr="006D1AE0" w:rsidRDefault="005E0D62" w:rsidP="00EE33F8">
      <w:pPr>
        <w:jc w:val="both"/>
        <w:rPr>
          <w:rFonts w:ascii="Bookman Old Style" w:hAnsi="Bookman Old Style"/>
          <w:sz w:val="24"/>
          <w:szCs w:val="24"/>
        </w:rPr>
      </w:pPr>
      <w:r w:rsidRPr="006D1AE0">
        <w:rPr>
          <w:rFonts w:ascii="Bookman Old Style" w:hAnsi="Bookman Old Style"/>
          <w:sz w:val="24"/>
          <w:szCs w:val="24"/>
        </w:rPr>
        <w:t xml:space="preserve">Honorarios transparentes y acordes a las gestiones </w:t>
      </w:r>
      <w:proofErr w:type="spellStart"/>
      <w:r w:rsidRPr="006D1AE0">
        <w:rPr>
          <w:rFonts w:ascii="Bookman Old Style" w:hAnsi="Bookman Old Style"/>
          <w:sz w:val="24"/>
          <w:szCs w:val="24"/>
        </w:rPr>
        <w:t>encomenadadas</w:t>
      </w:r>
      <w:proofErr w:type="spellEnd"/>
      <w:r w:rsidRPr="006D1AE0">
        <w:rPr>
          <w:rFonts w:ascii="Bookman Old Style" w:hAnsi="Bookman Old Style"/>
          <w:sz w:val="24"/>
          <w:szCs w:val="24"/>
        </w:rPr>
        <w:t>.</w:t>
      </w:r>
    </w:p>
    <w:p w14:paraId="69764C0D" w14:textId="2CB641C7" w:rsidR="00425022" w:rsidRPr="006D1AE0" w:rsidRDefault="00425022" w:rsidP="00EE33F8">
      <w:pPr>
        <w:jc w:val="both"/>
        <w:rPr>
          <w:rFonts w:ascii="Bookman Old Style" w:hAnsi="Bookman Old Style"/>
          <w:sz w:val="24"/>
          <w:szCs w:val="24"/>
        </w:rPr>
      </w:pPr>
    </w:p>
    <w:p w14:paraId="7AE910F2" w14:textId="5061B638" w:rsidR="00425022" w:rsidRDefault="00425022" w:rsidP="003C0D45">
      <w:pPr>
        <w:rPr>
          <w:rFonts w:ascii="Bookman Old Style" w:hAnsi="Bookman Old Style"/>
          <w:b/>
          <w:bCs/>
          <w:sz w:val="24"/>
          <w:szCs w:val="24"/>
        </w:rPr>
      </w:pPr>
      <w:r w:rsidRPr="006D1AE0">
        <w:rPr>
          <w:rFonts w:ascii="Bookman Old Style" w:hAnsi="Bookman Old Style"/>
          <w:sz w:val="24"/>
          <w:szCs w:val="24"/>
        </w:rPr>
        <w:t xml:space="preserve">Recuadro </w:t>
      </w:r>
      <w:r w:rsidRPr="006D1AE0">
        <w:rPr>
          <w:rFonts w:ascii="Bookman Old Style" w:hAnsi="Bookman Old Style"/>
          <w:sz w:val="24"/>
          <w:szCs w:val="24"/>
        </w:rPr>
        <w:t>2</w:t>
      </w:r>
      <w:r w:rsidRPr="006D1AE0">
        <w:rPr>
          <w:rFonts w:ascii="Bookman Old Style" w:hAnsi="Bookman Old Style"/>
          <w:sz w:val="24"/>
          <w:szCs w:val="24"/>
        </w:rPr>
        <w:t xml:space="preserve">: </w:t>
      </w:r>
      <w:r w:rsidRPr="006D1AE0">
        <w:rPr>
          <w:rFonts w:ascii="Bookman Old Style" w:hAnsi="Bookman Old Style"/>
          <w:b/>
          <w:bCs/>
          <w:sz w:val="24"/>
          <w:szCs w:val="24"/>
        </w:rPr>
        <w:t>Relaciones Laborales del Consorcio</w:t>
      </w:r>
    </w:p>
    <w:p w14:paraId="4F985464" w14:textId="48E71222" w:rsidR="00425702" w:rsidRDefault="00425702" w:rsidP="00425702">
      <w:pPr>
        <w:jc w:val="both"/>
        <w:rPr>
          <w:rFonts w:ascii="Bookman Old Style" w:hAnsi="Bookman Old Style"/>
          <w:sz w:val="24"/>
          <w:szCs w:val="24"/>
        </w:rPr>
      </w:pPr>
      <w:r w:rsidRPr="00425702">
        <w:rPr>
          <w:rFonts w:ascii="Bookman Old Style" w:hAnsi="Bookman Old Style"/>
          <w:sz w:val="24"/>
          <w:szCs w:val="24"/>
        </w:rPr>
        <w:t xml:space="preserve">Brindamos asesoramiento integral en materia de relaciones laborales del consorcio, asistiendo en la gestión legal de los dependientes, la prevención de conflictos laborales, la aplicación del convenio colectivo, sanciones, desvinculaciones y defensa del </w:t>
      </w:r>
      <w:r>
        <w:rPr>
          <w:rFonts w:ascii="Bookman Old Style" w:hAnsi="Bookman Old Style"/>
          <w:sz w:val="24"/>
          <w:szCs w:val="24"/>
        </w:rPr>
        <w:t>C</w:t>
      </w:r>
      <w:r w:rsidRPr="00425702">
        <w:rPr>
          <w:rFonts w:ascii="Bookman Old Style" w:hAnsi="Bookman Old Style"/>
          <w:sz w:val="24"/>
          <w:szCs w:val="24"/>
        </w:rPr>
        <w:t>onsorcio ante reclamos y juicios laborales.</w:t>
      </w:r>
    </w:p>
    <w:p w14:paraId="65C72931" w14:textId="55E655B0" w:rsidR="00425702" w:rsidRDefault="00425702" w:rsidP="00425702">
      <w:pPr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Ello, </w:t>
      </w:r>
      <w:r w:rsidRPr="00425702">
        <w:rPr>
          <w:rFonts w:ascii="Bookman Old Style" w:hAnsi="Bookman Old Style"/>
          <w:sz w:val="24"/>
          <w:szCs w:val="24"/>
        </w:rPr>
        <w:t>con particular enfoque en la aplicación del Convenio Colectivo de Trabajo 589/10 y la Ley 12.981 – Estatuto del Encargado. Asistimos al consorcio y a las administraciones en la interpretación y correcta aplicación de estas normas, abordando los conflictos más frecuentes vinculados a jornadas laborales, horas extras, categorías, funciones, francos, licencias, vivienda del encargado, sanciones disciplinarias y desvinculaciones.</w:t>
      </w:r>
    </w:p>
    <w:p w14:paraId="00722C77" w14:textId="1FA8DA0A" w:rsidR="00B42A4C" w:rsidRDefault="00B42A4C" w:rsidP="00425702">
      <w:pPr>
        <w:jc w:val="both"/>
        <w:rPr>
          <w:rFonts w:ascii="Bookman Old Style" w:hAnsi="Bookman Old Style"/>
          <w:sz w:val="24"/>
          <w:szCs w:val="24"/>
        </w:rPr>
      </w:pPr>
      <w:r w:rsidRPr="00B42A4C">
        <w:rPr>
          <w:rFonts w:ascii="Bookman Old Style" w:hAnsi="Bookman Old Style"/>
          <w:sz w:val="24"/>
          <w:szCs w:val="24"/>
        </w:rPr>
        <w:t xml:space="preserve">Nuestro servicio apunta a la prevención de contingencias laborales, el adecuado encuadre legal de las relaciones de trabajo y la defensa del consorcio ante reclamos administrativos y judiciales, reduciendo riesgos y costos derivados de una aplicación </w:t>
      </w:r>
      <w:r>
        <w:rPr>
          <w:rFonts w:ascii="Bookman Old Style" w:hAnsi="Bookman Old Style"/>
          <w:sz w:val="24"/>
          <w:szCs w:val="24"/>
        </w:rPr>
        <w:t xml:space="preserve">o interpretación </w:t>
      </w:r>
      <w:r w:rsidRPr="00B42A4C">
        <w:rPr>
          <w:rFonts w:ascii="Bookman Old Style" w:hAnsi="Bookman Old Style"/>
          <w:sz w:val="24"/>
          <w:szCs w:val="24"/>
        </w:rPr>
        <w:t>incorrecta de la normativa vigente.</w:t>
      </w:r>
    </w:p>
    <w:p w14:paraId="7C00290F" w14:textId="1BFC435E" w:rsidR="00425022" w:rsidRDefault="00551999" w:rsidP="00551999">
      <w:pPr>
        <w:jc w:val="both"/>
        <w:rPr>
          <w:rFonts w:ascii="Bookman Old Style" w:hAnsi="Bookman Old Style"/>
          <w:sz w:val="24"/>
          <w:szCs w:val="24"/>
        </w:rPr>
      </w:pPr>
      <w:r w:rsidRPr="00551999">
        <w:rPr>
          <w:rFonts w:ascii="Bookman Old Style" w:hAnsi="Bookman Old Style"/>
          <w:sz w:val="24"/>
          <w:szCs w:val="24"/>
        </w:rPr>
        <w:t>Representación del Consorcio ante SECLO y SERACARH, en instancias de facilitación y conciliación laboral, sin que la participación en la facilitación implique riesgo alguno para la finalización del vínculo laboral.</w:t>
      </w:r>
    </w:p>
    <w:p w14:paraId="37B12D10" w14:textId="77777777" w:rsidR="00551999" w:rsidRPr="006D1AE0" w:rsidRDefault="00551999" w:rsidP="003C0D45">
      <w:pPr>
        <w:rPr>
          <w:rFonts w:ascii="Bookman Old Style" w:hAnsi="Bookman Old Style"/>
          <w:sz w:val="24"/>
          <w:szCs w:val="24"/>
        </w:rPr>
      </w:pPr>
    </w:p>
    <w:p w14:paraId="4235C605" w14:textId="28130C09" w:rsidR="00425022" w:rsidRDefault="00425022" w:rsidP="003C0D45">
      <w:pPr>
        <w:rPr>
          <w:rFonts w:ascii="Bookman Old Style" w:hAnsi="Bookman Old Style"/>
          <w:b/>
          <w:bCs/>
          <w:sz w:val="24"/>
          <w:szCs w:val="24"/>
        </w:rPr>
      </w:pPr>
      <w:r w:rsidRPr="006D1AE0">
        <w:rPr>
          <w:rFonts w:ascii="Bookman Old Style" w:hAnsi="Bookman Old Style"/>
          <w:sz w:val="24"/>
          <w:szCs w:val="24"/>
        </w:rPr>
        <w:t xml:space="preserve">Recuadro </w:t>
      </w:r>
      <w:r w:rsidRPr="006D1AE0">
        <w:rPr>
          <w:rFonts w:ascii="Bookman Old Style" w:hAnsi="Bookman Old Style"/>
          <w:sz w:val="24"/>
          <w:szCs w:val="24"/>
        </w:rPr>
        <w:t>3</w:t>
      </w:r>
      <w:r w:rsidRPr="006D1AE0">
        <w:rPr>
          <w:rFonts w:ascii="Bookman Old Style" w:hAnsi="Bookman Old Style"/>
          <w:sz w:val="24"/>
          <w:szCs w:val="24"/>
        </w:rPr>
        <w:t xml:space="preserve">: </w:t>
      </w:r>
      <w:r w:rsidRPr="006D1AE0">
        <w:rPr>
          <w:rFonts w:ascii="Bookman Old Style" w:hAnsi="Bookman Old Style"/>
          <w:b/>
          <w:bCs/>
          <w:sz w:val="24"/>
          <w:szCs w:val="24"/>
        </w:rPr>
        <w:t>Contratos civiles y comerciales</w:t>
      </w:r>
    </w:p>
    <w:p w14:paraId="0B2604AB" w14:textId="77777777" w:rsidR="00425702" w:rsidRDefault="00425702" w:rsidP="00425702">
      <w:pPr>
        <w:jc w:val="both"/>
        <w:rPr>
          <w:rFonts w:ascii="Bookman Old Style" w:hAnsi="Bookman Old Style"/>
          <w:sz w:val="24"/>
          <w:szCs w:val="24"/>
        </w:rPr>
      </w:pPr>
      <w:r w:rsidRPr="00425702">
        <w:rPr>
          <w:rFonts w:ascii="Bookman Old Style" w:hAnsi="Bookman Old Style"/>
          <w:sz w:val="24"/>
          <w:szCs w:val="24"/>
        </w:rPr>
        <w:t xml:space="preserve">Brindamos asesoramiento legal integral al administrador del consorcio en la celebración y revisión de contratos necesarios para la correcta gestión, incluyendo la redacción de los contratos por parte del Estudio, actuando de manera preventiva y estratégica. </w:t>
      </w:r>
    </w:p>
    <w:p w14:paraId="010D4EA1" w14:textId="2B043B86" w:rsidR="00425702" w:rsidRDefault="00425702" w:rsidP="00425702">
      <w:pPr>
        <w:jc w:val="both"/>
        <w:rPr>
          <w:rFonts w:ascii="Bookman Old Style" w:hAnsi="Bookman Old Style"/>
          <w:sz w:val="24"/>
          <w:szCs w:val="24"/>
        </w:rPr>
      </w:pPr>
      <w:r w:rsidRPr="00425702">
        <w:rPr>
          <w:rFonts w:ascii="Bookman Old Style" w:hAnsi="Bookman Old Style"/>
          <w:sz w:val="24"/>
          <w:szCs w:val="24"/>
        </w:rPr>
        <w:t xml:space="preserve">Asistimos en la contratación de obras y reparaciones, tanto en partes comunes </w:t>
      </w:r>
      <w:r>
        <w:rPr>
          <w:rFonts w:ascii="Bookman Old Style" w:hAnsi="Bookman Old Style"/>
          <w:sz w:val="24"/>
          <w:szCs w:val="24"/>
        </w:rPr>
        <w:t>(</w:t>
      </w:r>
      <w:r w:rsidRPr="00425702">
        <w:rPr>
          <w:rFonts w:ascii="Bookman Old Style" w:hAnsi="Bookman Old Style"/>
          <w:sz w:val="24"/>
          <w:szCs w:val="24"/>
        </w:rPr>
        <w:t>terrazas, fachadas, cañerías, subsuelos, tanques de agua, ascensores, etc.</w:t>
      </w:r>
      <w:r>
        <w:rPr>
          <w:rFonts w:ascii="Bookman Old Style" w:hAnsi="Bookman Old Style"/>
          <w:sz w:val="24"/>
          <w:szCs w:val="24"/>
        </w:rPr>
        <w:t xml:space="preserve">) </w:t>
      </w:r>
      <w:r w:rsidRPr="00425702">
        <w:rPr>
          <w:rFonts w:ascii="Bookman Old Style" w:hAnsi="Bookman Old Style"/>
          <w:sz w:val="24"/>
          <w:szCs w:val="24"/>
        </w:rPr>
        <w:t xml:space="preserve">como en unidades funcionales </w:t>
      </w:r>
      <w:r>
        <w:rPr>
          <w:rFonts w:ascii="Bookman Old Style" w:hAnsi="Bookman Old Style"/>
          <w:sz w:val="24"/>
          <w:szCs w:val="24"/>
        </w:rPr>
        <w:t>(</w:t>
      </w:r>
      <w:r w:rsidRPr="00425702">
        <w:rPr>
          <w:rFonts w:ascii="Bookman Old Style" w:hAnsi="Bookman Old Style"/>
          <w:sz w:val="24"/>
          <w:szCs w:val="24"/>
        </w:rPr>
        <w:t>filtraciones, roturas de caños, pérdidas</w:t>
      </w:r>
      <w:r>
        <w:rPr>
          <w:rFonts w:ascii="Bookman Old Style" w:hAnsi="Bookman Old Style"/>
          <w:sz w:val="24"/>
          <w:szCs w:val="24"/>
        </w:rPr>
        <w:t xml:space="preserve">) </w:t>
      </w:r>
      <w:r w:rsidRPr="00425702">
        <w:rPr>
          <w:rFonts w:ascii="Bookman Old Style" w:hAnsi="Bookman Old Style"/>
          <w:sz w:val="24"/>
          <w:szCs w:val="24"/>
        </w:rPr>
        <w:t>cuando la urgencia lo requiere, así como en la celebración de contratos de mantenimiento, servicios y tercerizaciones</w:t>
      </w:r>
      <w:r>
        <w:rPr>
          <w:rFonts w:ascii="Bookman Old Style" w:hAnsi="Bookman Old Style"/>
          <w:sz w:val="24"/>
          <w:szCs w:val="24"/>
        </w:rPr>
        <w:t xml:space="preserve">, </w:t>
      </w:r>
      <w:r w:rsidRPr="00425702">
        <w:rPr>
          <w:rFonts w:ascii="Bookman Old Style" w:hAnsi="Bookman Old Style"/>
          <w:sz w:val="24"/>
          <w:szCs w:val="24"/>
        </w:rPr>
        <w:t xml:space="preserve">con empresas constructoras, albañiles, plomeros, </w:t>
      </w:r>
      <w:proofErr w:type="spellStart"/>
      <w:r w:rsidRPr="00425702">
        <w:rPr>
          <w:rFonts w:ascii="Bookman Old Style" w:hAnsi="Bookman Old Style"/>
          <w:sz w:val="24"/>
          <w:szCs w:val="24"/>
        </w:rPr>
        <w:t>impermeabilizadores</w:t>
      </w:r>
      <w:proofErr w:type="spellEnd"/>
      <w:r w:rsidRPr="00425702">
        <w:rPr>
          <w:rFonts w:ascii="Bookman Old Style" w:hAnsi="Bookman Old Style"/>
          <w:sz w:val="24"/>
          <w:szCs w:val="24"/>
        </w:rPr>
        <w:t>, electricistas, etc.</w:t>
      </w:r>
    </w:p>
    <w:p w14:paraId="3E07CCC8" w14:textId="3983C47A" w:rsidR="00425022" w:rsidRPr="006D1AE0" w:rsidRDefault="00425702" w:rsidP="00B42A4C">
      <w:pPr>
        <w:jc w:val="both"/>
        <w:rPr>
          <w:rFonts w:ascii="Bookman Old Style" w:hAnsi="Bookman Old Style"/>
          <w:sz w:val="24"/>
          <w:szCs w:val="24"/>
        </w:rPr>
      </w:pPr>
      <w:r w:rsidRPr="00425702">
        <w:rPr>
          <w:rFonts w:ascii="Bookman Old Style" w:hAnsi="Bookman Old Style"/>
          <w:sz w:val="24"/>
          <w:szCs w:val="24"/>
        </w:rPr>
        <w:t>Nuestro acompañamiento apunta a reducir riesgos, evitar responsabilidades innecesarias y garantizar contrataciones claras y seguras.</w:t>
      </w:r>
    </w:p>
    <w:p w14:paraId="598D0CEB" w14:textId="133575FB" w:rsidR="00425022" w:rsidRPr="006D1AE0" w:rsidRDefault="00425022" w:rsidP="003C0D45">
      <w:pPr>
        <w:pBdr>
          <w:bottom w:val="single" w:sz="6" w:space="1" w:color="auto"/>
        </w:pBdr>
        <w:rPr>
          <w:rFonts w:ascii="Bookman Old Style" w:hAnsi="Bookman Old Style"/>
          <w:sz w:val="24"/>
          <w:szCs w:val="24"/>
        </w:rPr>
      </w:pPr>
    </w:p>
    <w:p w14:paraId="7FF40A78" w14:textId="77777777" w:rsidR="006D1AE0" w:rsidRPr="006D1AE0" w:rsidRDefault="006D1AE0" w:rsidP="002C48B9">
      <w:pPr>
        <w:jc w:val="both"/>
        <w:rPr>
          <w:rFonts w:ascii="Bookman Old Style" w:hAnsi="Bookman Old Style"/>
          <w:sz w:val="24"/>
          <w:szCs w:val="24"/>
          <w:u w:val="single"/>
        </w:rPr>
      </w:pPr>
      <w:r w:rsidRPr="006D1AE0">
        <w:rPr>
          <w:rFonts w:ascii="Bookman Old Style" w:hAnsi="Bookman Old Style"/>
          <w:sz w:val="24"/>
          <w:szCs w:val="24"/>
          <w:u w:val="single"/>
        </w:rPr>
        <w:t>Sobre nosotros:</w:t>
      </w:r>
    </w:p>
    <w:p w14:paraId="5B043A99" w14:textId="77777777" w:rsidR="006D1AE0" w:rsidRDefault="006D1AE0" w:rsidP="002C48B9">
      <w:pPr>
        <w:jc w:val="both"/>
        <w:rPr>
          <w:rFonts w:ascii="Bookman Old Style" w:hAnsi="Bookman Old Style"/>
          <w:sz w:val="24"/>
          <w:szCs w:val="24"/>
        </w:rPr>
      </w:pPr>
      <w:r w:rsidRPr="006D1AE0">
        <w:rPr>
          <w:rFonts w:ascii="Bookman Old Style" w:hAnsi="Bookman Old Style"/>
          <w:sz w:val="24"/>
          <w:szCs w:val="24"/>
        </w:rPr>
        <w:t>Trabajamos junto a Administraciones de Consorcios de distinta envergadura, tanto administraciones que se encuentran dando sus primeros pasos, como administraciones consolidadas y en constante crecimiento, acompañándolas en la prevención y resolución de conflictos.</w:t>
      </w:r>
    </w:p>
    <w:p w14:paraId="7387A158" w14:textId="3C485703" w:rsidR="006D1AE0" w:rsidRDefault="006D1AE0" w:rsidP="002C48B9">
      <w:pPr>
        <w:jc w:val="both"/>
        <w:rPr>
          <w:rFonts w:ascii="Bookman Old Style" w:hAnsi="Bookman Old Style"/>
          <w:sz w:val="24"/>
          <w:szCs w:val="24"/>
        </w:rPr>
      </w:pPr>
      <w:r w:rsidRPr="006D1AE0">
        <w:rPr>
          <w:rFonts w:ascii="Bookman Old Style" w:hAnsi="Bookman Old Style"/>
          <w:sz w:val="24"/>
          <w:szCs w:val="24"/>
        </w:rPr>
        <w:t>Asesoramos a Administraciones y Consorcios en la gestión diaria</w:t>
      </w:r>
      <w:r>
        <w:rPr>
          <w:rFonts w:ascii="Bookman Old Style" w:hAnsi="Bookman Old Style"/>
          <w:sz w:val="24"/>
          <w:szCs w:val="24"/>
        </w:rPr>
        <w:t>,</w:t>
      </w:r>
      <w:r w:rsidRPr="006D1AE0">
        <w:rPr>
          <w:rFonts w:ascii="Bookman Old Style" w:hAnsi="Bookman Old Style"/>
          <w:sz w:val="24"/>
          <w:szCs w:val="24"/>
        </w:rPr>
        <w:t xml:space="preserve"> atendiendo consultas y urgencias con respuesta directa e inmediata a través de WhatsApp o correo electrónico.</w:t>
      </w:r>
    </w:p>
    <w:p w14:paraId="23B29550" w14:textId="4703B01A" w:rsidR="006D1AE0" w:rsidRDefault="006D1AE0" w:rsidP="002C48B9">
      <w:pPr>
        <w:jc w:val="both"/>
        <w:rPr>
          <w:rFonts w:ascii="Bookman Old Style" w:hAnsi="Bookman Old Style"/>
          <w:sz w:val="24"/>
          <w:szCs w:val="24"/>
        </w:rPr>
      </w:pPr>
      <w:r w:rsidRPr="006D1AE0">
        <w:rPr>
          <w:rFonts w:ascii="Bookman Old Style" w:hAnsi="Bookman Old Style"/>
          <w:sz w:val="24"/>
          <w:szCs w:val="24"/>
        </w:rPr>
        <w:t>Ofrecemos</w:t>
      </w:r>
      <w:r>
        <w:rPr>
          <w:rFonts w:ascii="Bookman Old Style" w:hAnsi="Bookman Old Style"/>
          <w:sz w:val="24"/>
          <w:szCs w:val="24"/>
        </w:rPr>
        <w:t xml:space="preserve"> opcionalmente</w:t>
      </w:r>
      <w:r w:rsidRPr="006D1AE0">
        <w:rPr>
          <w:rFonts w:ascii="Bookman Old Style" w:hAnsi="Bookman Old Style"/>
          <w:sz w:val="24"/>
          <w:szCs w:val="24"/>
        </w:rPr>
        <w:t>, además, un sistema de abonos mensuales accesibles, adaptado a las necesidades de cada cliente, que permite contar de manera permanente con un soporte jurídico integral y especializado, brindando previsibilidad, confianza y tranquilidad.</w:t>
      </w:r>
    </w:p>
    <w:p w14:paraId="24C503D3" w14:textId="100915F6" w:rsidR="002C48B9" w:rsidRDefault="002C48B9" w:rsidP="002C48B9">
      <w:pPr>
        <w:pBdr>
          <w:bottom w:val="single" w:sz="6" w:space="1" w:color="auto"/>
        </w:pBdr>
        <w:jc w:val="both"/>
        <w:rPr>
          <w:rFonts w:ascii="Bookman Old Style" w:hAnsi="Bookman Old Style"/>
          <w:b/>
          <w:bCs/>
          <w:sz w:val="24"/>
          <w:szCs w:val="24"/>
        </w:rPr>
      </w:pPr>
    </w:p>
    <w:p w14:paraId="495F81ED" w14:textId="77777777" w:rsidR="00B42A4C" w:rsidRDefault="00B42A4C" w:rsidP="002C48B9">
      <w:pPr>
        <w:jc w:val="both"/>
        <w:rPr>
          <w:rFonts w:ascii="Bookman Old Style" w:hAnsi="Bookman Old Style"/>
          <w:b/>
          <w:bCs/>
          <w:sz w:val="24"/>
          <w:szCs w:val="24"/>
        </w:rPr>
      </w:pPr>
      <w:r>
        <w:rPr>
          <w:rFonts w:ascii="Bookman Old Style" w:hAnsi="Bookman Old Style"/>
          <w:b/>
          <w:bCs/>
          <w:sz w:val="24"/>
          <w:szCs w:val="24"/>
        </w:rPr>
        <w:t xml:space="preserve">Ubicación: </w:t>
      </w:r>
    </w:p>
    <w:p w14:paraId="4E05F459" w14:textId="2837DF73" w:rsidR="00551999" w:rsidRPr="00551999" w:rsidRDefault="00B42A4C" w:rsidP="002C48B9">
      <w:pPr>
        <w:jc w:val="both"/>
        <w:rPr>
          <w:rFonts w:ascii="Bookman Old Style" w:hAnsi="Bookman Old Style"/>
          <w:sz w:val="24"/>
          <w:szCs w:val="24"/>
        </w:rPr>
      </w:pPr>
      <w:r w:rsidRPr="00551999">
        <w:rPr>
          <w:rFonts w:ascii="Bookman Old Style" w:hAnsi="Bookman Old Style"/>
          <w:sz w:val="24"/>
          <w:szCs w:val="24"/>
        </w:rPr>
        <w:t>SARMIENTO 1169 PISO 7º CABA</w:t>
      </w:r>
      <w:r w:rsidR="00551999" w:rsidRPr="00551999">
        <w:rPr>
          <w:rFonts w:ascii="Bookman Old Style" w:hAnsi="Bookman Old Style"/>
          <w:sz w:val="24"/>
          <w:szCs w:val="24"/>
        </w:rPr>
        <w:tab/>
      </w:r>
      <w:r w:rsidR="00551999" w:rsidRPr="00551999">
        <w:rPr>
          <w:rFonts w:ascii="Bookman Old Style" w:hAnsi="Bookman Old Style"/>
          <w:sz w:val="24"/>
          <w:szCs w:val="24"/>
        </w:rPr>
        <w:br/>
        <w:t>BUENOS AIRES ARGENTINA</w:t>
      </w:r>
    </w:p>
    <w:p w14:paraId="4C783E23" w14:textId="77777777" w:rsidR="00B42A4C" w:rsidRDefault="00B42A4C" w:rsidP="002C48B9">
      <w:pPr>
        <w:jc w:val="both"/>
        <w:rPr>
          <w:rFonts w:ascii="Bookman Old Style" w:hAnsi="Bookman Old Style"/>
          <w:b/>
          <w:bCs/>
          <w:sz w:val="24"/>
          <w:szCs w:val="24"/>
        </w:rPr>
      </w:pPr>
    </w:p>
    <w:p w14:paraId="726DE12C" w14:textId="18BD692A" w:rsidR="00B42A4C" w:rsidRDefault="00B42A4C" w:rsidP="002C48B9">
      <w:pPr>
        <w:jc w:val="both"/>
        <w:rPr>
          <w:rFonts w:ascii="Bookman Old Style" w:hAnsi="Bookman Old Style"/>
          <w:b/>
          <w:bCs/>
          <w:sz w:val="24"/>
          <w:szCs w:val="24"/>
        </w:rPr>
      </w:pPr>
      <w:r>
        <w:rPr>
          <w:rFonts w:ascii="Bookman Old Style" w:hAnsi="Bookman Old Style"/>
          <w:b/>
          <w:bCs/>
          <w:sz w:val="24"/>
          <w:szCs w:val="24"/>
        </w:rPr>
        <w:t>Teléfonos</w:t>
      </w:r>
      <w:r w:rsidR="00551999">
        <w:rPr>
          <w:rFonts w:ascii="Bookman Old Style" w:hAnsi="Bookman Old Style"/>
          <w:b/>
          <w:bCs/>
          <w:sz w:val="24"/>
          <w:szCs w:val="24"/>
        </w:rPr>
        <w:t>/WhatsApp</w:t>
      </w:r>
      <w:r>
        <w:rPr>
          <w:rFonts w:ascii="Bookman Old Style" w:hAnsi="Bookman Old Style"/>
          <w:b/>
          <w:bCs/>
          <w:sz w:val="24"/>
          <w:szCs w:val="24"/>
        </w:rPr>
        <w:t>:</w:t>
      </w:r>
      <w:r>
        <w:rPr>
          <w:rFonts w:ascii="Bookman Old Style" w:hAnsi="Bookman Old Style"/>
          <w:b/>
          <w:bCs/>
          <w:sz w:val="24"/>
          <w:szCs w:val="24"/>
        </w:rPr>
        <w:tab/>
      </w:r>
    </w:p>
    <w:p w14:paraId="0BBAF88F" w14:textId="779FA081" w:rsidR="00B42A4C" w:rsidRPr="00551999" w:rsidRDefault="00B42A4C" w:rsidP="002C48B9">
      <w:pPr>
        <w:jc w:val="both"/>
        <w:rPr>
          <w:rFonts w:ascii="Bookman Old Style" w:hAnsi="Bookman Old Style"/>
          <w:sz w:val="24"/>
          <w:szCs w:val="24"/>
        </w:rPr>
      </w:pPr>
      <w:r w:rsidRPr="00551999">
        <w:rPr>
          <w:rFonts w:ascii="Bookman Old Style" w:hAnsi="Bookman Old Style"/>
          <w:sz w:val="24"/>
          <w:szCs w:val="24"/>
        </w:rPr>
        <w:t>AGUSTIN REBOTTARO</w:t>
      </w:r>
      <w:r w:rsidRPr="00551999">
        <w:rPr>
          <w:rFonts w:ascii="Bookman Old Style" w:hAnsi="Bookman Old Style"/>
          <w:sz w:val="24"/>
          <w:szCs w:val="24"/>
        </w:rPr>
        <w:tab/>
        <w:t xml:space="preserve"> 154-870-0865</w:t>
      </w:r>
      <w:r w:rsidRPr="00551999">
        <w:rPr>
          <w:rFonts w:ascii="Bookman Old Style" w:hAnsi="Bookman Old Style"/>
          <w:sz w:val="24"/>
          <w:szCs w:val="24"/>
        </w:rPr>
        <w:br/>
        <w:t>WALTER REBOTTARO 154-419-6737</w:t>
      </w:r>
      <w:r w:rsidRPr="00551999">
        <w:rPr>
          <w:rFonts w:ascii="Bookman Old Style" w:hAnsi="Bookman Old Style"/>
          <w:sz w:val="24"/>
          <w:szCs w:val="24"/>
        </w:rPr>
        <w:tab/>
      </w:r>
    </w:p>
    <w:p w14:paraId="41DD77B0" w14:textId="77777777" w:rsidR="00B42A4C" w:rsidRDefault="00B42A4C" w:rsidP="002C48B9">
      <w:pPr>
        <w:jc w:val="both"/>
        <w:rPr>
          <w:rFonts w:ascii="Bookman Old Style" w:hAnsi="Bookman Old Style"/>
          <w:b/>
          <w:bCs/>
          <w:sz w:val="24"/>
          <w:szCs w:val="24"/>
        </w:rPr>
      </w:pPr>
    </w:p>
    <w:p w14:paraId="604C5725" w14:textId="22DC4714" w:rsidR="00B42A4C" w:rsidRDefault="00B42A4C" w:rsidP="002C48B9">
      <w:pPr>
        <w:jc w:val="both"/>
        <w:rPr>
          <w:rFonts w:ascii="Bookman Old Style" w:hAnsi="Bookman Old Style"/>
          <w:b/>
          <w:bCs/>
          <w:sz w:val="24"/>
          <w:szCs w:val="24"/>
        </w:rPr>
      </w:pPr>
      <w:r>
        <w:rPr>
          <w:rFonts w:ascii="Bookman Old Style" w:hAnsi="Bookman Old Style"/>
          <w:b/>
          <w:bCs/>
          <w:sz w:val="24"/>
          <w:szCs w:val="24"/>
        </w:rPr>
        <w:t>Email:</w:t>
      </w:r>
    </w:p>
    <w:p w14:paraId="6C23AE16" w14:textId="1D9A0787" w:rsidR="002C48B9" w:rsidRPr="00551999" w:rsidRDefault="00B42A4C" w:rsidP="002C48B9">
      <w:pPr>
        <w:jc w:val="both"/>
        <w:rPr>
          <w:rFonts w:ascii="Bookman Old Style" w:hAnsi="Bookman Old Style"/>
          <w:sz w:val="24"/>
          <w:szCs w:val="24"/>
        </w:rPr>
      </w:pPr>
      <w:r w:rsidRPr="00551999">
        <w:rPr>
          <w:rFonts w:ascii="Bookman Old Style" w:hAnsi="Bookman Old Style"/>
          <w:sz w:val="24"/>
          <w:szCs w:val="24"/>
        </w:rPr>
        <w:t xml:space="preserve">info@estudiorebottaro@gmail.com </w:t>
      </w:r>
      <w:r w:rsidRPr="00551999">
        <w:rPr>
          <w:rFonts w:ascii="Bookman Old Style" w:hAnsi="Bookman Old Style"/>
          <w:sz w:val="24"/>
          <w:szCs w:val="24"/>
          <w:highlight w:val="yellow"/>
        </w:rPr>
        <w:t xml:space="preserve">(Amigo este mail no existe, tengo que ver si puedo activar un correo personalizado, no se </w:t>
      </w:r>
      <w:proofErr w:type="spellStart"/>
      <w:r w:rsidRPr="00551999">
        <w:rPr>
          <w:rFonts w:ascii="Bookman Old Style" w:hAnsi="Bookman Old Style"/>
          <w:sz w:val="24"/>
          <w:szCs w:val="24"/>
          <w:highlight w:val="yellow"/>
        </w:rPr>
        <w:t>cuan</w:t>
      </w:r>
      <w:proofErr w:type="spellEnd"/>
      <w:r w:rsidRPr="00551999">
        <w:rPr>
          <w:rFonts w:ascii="Bookman Old Style" w:hAnsi="Bookman Old Style"/>
          <w:sz w:val="24"/>
          <w:szCs w:val="24"/>
          <w:highlight w:val="yellow"/>
        </w:rPr>
        <w:t xml:space="preserve"> difícil será)</w:t>
      </w:r>
      <w:r w:rsidRPr="00551999">
        <w:rPr>
          <w:rFonts w:ascii="Bookman Old Style" w:hAnsi="Bookman Old Style"/>
          <w:sz w:val="24"/>
          <w:szCs w:val="24"/>
        </w:rPr>
        <w:t xml:space="preserve"> Sino pensé en hacer uno que sea </w:t>
      </w:r>
      <w:hyperlink r:id="rId4" w:history="1">
        <w:r w:rsidRPr="00551999">
          <w:rPr>
            <w:rStyle w:val="Hipervnculo"/>
            <w:rFonts w:ascii="Bookman Old Style" w:hAnsi="Bookman Old Style"/>
            <w:sz w:val="24"/>
            <w:szCs w:val="24"/>
          </w:rPr>
          <w:t>estudiorebottaro@gmail.com</w:t>
        </w:r>
      </w:hyperlink>
      <w:r w:rsidRPr="00551999">
        <w:rPr>
          <w:rFonts w:ascii="Bookman Old Style" w:hAnsi="Bookman Old Style"/>
          <w:sz w:val="24"/>
          <w:szCs w:val="24"/>
        </w:rPr>
        <w:t xml:space="preserve"> pero una lastima teniendo en cuenta que tengo el dominio para personalizar.</w:t>
      </w:r>
    </w:p>
    <w:p w14:paraId="6B9C571A" w14:textId="63B5CE69" w:rsidR="002C48B9" w:rsidRPr="0002278C" w:rsidRDefault="002C48B9">
      <w:pPr>
        <w:rPr>
          <w:b/>
          <w:bCs/>
          <w:sz w:val="28"/>
          <w:szCs w:val="28"/>
          <w:u w:val="single"/>
        </w:rPr>
      </w:pPr>
    </w:p>
    <w:p w14:paraId="07F8B89B" w14:textId="740E1890" w:rsidR="0002278C" w:rsidRPr="0002278C" w:rsidRDefault="0002278C">
      <w:pPr>
        <w:rPr>
          <w:b/>
          <w:bCs/>
          <w:sz w:val="28"/>
          <w:szCs w:val="28"/>
          <w:u w:val="single"/>
        </w:rPr>
      </w:pPr>
      <w:r w:rsidRPr="0002278C">
        <w:rPr>
          <w:b/>
          <w:bCs/>
          <w:sz w:val="28"/>
          <w:szCs w:val="28"/>
          <w:u w:val="single"/>
        </w:rPr>
        <w:t>Instagram</w:t>
      </w:r>
    </w:p>
    <w:p w14:paraId="5BD13C67" w14:textId="22DA9E0E" w:rsidR="0002278C" w:rsidRPr="006D1AE0" w:rsidRDefault="0002278C">
      <w:pPr>
        <w:rPr>
          <w:sz w:val="24"/>
          <w:szCs w:val="24"/>
        </w:rPr>
      </w:pPr>
      <w:r>
        <w:rPr>
          <w:sz w:val="24"/>
          <w:szCs w:val="24"/>
        </w:rPr>
        <w:t>@estudiojuridicorebottaro</w:t>
      </w:r>
    </w:p>
    <w:sectPr w:rsidR="0002278C" w:rsidRPr="006D1AE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70C"/>
    <w:rsid w:val="0002278C"/>
    <w:rsid w:val="0025506A"/>
    <w:rsid w:val="002C48B9"/>
    <w:rsid w:val="003C0D45"/>
    <w:rsid w:val="00425022"/>
    <w:rsid w:val="00425702"/>
    <w:rsid w:val="00490C99"/>
    <w:rsid w:val="00551999"/>
    <w:rsid w:val="005E0D62"/>
    <w:rsid w:val="006D0158"/>
    <w:rsid w:val="006D1AE0"/>
    <w:rsid w:val="009E070C"/>
    <w:rsid w:val="00B42A4C"/>
    <w:rsid w:val="00EE3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F8FE80"/>
  <w15:chartTrackingRefBased/>
  <w15:docId w15:val="{EF24E735-5F46-4DD5-AC97-4D3E00DA7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B42A4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42A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90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1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5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estudiorebottaro@gmail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904</Words>
  <Characters>4975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Agustín</dc:creator>
  <cp:keywords/>
  <dc:description/>
  <cp:lastModifiedBy>Agustín</cp:lastModifiedBy>
  <cp:revision>4</cp:revision>
  <dcterms:created xsi:type="dcterms:W3CDTF">2026-01-30T22:45:00Z</dcterms:created>
  <dcterms:modified xsi:type="dcterms:W3CDTF">2026-01-31T00:19:00Z</dcterms:modified>
</cp:coreProperties>
</file>