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9B6" w:rsidRDefault="008C79B6" w:rsidP="008C79B6">
      <w:r>
        <w:t>Nuestro Estudio le brinda asesoramiento integral y pleno en Propiedad Horizontal, abordada en conjunto con la esfera del Derecho de Trabajo, lo que permite una resolución eficiente de los conflictos relativos a los Consorcios de Propietarios de nuestras Administraciones en todos sus ámbitos.</w:t>
      </w:r>
    </w:p>
    <w:p w:rsidR="008C79B6" w:rsidRDefault="008C79B6" w:rsidP="008C79B6"/>
    <w:p w:rsidR="008C79B6" w:rsidRDefault="008C79B6" w:rsidP="008C79B6">
      <w:r>
        <w:t xml:space="preserve">              El asesoramiento incluye:</w:t>
      </w:r>
    </w:p>
    <w:p w:rsidR="008C79B6" w:rsidRDefault="008C79B6" w:rsidP="008C79B6">
      <w:r>
        <w:t xml:space="preserve">-el </w:t>
      </w:r>
      <w:proofErr w:type="spellStart"/>
      <w:r>
        <w:t>analisis</w:t>
      </w:r>
      <w:proofErr w:type="spellEnd"/>
      <w:r>
        <w:t xml:space="preserve"> y aplicación de las normas del </w:t>
      </w:r>
      <w:proofErr w:type="spellStart"/>
      <w:r>
        <w:t>Regimen</w:t>
      </w:r>
      <w:proofErr w:type="spellEnd"/>
      <w:r>
        <w:t xml:space="preserve"> de Propiedad Horizontal en el </w:t>
      </w:r>
      <w:proofErr w:type="spellStart"/>
      <w:r>
        <w:t>Codigo</w:t>
      </w:r>
      <w:proofErr w:type="spellEnd"/>
      <w:r>
        <w:t xml:space="preserve"> Civil y Comercial de la </w:t>
      </w:r>
      <w:proofErr w:type="spellStart"/>
      <w:r>
        <w:t>Nacion</w:t>
      </w:r>
      <w:proofErr w:type="spellEnd"/>
      <w:r>
        <w:t xml:space="preserve"> y del Reglamento de Propiedad Horizontal ante situaciones de conflicto suscitadas entre propietarios y/o del Consorcio con terceros; </w:t>
      </w:r>
    </w:p>
    <w:p w:rsidR="008C79B6" w:rsidRDefault="008C79B6" w:rsidP="008C79B6">
      <w:r>
        <w:t xml:space="preserve">-asistencia a mediaciones </w:t>
      </w:r>
      <w:proofErr w:type="spellStart"/>
      <w:proofErr w:type="gramStart"/>
      <w:r>
        <w:t>pre-judiciales</w:t>
      </w:r>
      <w:proofErr w:type="spellEnd"/>
      <w:proofErr w:type="gramEnd"/>
      <w:r>
        <w:t xml:space="preserve"> como parte requirente o requerida; </w:t>
      </w:r>
    </w:p>
    <w:p w:rsidR="008C79B6" w:rsidRDefault="008C79B6" w:rsidP="008C79B6">
      <w:r>
        <w:t xml:space="preserve">-confección de acuerdos extrajudiciales de pago de deuda de expensas acorde a las necesidades </w:t>
      </w:r>
      <w:proofErr w:type="spellStart"/>
      <w:r>
        <w:t>economicas</w:t>
      </w:r>
      <w:proofErr w:type="spellEnd"/>
      <w:r>
        <w:t xml:space="preserve"> de cada Consorcio; </w:t>
      </w:r>
    </w:p>
    <w:p w:rsidR="008C79B6" w:rsidRDefault="008C79B6" w:rsidP="008C79B6">
      <w:r>
        <w:t xml:space="preserve">-asistencia a asambleas ordinarias y extraordinarias; </w:t>
      </w:r>
    </w:p>
    <w:p w:rsidR="008C79B6" w:rsidRDefault="008C79B6" w:rsidP="008C79B6">
      <w:r>
        <w:t xml:space="preserve">-asesoramiento oral y </w:t>
      </w:r>
      <w:proofErr w:type="spellStart"/>
      <w:r>
        <w:t>dictamenes</w:t>
      </w:r>
      <w:proofErr w:type="spellEnd"/>
      <w:r>
        <w:t xml:space="preserve"> escritos para ser presentado ante quien corresponda; </w:t>
      </w:r>
    </w:p>
    <w:p w:rsidR="008C79B6" w:rsidRDefault="00065585" w:rsidP="008C79B6">
      <w:r>
        <w:t>-inicio y exclusivo seguimiento del cobro ejecutivo por expensas</w:t>
      </w:r>
      <w:r>
        <w:t xml:space="preserve">, </w:t>
      </w:r>
      <w:proofErr w:type="spellStart"/>
      <w:r>
        <w:t>asi</w:t>
      </w:r>
      <w:proofErr w:type="spellEnd"/>
      <w:r>
        <w:t xml:space="preserve"> como </w:t>
      </w:r>
      <w:proofErr w:type="spellStart"/>
      <w:r w:rsidR="008C79B6">
        <w:t>evacuacion</w:t>
      </w:r>
      <w:proofErr w:type="spellEnd"/>
      <w:r w:rsidR="008C79B6">
        <w:t xml:space="preserve"> de consultas del Consejo de Propietarios, si lo hubiere, en </w:t>
      </w:r>
      <w:proofErr w:type="spellStart"/>
      <w:r w:rsidR="008C79B6">
        <w:t>relacion</w:t>
      </w:r>
      <w:proofErr w:type="spellEnd"/>
      <w:r w:rsidR="008C79B6">
        <w:t xml:space="preserve"> a temas precisos</w:t>
      </w:r>
      <w:r>
        <w:t>.</w:t>
      </w:r>
    </w:p>
    <w:p w:rsidR="008C79B6" w:rsidRDefault="008C79B6" w:rsidP="008C79B6">
      <w:r>
        <w:t xml:space="preserve">              </w:t>
      </w:r>
    </w:p>
    <w:p w:rsidR="008C79B6" w:rsidRDefault="008C79B6" w:rsidP="008C79B6">
      <w:r>
        <w:t xml:space="preserve">-En la órbita del Derecho del Trabajo, recomendamos a los Consorcios la elección y diseño de políticas laborales más convenientes a su giro consorcial. </w:t>
      </w:r>
    </w:p>
    <w:p w:rsidR="008C79B6" w:rsidRDefault="008C79B6" w:rsidP="008C79B6">
      <w:r>
        <w:t xml:space="preserve">-Confeccionamos carta documento en </w:t>
      </w:r>
      <w:proofErr w:type="spellStart"/>
      <w:r>
        <w:t>responde</w:t>
      </w:r>
      <w:proofErr w:type="spellEnd"/>
      <w:r>
        <w:t xml:space="preserve"> a intimaciones laborales que tienen su origen en las relaciones de trabajo de contratistas o empleados del Consorcio.</w:t>
      </w:r>
    </w:p>
    <w:p w:rsidR="008C79B6" w:rsidRDefault="008C79B6" w:rsidP="008C79B6">
      <w:r>
        <w:t xml:space="preserve">- Los asesoramos en las modalidades de contratación, reglamentos de conducta y aplicación de sanciones, formas de desvinculación, estrategias de negociación y realizamos acuerdos espontáneos ante el SECLO. </w:t>
      </w:r>
    </w:p>
    <w:p w:rsidR="008C79B6" w:rsidRDefault="008C79B6" w:rsidP="008C79B6">
      <w:r>
        <w:t>–</w:t>
      </w:r>
      <w:bookmarkStart w:id="0" w:name="_GoBack"/>
      <w:r>
        <w:t xml:space="preserve">confeccionamos las liquidaciones laborales finalizado el </w:t>
      </w:r>
      <w:proofErr w:type="spellStart"/>
      <w:r>
        <w:t>vinculo</w:t>
      </w:r>
      <w:proofErr w:type="spellEnd"/>
      <w:r>
        <w:t xml:space="preserve"> </w:t>
      </w:r>
      <w:proofErr w:type="gramStart"/>
      <w:r>
        <w:t>laboral.-</w:t>
      </w:r>
      <w:proofErr w:type="gramEnd"/>
      <w:r>
        <w:t xml:space="preserve"> Asimismo, ejercemos representación del Consorcio y defensa en todas las instancias legales en las que sea requerido.</w:t>
      </w:r>
      <w:bookmarkEnd w:id="0"/>
    </w:p>
    <w:sectPr w:rsidR="008C7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B6"/>
    <w:rsid w:val="00065585"/>
    <w:rsid w:val="008C79B6"/>
    <w:rsid w:val="00EA4719"/>
    <w:rsid w:val="00FD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9A3E"/>
  <w15:chartTrackingRefBased/>
  <w15:docId w15:val="{52F239EC-C89D-4764-B6B4-B0480E53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Pared</dc:creator>
  <cp:keywords/>
  <dc:description/>
  <cp:lastModifiedBy>Federico Pared</cp:lastModifiedBy>
  <cp:revision>4</cp:revision>
  <dcterms:created xsi:type="dcterms:W3CDTF">2019-08-30T01:02:00Z</dcterms:created>
  <dcterms:modified xsi:type="dcterms:W3CDTF">2019-09-01T01:56:00Z</dcterms:modified>
</cp:coreProperties>
</file>