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63E72" w14:textId="76F9A80F" w:rsidR="004F5FE5" w:rsidRDefault="004F5FE5" w:rsidP="004F5FE5">
      <w:pPr>
        <w:spacing w:line="240" w:lineRule="auto"/>
        <w:rPr>
          <w:sz w:val="24"/>
        </w:rPr>
      </w:pPr>
      <w:r>
        <w:rPr>
          <w:sz w:val="24"/>
        </w:rPr>
        <w:t>Federico Cinelli</w:t>
      </w:r>
    </w:p>
    <w:p w14:paraId="473056BE" w14:textId="43A0F184" w:rsidR="004F5FE5" w:rsidRDefault="004F5FE5" w:rsidP="004F5FE5">
      <w:pPr>
        <w:spacing w:line="240" w:lineRule="auto"/>
        <w:rPr>
          <w:sz w:val="24"/>
        </w:rPr>
      </w:pPr>
      <w:r>
        <w:rPr>
          <w:sz w:val="24"/>
        </w:rPr>
        <w:t>September 13, 2025</w:t>
      </w:r>
    </w:p>
    <w:p w14:paraId="0A43FBC1" w14:textId="44740EBC" w:rsidR="004F5FE5" w:rsidRDefault="004F5FE5" w:rsidP="004F5FE5">
      <w:pPr>
        <w:spacing w:line="240" w:lineRule="auto"/>
        <w:rPr>
          <w:sz w:val="24"/>
        </w:rPr>
      </w:pPr>
      <w:r>
        <w:rPr>
          <w:sz w:val="24"/>
        </w:rPr>
        <w:t>CS-530: Module 3</w:t>
      </w:r>
    </w:p>
    <w:p w14:paraId="05B48AD3" w14:textId="128172E1" w:rsidR="004F5FE5" w:rsidRPr="004F5FE5" w:rsidRDefault="004F5FE5" w:rsidP="004F5FE5">
      <w:pPr>
        <w:spacing w:line="240" w:lineRule="auto"/>
        <w:jc w:val="center"/>
        <w:rPr>
          <w:b/>
          <w:bCs/>
          <w:sz w:val="24"/>
        </w:rPr>
      </w:pPr>
      <w:r w:rsidRPr="004F5FE5">
        <w:rPr>
          <w:b/>
          <w:bCs/>
          <w:sz w:val="24"/>
        </w:rPr>
        <w:t>3-1 Journal: Part Two - Reflection</w:t>
      </w:r>
    </w:p>
    <w:p w14:paraId="4AC5D2F8" w14:textId="77777777" w:rsidR="004F5FE5" w:rsidRDefault="004F5FE5" w:rsidP="004F5FE5">
      <w:pPr>
        <w:spacing w:line="480" w:lineRule="auto"/>
        <w:rPr>
          <w:sz w:val="24"/>
        </w:rPr>
      </w:pPr>
    </w:p>
    <w:p w14:paraId="76616AA8" w14:textId="10773559" w:rsidR="00FF2BB8" w:rsidRDefault="00000000" w:rsidP="004F5FE5">
      <w:pPr>
        <w:spacing w:line="480" w:lineRule="auto"/>
        <w:ind w:firstLine="720"/>
      </w:pPr>
      <w:r>
        <w:rPr>
          <w:sz w:val="24"/>
        </w:rPr>
        <w:t>The artificial intelligence system demonstrated strong reasoning skills when identifying issues within the provided code. In multiple instances, it not only pointed out the exact bug but also explained why the issue occurred and how to fix it. For example, when it encountered a case where the program attempted to reassign a character in a Python string, it explained that strings are immutable and cannot be modified directly. Instead, it suggested reconstructing the string with concatenation, thereby providing both a clear rationale and a functional correction. Similarly, when a misplaced else statement caused a syntax error, the AI explained Python’s indentation rules and presented the corrected version with proper alignment. This reasoning process consistently showed a logical connection between the source of the error and the proposed solution.</w:t>
      </w:r>
    </w:p>
    <w:p w14:paraId="1245A499" w14:textId="77777777" w:rsidR="00FF2BB8" w:rsidRDefault="00000000" w:rsidP="004F5FE5">
      <w:pPr>
        <w:spacing w:line="480" w:lineRule="auto"/>
        <w:ind w:firstLine="720"/>
      </w:pPr>
      <w:r>
        <w:rPr>
          <w:sz w:val="24"/>
        </w:rPr>
        <w:t xml:space="preserve">Several concrete examples highlight the AI’s effectiveness in identifying and resolving bugs. One such example involved an IndexError that occurred when the program attempted to access the first element of an empty list. The AI explained that lists must be checked for emptiness before indexing and offered a corrected version of the code that assigned None if the list was empty. Another example occurred when the code mistakenly used the equality operator (==) instead of the assignment operator (=) when updating a variable. The AI explained the difference </w:t>
      </w:r>
      <w:r>
        <w:rPr>
          <w:sz w:val="24"/>
        </w:rPr>
        <w:lastRenderedPageBreak/>
        <w:t>between the two operators and provided the correct fix. In another case, it corrected a syntax error caused by the misalignment of an else statement, and it also identified unreachable code that appeared after a break statement. In each of these examples, the AI paired its explanation with a corrected code snippet, making the fixes easy to understand and apply.</w:t>
      </w:r>
    </w:p>
    <w:p w14:paraId="14C834E9" w14:textId="77777777" w:rsidR="00FF2BB8" w:rsidRDefault="00000000" w:rsidP="004F5FE5">
      <w:pPr>
        <w:spacing w:line="480" w:lineRule="auto"/>
        <w:ind w:firstLine="720"/>
      </w:pPr>
      <w:r>
        <w:rPr>
          <w:sz w:val="24"/>
        </w:rPr>
        <w:t>In terms of efficiency, the AI demonstrated several strengths. Its explanations were clear, concise, and easy to follow, which made it useful not only for fixing code but also for reinforcing the programmer’s understanding of Python concepts. The AI’s responses included actionable fixes that could be directly implemented, and its ability to recognize both syntactic and logical issues made it a reliable debugging tool. It was able to provide quick responses across different categories of bugs, from errors in type handling to structural issues in the code.</w:t>
      </w:r>
    </w:p>
    <w:p w14:paraId="5FA29261" w14:textId="77777777" w:rsidR="00FF2BB8" w:rsidRDefault="00000000" w:rsidP="004F5FE5">
      <w:pPr>
        <w:spacing w:line="480" w:lineRule="auto"/>
        <w:ind w:firstLine="720"/>
      </w:pPr>
      <w:r>
        <w:rPr>
          <w:sz w:val="24"/>
        </w:rPr>
        <w:t>Despite these strengths, the AI also had some weaknesses. Its debugging was often limited to the specific bug being discussed rather than a full analysis of the program’s broader logic or efficiency. While it handled syntax and runtime errors well, it did not always address deeper concerns such as code optimization or overall readability. Additionally, although its solutions worked for the immediate examples provided, they may not always generalize well to more complex or less straightforward coding problems.</w:t>
      </w:r>
    </w:p>
    <w:p w14:paraId="7AD674DE" w14:textId="77777777" w:rsidR="00FF2BB8" w:rsidRDefault="00000000" w:rsidP="004F5FE5">
      <w:pPr>
        <w:spacing w:line="480" w:lineRule="auto"/>
        <w:ind w:firstLine="720"/>
      </w:pPr>
      <w:r>
        <w:rPr>
          <w:sz w:val="24"/>
        </w:rPr>
        <w:t xml:space="preserve">Overall, the AI was reliable in detecting and fixing common Python errors, including mistakes with strings, assignment operators, indentation, and type consistency. Its suggestions were logically sound, and its reasoning provided useful </w:t>
      </w:r>
      <w:r>
        <w:rPr>
          <w:sz w:val="24"/>
        </w:rPr>
        <w:lastRenderedPageBreak/>
        <w:t>insight into why the errors occurred. However, for more advanced algorithmic challenges or domain-specific logic, its reliability may decrease. Therefore, the AI is best viewed as a strong first-pass debugging assistant: highly effective at quickly identifying common mistakes and providing fixes, but still requiring human oversight and thorough testing to ensure the correctness and efficiency of the final program.</w:t>
      </w:r>
    </w:p>
    <w:sectPr w:rsidR="00FF2B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4185746">
    <w:abstractNumId w:val="8"/>
  </w:num>
  <w:num w:numId="2" w16cid:durableId="1604413587">
    <w:abstractNumId w:val="6"/>
  </w:num>
  <w:num w:numId="3" w16cid:durableId="1405882232">
    <w:abstractNumId w:val="5"/>
  </w:num>
  <w:num w:numId="4" w16cid:durableId="1003893848">
    <w:abstractNumId w:val="4"/>
  </w:num>
  <w:num w:numId="5" w16cid:durableId="811021237">
    <w:abstractNumId w:val="7"/>
  </w:num>
  <w:num w:numId="6" w16cid:durableId="1406875183">
    <w:abstractNumId w:val="3"/>
  </w:num>
  <w:num w:numId="7" w16cid:durableId="422839264">
    <w:abstractNumId w:val="2"/>
  </w:num>
  <w:num w:numId="8" w16cid:durableId="691536196">
    <w:abstractNumId w:val="1"/>
  </w:num>
  <w:num w:numId="9" w16cid:durableId="183116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FE5"/>
    <w:rsid w:val="00AA1D8D"/>
    <w:rsid w:val="00B47730"/>
    <w:rsid w:val="00CB0664"/>
    <w:rsid w:val="00D5597E"/>
    <w:rsid w:val="00FC693F"/>
    <w:rsid w:val="00FF2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ABA2F"/>
  <w14:defaultImageDpi w14:val="300"/>
  <w15:docId w15:val="{D7D2E583-8C45-4416-90B4-02F1EDA1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Federico CINELLI (LLC)</cp:lastModifiedBy>
  <cp:revision>2</cp:revision>
  <dcterms:created xsi:type="dcterms:W3CDTF">2013-12-23T23:15:00Z</dcterms:created>
  <dcterms:modified xsi:type="dcterms:W3CDTF">2025-09-13T18:35:00Z</dcterms:modified>
  <cp:category/>
</cp:coreProperties>
</file>