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F7592" w14:textId="77777777" w:rsidR="004504AA" w:rsidRPr="004504AA" w:rsidRDefault="004504AA" w:rsidP="004504AA">
      <w:pPr>
        <w:rPr>
          <w:b/>
          <w:bCs/>
        </w:rPr>
      </w:pPr>
      <w:r w:rsidRPr="004504AA">
        <w:rPr>
          <w:b/>
          <w:bCs/>
        </w:rPr>
        <w:t>1. Limpieza y Preparación del Dataset</w:t>
      </w:r>
    </w:p>
    <w:p w14:paraId="7A0608E7" w14:textId="77777777" w:rsidR="004504AA" w:rsidRDefault="004504AA" w:rsidP="004504AA">
      <w:r>
        <w:t>Antes del análisis exploratorio se realizaron las siguientes tareas:</w:t>
      </w:r>
    </w:p>
    <w:p w14:paraId="490892E7" w14:textId="77777777" w:rsidR="004504AA" w:rsidRDefault="004504AA" w:rsidP="004504AA">
      <w:r>
        <w:t>Eliminación de duplicados.</w:t>
      </w:r>
    </w:p>
    <w:p w14:paraId="2157587C" w14:textId="68115325" w:rsidR="004504AA" w:rsidRDefault="003D46D4" w:rsidP="004504AA">
      <w:r>
        <w:br/>
      </w:r>
      <w:r w:rsidR="004504AA">
        <w:t>Eliminación de datos erróneos o imposibles:</w:t>
      </w:r>
    </w:p>
    <w:p w14:paraId="704651F9" w14:textId="77777777" w:rsidR="004504AA" w:rsidRDefault="004504AA" w:rsidP="004504AA">
      <w:r>
        <w:t>Edades menores a 1 año o mayores a 120 años.</w:t>
      </w:r>
    </w:p>
    <w:p w14:paraId="7156107C" w14:textId="77777777" w:rsidR="004504AA" w:rsidRDefault="004504AA" w:rsidP="004504AA">
      <w:r>
        <w:t>Frecuencias de visita negativas.</w:t>
      </w:r>
    </w:p>
    <w:p w14:paraId="1B04C61A" w14:textId="77777777" w:rsidR="004504AA" w:rsidRDefault="004504AA" w:rsidP="004504AA">
      <w:r>
        <w:t>Ingresos mensuales negativos.</w:t>
      </w:r>
    </w:p>
    <w:p w14:paraId="5FABE6C6" w14:textId="7BAF9AE3" w:rsidR="004504AA" w:rsidRDefault="003D46D4" w:rsidP="004504AA">
      <w:r>
        <w:br/>
      </w:r>
      <w:r w:rsidR="004504AA">
        <w:t>Eliminación de columnas irrelevantes para el análisis:</w:t>
      </w:r>
    </w:p>
    <w:p w14:paraId="6B3711B1" w14:textId="77777777" w:rsidR="004504AA" w:rsidRDefault="004504AA" w:rsidP="004504AA">
      <w:r>
        <w:t>ocio</w:t>
      </w:r>
    </w:p>
    <w:p w14:paraId="58ADEA44" w14:textId="77777777" w:rsidR="004504AA" w:rsidRDefault="004504AA" w:rsidP="004504AA">
      <w:r>
        <w:t>ciudad_residencia</w:t>
      </w:r>
    </w:p>
    <w:p w14:paraId="7AD21C16" w14:textId="1AD5FE9D" w:rsidR="004504AA" w:rsidRDefault="003D46D4" w:rsidP="004504AA">
      <w:r>
        <w:br/>
      </w:r>
      <w:r w:rsidR="004504AA">
        <w:t>Estandarización de categorías en:</w:t>
      </w:r>
    </w:p>
    <w:p w14:paraId="4C92CBD8" w14:textId="77777777" w:rsidR="004504AA" w:rsidRDefault="004504AA" w:rsidP="004504AA">
      <w:r>
        <w:t>genero</w:t>
      </w:r>
    </w:p>
    <w:p w14:paraId="26CAEE4B" w14:textId="77777777" w:rsidR="004504AA" w:rsidRDefault="004504AA" w:rsidP="004504AA">
      <w:r>
        <w:t>preferencias_alimenticias</w:t>
      </w:r>
    </w:p>
    <w:p w14:paraId="5C45D931" w14:textId="77777777" w:rsidR="004504AA" w:rsidRDefault="004504AA" w:rsidP="004504AA">
      <w:r>
        <w:t>tipo_de_pago_mas_usado</w:t>
      </w:r>
    </w:p>
    <w:p w14:paraId="5FA786E4" w14:textId="23E14453" w:rsidR="004504AA" w:rsidRDefault="003D46D4" w:rsidP="004504AA">
      <w:r>
        <w:br/>
      </w:r>
      <w:r w:rsidR="004504AA">
        <w:t>Se generó la versión final del dataset llamada df_limpio.</w:t>
      </w:r>
    </w:p>
    <w:p w14:paraId="6AC970C3" w14:textId="77777777" w:rsidR="003D46D4" w:rsidRDefault="003D46D4" w:rsidP="004504AA">
      <w:pPr>
        <w:rPr>
          <w:b/>
          <w:bCs/>
        </w:rPr>
      </w:pPr>
    </w:p>
    <w:p w14:paraId="391DD239" w14:textId="1406FA9F" w:rsidR="004504AA" w:rsidRPr="004504AA" w:rsidRDefault="004504AA" w:rsidP="004504AA">
      <w:pPr>
        <w:rPr>
          <w:b/>
          <w:bCs/>
        </w:rPr>
      </w:pPr>
      <w:r w:rsidRPr="004504AA">
        <w:rPr>
          <w:b/>
          <w:bCs/>
        </w:rPr>
        <w:t>2. Análisis Exploratorio de Datos (EDA)</w:t>
      </w:r>
    </w:p>
    <w:p w14:paraId="4816B00B" w14:textId="77777777" w:rsidR="004504AA" w:rsidRDefault="004504AA" w:rsidP="004504AA">
      <w:r>
        <w:t>2.1 Distribución de Edad</w:t>
      </w:r>
    </w:p>
    <w:p w14:paraId="42753A9C" w14:textId="77777777" w:rsidR="004504AA" w:rsidRDefault="004504AA" w:rsidP="004504AA">
      <w:r>
        <w:t>La mayoría de los clientes tiene entre 20 y 60 años.</w:t>
      </w:r>
    </w:p>
    <w:p w14:paraId="5723F660" w14:textId="77777777" w:rsidR="004504AA" w:rsidRDefault="004504AA" w:rsidP="004504AA">
      <w:r>
        <w:t>Se eliminaron valores atípicos (por ejemplo, edad = 300).</w:t>
      </w:r>
    </w:p>
    <w:p w14:paraId="0036D703" w14:textId="77777777" w:rsidR="004504AA" w:rsidRDefault="004504AA" w:rsidP="004504AA">
      <w:r>
        <w:t>El histograma muestra una población adulta joven como público predominante.</w:t>
      </w:r>
    </w:p>
    <w:p w14:paraId="71829E6D" w14:textId="4CF7E239" w:rsidR="004504AA" w:rsidRDefault="003D46D4" w:rsidP="004504AA">
      <w:r>
        <w:br/>
      </w:r>
      <w:r w:rsidR="004504AA">
        <w:t>2.2 Género</w:t>
      </w:r>
    </w:p>
    <w:p w14:paraId="3EEAA1B3" w14:textId="77777777" w:rsidR="004504AA" w:rsidRDefault="004504AA" w:rsidP="004504AA">
      <w:r>
        <w:t>La distribución entre Masculino y Femenino es relativamente equilibrada.</w:t>
      </w:r>
    </w:p>
    <w:p w14:paraId="1C208535" w14:textId="77777777" w:rsidR="004504AA" w:rsidRDefault="004504AA" w:rsidP="004504AA">
      <w:r>
        <w:lastRenderedPageBreak/>
        <w:t>No se encontraron valores desconocidos tras la limpieza.</w:t>
      </w:r>
    </w:p>
    <w:p w14:paraId="58490F9C" w14:textId="5CAE886F" w:rsidR="004504AA" w:rsidRDefault="003D46D4" w:rsidP="004504AA">
      <w:r>
        <w:br/>
      </w:r>
      <w:r w:rsidR="004504AA">
        <w:t>2.3 Estrato Socioeconómico</w:t>
      </w:r>
    </w:p>
    <w:p w14:paraId="49F67087" w14:textId="77777777" w:rsidR="004504AA" w:rsidRDefault="004504AA" w:rsidP="004504AA">
      <w:r>
        <w:t>Predominan los estratos Medio y Bajo.</w:t>
      </w:r>
    </w:p>
    <w:p w14:paraId="7569A077" w14:textId="77777777" w:rsidR="004504AA" w:rsidRDefault="004504AA" w:rsidP="004504AA">
      <w:r>
        <w:t>Los estratos Alto y Muy Alto también representan una fracción significativa, coherente con el nivel de gasto promedio.</w:t>
      </w:r>
    </w:p>
    <w:p w14:paraId="120C2B86" w14:textId="2EB50176" w:rsidR="004504AA" w:rsidRDefault="003D46D4" w:rsidP="004504AA">
      <w:r>
        <w:br/>
      </w:r>
      <w:r w:rsidR="004504AA">
        <w:t>2.4 Frecuencia de Visita</w:t>
      </w:r>
    </w:p>
    <w:p w14:paraId="0F9C3F58" w14:textId="77777777" w:rsidR="004504AA" w:rsidRDefault="004504AA" w:rsidP="004504AA">
      <w:r>
        <w:t>La mayoría visita entre 1 y 5 veces por mes.</w:t>
      </w:r>
    </w:p>
    <w:p w14:paraId="6AE038A2" w14:textId="77777777" w:rsidR="004504AA" w:rsidRDefault="004504AA" w:rsidP="004504AA">
      <w:r>
        <w:t>Hay pocos casos extremos (10+ visitas), pero dentro de rangos plausibles.</w:t>
      </w:r>
    </w:p>
    <w:p w14:paraId="37D8D841" w14:textId="7105DE5C" w:rsidR="004504AA" w:rsidRDefault="003D46D4" w:rsidP="004504AA">
      <w:r>
        <w:br/>
      </w:r>
      <w:r w:rsidR="004504AA">
        <w:t>2.5 Promedio de Gasto en Comida</w:t>
      </w:r>
    </w:p>
    <w:p w14:paraId="6209EE41" w14:textId="77777777" w:rsidR="004504AA" w:rsidRDefault="004504AA" w:rsidP="004504AA">
      <w:r>
        <w:t>El gasto típico se concentra entre USD 10 y USD 40.</w:t>
      </w:r>
    </w:p>
    <w:p w14:paraId="31919B06" w14:textId="77777777" w:rsidR="004504AA" w:rsidRDefault="004504AA" w:rsidP="004504AA">
      <w:r>
        <w:t>Los usuarios de estratos más altos muestran mayor gasto promedio.</w:t>
      </w:r>
    </w:p>
    <w:p w14:paraId="072EBCEF" w14:textId="09306F1A" w:rsidR="004504AA" w:rsidRDefault="003D46D4" w:rsidP="004504AA">
      <w:r>
        <w:br/>
      </w:r>
      <w:r w:rsidR="004504AA">
        <w:t>2.6 Consumo de Licor</w:t>
      </w:r>
    </w:p>
    <w:p w14:paraId="197A3861" w14:textId="77777777" w:rsidR="004504AA" w:rsidRDefault="004504AA" w:rsidP="004504AA">
      <w:r>
        <w:t>El consumo de licor “Sí/No” se distribuye sin predominancia fuerte.</w:t>
      </w:r>
    </w:p>
    <w:p w14:paraId="03292352" w14:textId="77777777" w:rsidR="004504AA" w:rsidRDefault="004504AA" w:rsidP="004504AA">
      <w:r>
        <w:t>Los consumidores de licor tienden a tener mayores ingresos mensuales.</w:t>
      </w:r>
    </w:p>
    <w:p w14:paraId="1F9A54DA" w14:textId="2222FFB4" w:rsidR="004504AA" w:rsidRDefault="003D46D4" w:rsidP="004504AA">
      <w:r>
        <w:br/>
      </w:r>
      <w:r w:rsidR="004504AA">
        <w:t>2.7 Preferencias Alimenticias</w:t>
      </w:r>
    </w:p>
    <w:p w14:paraId="242A221F" w14:textId="77777777" w:rsidR="004504AA" w:rsidRDefault="004504AA" w:rsidP="004504AA">
      <w:r>
        <w:t>Categorías principales:</w:t>
      </w:r>
    </w:p>
    <w:p w14:paraId="6591A1D8" w14:textId="77777777" w:rsidR="004504AA" w:rsidRDefault="004504AA" w:rsidP="004504AA">
      <w:r>
        <w:t>Carnes</w:t>
      </w:r>
    </w:p>
    <w:p w14:paraId="1343E6CA" w14:textId="77777777" w:rsidR="004504AA" w:rsidRDefault="004504AA" w:rsidP="004504AA">
      <w:r>
        <w:t>Vegetariano</w:t>
      </w:r>
    </w:p>
    <w:p w14:paraId="34CBC233" w14:textId="77777777" w:rsidR="004504AA" w:rsidRDefault="004504AA" w:rsidP="004504AA">
      <w:r>
        <w:t>Vegano</w:t>
      </w:r>
    </w:p>
    <w:p w14:paraId="1B4B0D46" w14:textId="77777777" w:rsidR="004504AA" w:rsidRDefault="004504AA" w:rsidP="004504AA">
      <w:r>
        <w:t>Pescado / Mariscos</w:t>
      </w:r>
    </w:p>
    <w:p w14:paraId="736A6710" w14:textId="068F230F" w:rsidR="004504AA" w:rsidRDefault="004504AA" w:rsidP="004504AA">
      <w:r>
        <w:t>Vegetarianos + Veganos representan un porcentaje relevante para análisis futuro</w:t>
      </w:r>
      <w:r w:rsidR="003D46D4">
        <w:t xml:space="preserve"> (37,77 %)</w:t>
      </w:r>
      <w:r>
        <w:t>.</w:t>
      </w:r>
    </w:p>
    <w:p w14:paraId="5400BDD5" w14:textId="3C40B65D" w:rsidR="004504AA" w:rsidRDefault="00235148" w:rsidP="004504AA">
      <w:r>
        <w:br/>
      </w:r>
      <w:r w:rsidR="004504AA">
        <w:t>2.8 Membresía Premium</w:t>
      </w:r>
    </w:p>
    <w:p w14:paraId="245D98E1" w14:textId="77777777" w:rsidR="004504AA" w:rsidRDefault="004504AA" w:rsidP="004504AA">
      <w:r>
        <w:lastRenderedPageBreak/>
        <w:t>La mayoría de usuarios no tiene membresía premium.</w:t>
      </w:r>
    </w:p>
    <w:p w14:paraId="6E0C80B3" w14:textId="77777777" w:rsidR="004504AA" w:rsidRDefault="004504AA" w:rsidP="004504AA">
      <w:r>
        <w:t>Los usuarios premium tienden a mayor gasto y frecuencia de visita.</w:t>
      </w:r>
    </w:p>
    <w:p w14:paraId="0474CD15" w14:textId="19A0E54E" w:rsidR="004504AA" w:rsidRDefault="00235148" w:rsidP="004504AA">
      <w:r>
        <w:br/>
      </w:r>
      <w:r w:rsidR="004504AA">
        <w:t>2.9 Tipo de Pago Más Usado</w:t>
      </w:r>
    </w:p>
    <w:p w14:paraId="75C0C261" w14:textId="77777777" w:rsidR="004504AA" w:rsidRDefault="004504AA" w:rsidP="004504AA">
      <w:r>
        <w:t>Dominan:</w:t>
      </w:r>
    </w:p>
    <w:p w14:paraId="082FC408" w14:textId="77777777" w:rsidR="004504AA" w:rsidRDefault="004504AA" w:rsidP="004504AA">
      <w:r>
        <w:t>Tarjeta</w:t>
      </w:r>
    </w:p>
    <w:p w14:paraId="6BFCB938" w14:textId="77777777" w:rsidR="004504AA" w:rsidRDefault="004504AA" w:rsidP="004504AA">
      <w:r>
        <w:t>Efectivo</w:t>
      </w:r>
    </w:p>
    <w:p w14:paraId="0359E644" w14:textId="77777777" w:rsidR="004504AA" w:rsidRDefault="004504AA" w:rsidP="004504AA">
      <w:r>
        <w:t>App</w:t>
      </w:r>
    </w:p>
    <w:p w14:paraId="72D6BDEC" w14:textId="77777777" w:rsidR="004504AA" w:rsidRDefault="004504AA" w:rsidP="004504AA">
      <w:r>
        <w:t>El uso de App se asocia a perfiles con mayor frecuencia de visita.</w:t>
      </w:r>
    </w:p>
    <w:p w14:paraId="60665A59" w14:textId="4C899ACE" w:rsidR="004504AA" w:rsidRDefault="00235148" w:rsidP="004504AA">
      <w:r>
        <w:br/>
      </w:r>
      <w:r w:rsidR="004504AA">
        <w:t>2.10 Ingresos Mensuales</w:t>
      </w:r>
    </w:p>
    <w:p w14:paraId="42A168D0" w14:textId="77777777" w:rsidR="004504AA" w:rsidRDefault="004504AA" w:rsidP="004504AA">
      <w:r>
        <w:t>La distribución es asimétrica hacia la derecha (“right-skewed”).</w:t>
      </w:r>
    </w:p>
    <w:p w14:paraId="15FE92B9" w14:textId="77777777" w:rsidR="004504AA" w:rsidRDefault="004504AA" w:rsidP="004504AA">
      <w:r>
        <w:t>Predominio de ingresos entre USD 1,000 y USD 7,000.</w:t>
      </w:r>
    </w:p>
    <w:p w14:paraId="0DE90B71" w14:textId="77777777" w:rsidR="00235148" w:rsidRDefault="00235148" w:rsidP="004504AA">
      <w:pPr>
        <w:rPr>
          <w:b/>
          <w:bCs/>
        </w:rPr>
      </w:pPr>
    </w:p>
    <w:p w14:paraId="1CC2922C" w14:textId="5604B6E3" w:rsidR="004504AA" w:rsidRPr="004504AA" w:rsidRDefault="004504AA" w:rsidP="004504AA">
      <w:pPr>
        <w:rPr>
          <w:b/>
          <w:bCs/>
        </w:rPr>
      </w:pPr>
      <w:r w:rsidRPr="004504AA">
        <w:rPr>
          <w:b/>
          <w:bCs/>
        </w:rPr>
        <w:t>3. Insights Generales del EDA</w:t>
      </w:r>
    </w:p>
    <w:p w14:paraId="791EA706" w14:textId="77777777" w:rsidR="004504AA" w:rsidRDefault="004504AA" w:rsidP="004504AA">
      <w:r>
        <w:t>Los clientes más frecuentes tienden a:</w:t>
      </w:r>
    </w:p>
    <w:p w14:paraId="527A306B" w14:textId="77777777" w:rsidR="004504AA" w:rsidRDefault="004504AA" w:rsidP="004504AA">
      <w:r>
        <w:t>Tener mayores ingresos.</w:t>
      </w:r>
    </w:p>
    <w:p w14:paraId="04EE092A" w14:textId="77777777" w:rsidR="004504AA" w:rsidRDefault="004504AA" w:rsidP="004504AA">
      <w:r>
        <w:t>Usar más apps de pago.</w:t>
      </w:r>
    </w:p>
    <w:p w14:paraId="15F12D9A" w14:textId="77777777" w:rsidR="004504AA" w:rsidRDefault="004504AA" w:rsidP="004504AA">
      <w:r>
        <w:t>Consumir licor con más frecuencia.</w:t>
      </w:r>
    </w:p>
    <w:p w14:paraId="217549D5" w14:textId="4068B3E2" w:rsidR="004504AA" w:rsidRDefault="004504AA" w:rsidP="004504AA">
      <w:r>
        <w:t>Los vegetarianos/veganos representan un grupo con hábitos diferenciados (gasto menor pero visitas frecuentes).</w:t>
      </w:r>
    </w:p>
    <w:p w14:paraId="6F1F9FB7" w14:textId="0BC9CA09" w:rsidR="004504AA" w:rsidRDefault="00235148" w:rsidP="004504AA">
      <w:r>
        <w:br/>
      </w:r>
      <w:r w:rsidR="004504AA">
        <w:t>La membresía premium es más común en personas de estratos altos, confirmando coherencia del dataset.</w:t>
      </w:r>
    </w:p>
    <w:p w14:paraId="74B79CE9" w14:textId="77777777" w:rsidR="00235148" w:rsidRDefault="00235148" w:rsidP="004504AA">
      <w:pPr>
        <w:rPr>
          <w:b/>
          <w:bCs/>
        </w:rPr>
      </w:pPr>
    </w:p>
    <w:p w14:paraId="31E44098" w14:textId="57586215" w:rsidR="004504AA" w:rsidRPr="004504AA" w:rsidRDefault="004504AA" w:rsidP="004504AA">
      <w:pPr>
        <w:rPr>
          <w:b/>
          <w:bCs/>
        </w:rPr>
      </w:pPr>
      <w:r w:rsidRPr="004504AA">
        <w:rPr>
          <w:b/>
          <w:bCs/>
        </w:rPr>
        <w:t>4. Conclusiones del EDA</w:t>
      </w:r>
    </w:p>
    <w:p w14:paraId="3162625B" w14:textId="77777777" w:rsidR="004504AA" w:rsidRDefault="004504AA" w:rsidP="004504AA">
      <w:r>
        <w:t>El dataset quedó libre de datos erróneos y listo para modelado o análisis avanzado.</w:t>
      </w:r>
    </w:p>
    <w:p w14:paraId="6448DB58" w14:textId="77777777" w:rsidR="004504AA" w:rsidRDefault="004504AA" w:rsidP="004504AA">
      <w:r>
        <w:t>Existen patrones claros entre ingreso–gasto–frecuencia de visita.</w:t>
      </w:r>
    </w:p>
    <w:p w14:paraId="3E751C61" w14:textId="43476445" w:rsidR="004504AA" w:rsidRDefault="00235148" w:rsidP="004504AA">
      <w:r>
        <w:lastRenderedPageBreak/>
        <w:br/>
      </w:r>
      <w:r w:rsidR="004504AA">
        <w:t>El negocio debería considerar:</w:t>
      </w:r>
    </w:p>
    <w:p w14:paraId="662EBCA3" w14:textId="77777777" w:rsidR="004504AA" w:rsidRDefault="004504AA" w:rsidP="004504AA">
      <w:r>
        <w:t>Crear beneficios especiales según preferencias alimenticias.</w:t>
      </w:r>
    </w:p>
    <w:p w14:paraId="0289D044" w14:textId="77777777" w:rsidR="004504AA" w:rsidRDefault="004504AA" w:rsidP="004504AA">
      <w:r>
        <w:t>Incentivar a clientes de estrato medio/bajo con promociones.</w:t>
      </w:r>
    </w:p>
    <w:p w14:paraId="45F52F64" w14:textId="77777777" w:rsidR="004504AA" w:rsidRDefault="004504AA" w:rsidP="004504AA">
      <w:r>
        <w:t>Explorar estrategias de fidelización orientadas al público que usa apps.</w:t>
      </w:r>
    </w:p>
    <w:p w14:paraId="2F78AB10" w14:textId="77777777" w:rsidR="00235148" w:rsidRDefault="00235148" w:rsidP="004504AA">
      <w:pPr>
        <w:rPr>
          <w:b/>
          <w:bCs/>
        </w:rPr>
      </w:pPr>
    </w:p>
    <w:p w14:paraId="1AC98A09" w14:textId="430B9C51" w:rsidR="004504AA" w:rsidRPr="004504AA" w:rsidRDefault="004504AA" w:rsidP="004504AA">
      <w:pPr>
        <w:rPr>
          <w:b/>
          <w:bCs/>
        </w:rPr>
      </w:pPr>
      <w:r w:rsidRPr="004504AA">
        <w:rPr>
          <w:b/>
          <w:bCs/>
        </w:rPr>
        <w:t>5. Próximos Pasos Recomendados</w:t>
      </w:r>
    </w:p>
    <w:p w14:paraId="4D50B0E3" w14:textId="77777777" w:rsidR="004504AA" w:rsidRDefault="004504AA" w:rsidP="004504AA">
      <w:r>
        <w:t>Generar modelos predictivos (p. ej. predicción de gasto o membresía premium).</w:t>
      </w:r>
    </w:p>
    <w:p w14:paraId="7194EC72" w14:textId="6D98033E" w:rsidR="00AD70ED" w:rsidRDefault="004504AA">
      <w:r>
        <w:t>Realizar segmentación de clientes.</w:t>
      </w:r>
      <w:r w:rsidR="00AD70ED">
        <w:br w:type="page"/>
      </w:r>
    </w:p>
    <w:p w14:paraId="70377A2D" w14:textId="77777777" w:rsidR="00AD70ED" w:rsidRDefault="00AD70ED" w:rsidP="00AD70ED">
      <w:r>
        <w:lastRenderedPageBreak/>
        <w:t>REPORTE EJECUTIVO (para directivos)</w:t>
      </w:r>
    </w:p>
    <w:p w14:paraId="75370D92" w14:textId="77777777" w:rsidR="00AD70ED" w:rsidRDefault="00AD70ED" w:rsidP="00AD70ED">
      <w:r>
        <w:t>Objetivo: analizar el comportamiento de los clientes de un restaurante en San Diego para identificar patrones de consumo y oportunidades de negocio.</w:t>
      </w:r>
    </w:p>
    <w:p w14:paraId="03DA6F9F" w14:textId="323F2E4A" w:rsidR="00AD70ED" w:rsidRPr="00A2512F" w:rsidRDefault="00AD70ED" w:rsidP="00AD70ED">
      <w:pPr>
        <w:rPr>
          <w:b/>
          <w:bCs/>
        </w:rPr>
      </w:pPr>
      <w:r w:rsidRPr="00A2512F">
        <w:rPr>
          <w:b/>
          <w:bCs/>
        </w:rPr>
        <w:t>Principales Hallazgos</w:t>
      </w:r>
    </w:p>
    <w:p w14:paraId="7FD33C94" w14:textId="77777777" w:rsidR="00AD70ED" w:rsidRDefault="00AD70ED" w:rsidP="00AD70ED">
      <w:r>
        <w:t>El cliente típico tiene entre 25 y 55 años, con ingresos de USD 1,000–7,000 y visita el local regularmente.</w:t>
      </w:r>
    </w:p>
    <w:p w14:paraId="41C24861" w14:textId="77777777" w:rsidR="00AD70ED" w:rsidRDefault="00AD70ED" w:rsidP="00AD70ED">
      <w:r>
        <w:t>Los métodos de pago más utilizados son tarjeta y apps móviles.</w:t>
      </w:r>
    </w:p>
    <w:p w14:paraId="4BCC426E" w14:textId="77777777" w:rsidR="00AD70ED" w:rsidRDefault="00AD70ED" w:rsidP="00AD70ED">
      <w:r>
        <w:t>La membresía premium es baja, pero quienes la tienen gastan más y visitan más seguido.</w:t>
      </w:r>
    </w:p>
    <w:p w14:paraId="5F8DC5FE" w14:textId="77777777" w:rsidR="00AD70ED" w:rsidRDefault="00AD70ED" w:rsidP="00AD70ED">
      <w:r>
        <w:t>Las preferencias alimenticias se concentran en carnes, pero existe un grupo creciente de vegetarianos/veganos.</w:t>
      </w:r>
    </w:p>
    <w:p w14:paraId="0D7E91EE" w14:textId="77777777" w:rsidR="00160DC0" w:rsidRDefault="00AD70ED" w:rsidP="00AD70ED">
      <w:r>
        <w:t>Los ingresos se correlacionan positivamente con el gasto promedio y la frecuencia de visita.</w:t>
      </w:r>
    </w:p>
    <w:p w14:paraId="2A3C7A3F" w14:textId="4BB111D4" w:rsidR="00AD70ED" w:rsidRPr="003D46D4" w:rsidRDefault="00160DC0" w:rsidP="00AD70ED">
      <w:pPr>
        <w:rPr>
          <w:b/>
          <w:bCs/>
        </w:rPr>
      </w:pPr>
      <w:r>
        <w:br/>
      </w:r>
      <w:r w:rsidR="00AD70ED" w:rsidRPr="003D46D4">
        <w:rPr>
          <w:b/>
          <w:bCs/>
        </w:rPr>
        <w:t>Oportunidades de mejora</w:t>
      </w:r>
    </w:p>
    <w:p w14:paraId="15D43F5F" w14:textId="77777777" w:rsidR="00AD70ED" w:rsidRDefault="00AD70ED" w:rsidP="00AD70ED">
      <w:r>
        <w:t>Programa de fidelización digital:</w:t>
      </w:r>
    </w:p>
    <w:p w14:paraId="0A8FD2B1" w14:textId="77777777" w:rsidR="00AD70ED" w:rsidRDefault="00AD70ED" w:rsidP="00AD70ED">
      <w:r>
        <w:t>Incentivar a los usuarios que ya usan apps, quienes muestran mayor frecuencia de compra.</w:t>
      </w:r>
    </w:p>
    <w:p w14:paraId="722F56F4" w14:textId="634F6A19" w:rsidR="00AD70ED" w:rsidRDefault="003D46D4" w:rsidP="00AD70ED">
      <w:r>
        <w:br/>
      </w:r>
      <w:r w:rsidR="00AD70ED">
        <w:t>Menús personalizados para vegetarianos/veganos:</w:t>
      </w:r>
    </w:p>
    <w:p w14:paraId="1D27C1BC" w14:textId="77777777" w:rsidR="00AD70ED" w:rsidRDefault="00AD70ED" w:rsidP="00AD70ED">
      <w:r>
        <w:t>Grupo pequeño pero con potencial crecimiento.</w:t>
      </w:r>
    </w:p>
    <w:p w14:paraId="46D1099A" w14:textId="78A62F60" w:rsidR="00AD70ED" w:rsidRDefault="003D46D4" w:rsidP="00AD70ED">
      <w:r>
        <w:br/>
      </w:r>
      <w:r w:rsidR="00AD70ED">
        <w:t>Promociones por estrato socioeconómico medio/bajo:</w:t>
      </w:r>
    </w:p>
    <w:p w14:paraId="5C6A3255" w14:textId="77777777" w:rsidR="00AD70ED" w:rsidRDefault="00AD70ED" w:rsidP="00AD70ED">
      <w:r>
        <w:t>Podrían aumentar el gasto promedio.</w:t>
      </w:r>
    </w:p>
    <w:p w14:paraId="0805565A" w14:textId="1A745E1A" w:rsidR="00AD70ED" w:rsidRDefault="003D46D4" w:rsidP="00AD70ED">
      <w:r>
        <w:br/>
      </w:r>
      <w:r w:rsidR="00AD70ED">
        <w:t>Potenciar la membresía premium:</w:t>
      </w:r>
    </w:p>
    <w:p w14:paraId="4FCE6062" w14:textId="77777777" w:rsidR="00AD70ED" w:rsidRDefault="00AD70ED" w:rsidP="00AD70ED">
      <w:r>
        <w:t>Tiene efecto directo en el aumento de visitas y gasto.</w:t>
      </w:r>
    </w:p>
    <w:p w14:paraId="3B547774" w14:textId="77777777" w:rsidR="00AD70ED" w:rsidRDefault="00AD70ED" w:rsidP="00AD70ED"/>
    <w:p w14:paraId="32776D8A" w14:textId="3B5C8970" w:rsidR="00AD70ED" w:rsidRPr="003D46D4" w:rsidRDefault="00AD70ED" w:rsidP="00AD70ED">
      <w:pPr>
        <w:rPr>
          <w:b/>
          <w:bCs/>
        </w:rPr>
      </w:pPr>
      <w:r w:rsidRPr="003D46D4">
        <w:rPr>
          <w:b/>
          <w:bCs/>
        </w:rPr>
        <w:t>Recomendación final</w:t>
      </w:r>
    </w:p>
    <w:p w14:paraId="4D6C2204" w14:textId="0E1528BA" w:rsidR="00383E4F" w:rsidRDefault="00AD70ED" w:rsidP="00AD70ED">
      <w:r>
        <w:lastRenderedPageBreak/>
        <w:t>Avanzar hacia un modelo de segmentación de clientes que permita campañas de marketing personalizadas y optimización del servicio en función del perfil y los hábitos de cada usuario.</w:t>
      </w:r>
    </w:p>
    <w:sectPr w:rsidR="00383E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5AF"/>
    <w:multiLevelType w:val="multilevel"/>
    <w:tmpl w:val="73B4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E90"/>
    <w:multiLevelType w:val="multilevel"/>
    <w:tmpl w:val="9BB6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45B5D"/>
    <w:multiLevelType w:val="multilevel"/>
    <w:tmpl w:val="86C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1546F"/>
    <w:multiLevelType w:val="multilevel"/>
    <w:tmpl w:val="FD3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07F38"/>
    <w:multiLevelType w:val="multilevel"/>
    <w:tmpl w:val="D05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05C51"/>
    <w:multiLevelType w:val="multilevel"/>
    <w:tmpl w:val="993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01BED"/>
    <w:multiLevelType w:val="multilevel"/>
    <w:tmpl w:val="FD1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5E56"/>
    <w:multiLevelType w:val="multilevel"/>
    <w:tmpl w:val="C17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C0ED5"/>
    <w:multiLevelType w:val="multilevel"/>
    <w:tmpl w:val="5F0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0A6E5B"/>
    <w:multiLevelType w:val="multilevel"/>
    <w:tmpl w:val="C6C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D39E8"/>
    <w:multiLevelType w:val="multilevel"/>
    <w:tmpl w:val="7B7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B355E"/>
    <w:multiLevelType w:val="multilevel"/>
    <w:tmpl w:val="49E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D4DEF"/>
    <w:multiLevelType w:val="multilevel"/>
    <w:tmpl w:val="32DC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3644C"/>
    <w:multiLevelType w:val="multilevel"/>
    <w:tmpl w:val="ED4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66884">
    <w:abstractNumId w:val="7"/>
  </w:num>
  <w:num w:numId="2" w16cid:durableId="764887611">
    <w:abstractNumId w:val="13"/>
  </w:num>
  <w:num w:numId="3" w16cid:durableId="2118863073">
    <w:abstractNumId w:val="0"/>
  </w:num>
  <w:num w:numId="4" w16cid:durableId="1677923011">
    <w:abstractNumId w:val="4"/>
  </w:num>
  <w:num w:numId="5" w16cid:durableId="1087505285">
    <w:abstractNumId w:val="12"/>
  </w:num>
  <w:num w:numId="6" w16cid:durableId="1011295658">
    <w:abstractNumId w:val="5"/>
  </w:num>
  <w:num w:numId="7" w16cid:durableId="1182670088">
    <w:abstractNumId w:val="2"/>
  </w:num>
  <w:num w:numId="8" w16cid:durableId="1766614967">
    <w:abstractNumId w:val="10"/>
  </w:num>
  <w:num w:numId="9" w16cid:durableId="1285501871">
    <w:abstractNumId w:val="3"/>
  </w:num>
  <w:num w:numId="10" w16cid:durableId="61609763">
    <w:abstractNumId w:val="11"/>
  </w:num>
  <w:num w:numId="11" w16cid:durableId="207030413">
    <w:abstractNumId w:val="9"/>
  </w:num>
  <w:num w:numId="12" w16cid:durableId="937521780">
    <w:abstractNumId w:val="6"/>
  </w:num>
  <w:num w:numId="13" w16cid:durableId="891158899">
    <w:abstractNumId w:val="1"/>
  </w:num>
  <w:num w:numId="14" w16cid:durableId="10790153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AA"/>
    <w:rsid w:val="00160701"/>
    <w:rsid w:val="00160DC0"/>
    <w:rsid w:val="00235148"/>
    <w:rsid w:val="00383E4F"/>
    <w:rsid w:val="003D46D4"/>
    <w:rsid w:val="004504AA"/>
    <w:rsid w:val="008A08AA"/>
    <w:rsid w:val="00A2512F"/>
    <w:rsid w:val="00AD70ED"/>
    <w:rsid w:val="00C57B95"/>
    <w:rsid w:val="00F234A8"/>
    <w:rsid w:val="00FA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3B9C"/>
  <w15:chartTrackingRefBased/>
  <w15:docId w15:val="{90C8719E-0310-4EA8-BD2A-7A4C0BD7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0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0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0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0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04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04A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04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4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4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4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4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4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4A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4A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670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6</cp:revision>
  <dcterms:created xsi:type="dcterms:W3CDTF">2025-11-17T00:35:00Z</dcterms:created>
  <dcterms:modified xsi:type="dcterms:W3CDTF">2025-11-17T02:34:00Z</dcterms:modified>
</cp:coreProperties>
</file>