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97D2" w14:textId="77777777" w:rsidR="00F30390" w:rsidRPr="00F30390" w:rsidRDefault="00F30390" w:rsidP="00F30390">
      <w:pPr>
        <w:jc w:val="center"/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Avance 3: Diseño del Data Warehouse y Pipeline ETL en Snowflake</w:t>
      </w:r>
    </w:p>
    <w:p w14:paraId="355D2569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1. Introducción</w:t>
      </w:r>
    </w:p>
    <w:p w14:paraId="517109FB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El objetivo del Avance 3 es transformar la base de datos operacional de FleetLogix en un sistema analítico capaz de soportar reportes históricos, métricas por conductor, vehículo y ruta, y análisis de tendencias. Para esto, se diseñó e implementó un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Data Warehouse en Snowflake</w:t>
      </w:r>
      <w:r w:rsidRPr="00F30390">
        <w:rPr>
          <w:rFonts w:ascii="Courier New" w:hAnsi="Courier New" w:cs="Courier New"/>
          <w:sz w:val="22"/>
          <w:szCs w:val="22"/>
        </w:rPr>
        <w:t xml:space="preserve">, utilizando un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modelo estrella (star schema)</w:t>
      </w:r>
      <w:r w:rsidRPr="00F30390">
        <w:rPr>
          <w:rFonts w:ascii="Courier New" w:hAnsi="Courier New" w:cs="Courier New"/>
          <w:sz w:val="22"/>
          <w:szCs w:val="22"/>
        </w:rPr>
        <w:t xml:space="preserve"> y un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pipeline ETL automatizado en Python</w:t>
      </w:r>
      <w:r w:rsidRPr="00F30390">
        <w:rPr>
          <w:rFonts w:ascii="Courier New" w:hAnsi="Courier New" w:cs="Courier New"/>
          <w:sz w:val="22"/>
          <w:szCs w:val="22"/>
        </w:rPr>
        <w:t>.</w:t>
      </w:r>
    </w:p>
    <w:p w14:paraId="7898BE0B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La solución permite pasar de consultas operativas a análisis avanzados, contemplando historización, control de calidad, cálculo de métricas y carga incremental diaria.</w:t>
      </w:r>
    </w:p>
    <w:p w14:paraId="16BFA05D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pict w14:anchorId="3E7355F0">
          <v:rect id="_x0000_i1049" style="width:0;height:1.5pt" o:hralign="center" o:hrstd="t" o:hr="t" fillcolor="#a0a0a0" stroked="f"/>
        </w:pict>
      </w:r>
    </w:p>
    <w:p w14:paraId="5077C6B5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2. Diseño del Modelo Estrella</w:t>
      </w:r>
    </w:p>
    <w:p w14:paraId="1E0EED11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El modelo estrella está compuesto por una tabla de hechos central (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fact_deliveries</w:t>
      </w:r>
      <w:r w:rsidRPr="00F30390">
        <w:rPr>
          <w:rFonts w:ascii="Courier New" w:hAnsi="Courier New" w:cs="Courier New"/>
          <w:sz w:val="22"/>
          <w:szCs w:val="22"/>
        </w:rPr>
        <w:t>) y múltiples dimensiones que permiten analizar los datos desde distintas perspectivas.</w:t>
      </w:r>
    </w:p>
    <w:p w14:paraId="3DA95A73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2.1 Tabla de Hechos – fact_deliveries</w:t>
      </w:r>
    </w:p>
    <w:p w14:paraId="24FFCD3D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Contiene una fila por cada entrega completada.</w:t>
      </w:r>
      <w:r w:rsidRPr="00F30390">
        <w:rPr>
          <w:rFonts w:ascii="Courier New" w:hAnsi="Courier New" w:cs="Courier New"/>
          <w:sz w:val="22"/>
          <w:szCs w:val="22"/>
        </w:rPr>
        <w:br/>
        <w:t>Incluye todas las métricas analíticas clave:</w:t>
      </w:r>
    </w:p>
    <w:p w14:paraId="04716060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Tiempo de entrega</w:t>
      </w:r>
    </w:p>
    <w:p w14:paraId="0C8AF3BB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Retrasos</w:t>
      </w:r>
    </w:p>
    <w:p w14:paraId="49B510E5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Distancia recorrida</w:t>
      </w:r>
    </w:p>
    <w:p w14:paraId="4255F15D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Combustible utilizado</w:t>
      </w:r>
    </w:p>
    <w:p w14:paraId="76196442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Eficiencia (km/L)</w:t>
      </w:r>
    </w:p>
    <w:p w14:paraId="47283242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Ingresos estimados</w:t>
      </w:r>
    </w:p>
    <w:p w14:paraId="6C1CF899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Costo por entrega</w:t>
      </w:r>
    </w:p>
    <w:p w14:paraId="2E79F1A1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Entregas/hora</w:t>
      </w:r>
    </w:p>
    <w:p w14:paraId="173784A2" w14:textId="77777777" w:rsidR="00F30390" w:rsidRPr="00F30390" w:rsidRDefault="00F30390" w:rsidP="00F30390">
      <w:pPr>
        <w:numPr>
          <w:ilvl w:val="0"/>
          <w:numId w:val="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Número de entregas en el viaje</w:t>
      </w:r>
    </w:p>
    <w:p w14:paraId="47E7F7D8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Además, guarda claves foráneas hacia todas las dimensiones SCD (date, time, driver, vehicle, customer, route).</w:t>
      </w:r>
    </w:p>
    <w:p w14:paraId="291BEDC4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2.2 Dimensiones Implementadas</w:t>
      </w:r>
    </w:p>
    <w:p w14:paraId="2F7D38F1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dim_date</w:t>
      </w:r>
    </w:p>
    <w:p w14:paraId="71FE4CFD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lastRenderedPageBreak/>
        <w:t>Calendario completo con:</w:t>
      </w:r>
    </w:p>
    <w:p w14:paraId="43DC8523" w14:textId="77777777" w:rsidR="00F30390" w:rsidRPr="00F30390" w:rsidRDefault="00F30390" w:rsidP="00F30390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Año</w:t>
      </w:r>
    </w:p>
    <w:p w14:paraId="7DEC7A09" w14:textId="77777777" w:rsidR="00F30390" w:rsidRPr="00F30390" w:rsidRDefault="00F30390" w:rsidP="00F30390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Mes</w:t>
      </w:r>
    </w:p>
    <w:p w14:paraId="7412A1CE" w14:textId="77777777" w:rsidR="00F30390" w:rsidRPr="00F30390" w:rsidRDefault="00F30390" w:rsidP="00F30390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Día</w:t>
      </w:r>
    </w:p>
    <w:p w14:paraId="09D64377" w14:textId="77777777" w:rsidR="00F30390" w:rsidRPr="00F30390" w:rsidRDefault="00F30390" w:rsidP="00F30390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Día de la semana</w:t>
      </w:r>
    </w:p>
    <w:p w14:paraId="7BE6E7CC" w14:textId="77777777" w:rsidR="00F30390" w:rsidRPr="00F30390" w:rsidRDefault="00F30390" w:rsidP="00F30390">
      <w:pPr>
        <w:numPr>
          <w:ilvl w:val="0"/>
          <w:numId w:val="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Indicador de fin de semana</w:t>
      </w:r>
    </w:p>
    <w:p w14:paraId="64576675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dim_time</w:t>
      </w:r>
    </w:p>
    <w:p w14:paraId="08027F55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Desglosa tiempos en:</w:t>
      </w:r>
    </w:p>
    <w:p w14:paraId="62DB97C6" w14:textId="77777777" w:rsidR="00F30390" w:rsidRPr="00F30390" w:rsidRDefault="00F30390" w:rsidP="00F3039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Hora</w:t>
      </w:r>
    </w:p>
    <w:p w14:paraId="1D5A741A" w14:textId="77777777" w:rsidR="00F30390" w:rsidRPr="00F30390" w:rsidRDefault="00F30390" w:rsidP="00F3039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Minuto</w:t>
      </w:r>
    </w:p>
    <w:p w14:paraId="3224D5E0" w14:textId="77777777" w:rsidR="00F30390" w:rsidRPr="00F30390" w:rsidRDefault="00F30390" w:rsidP="00F30390">
      <w:pPr>
        <w:numPr>
          <w:ilvl w:val="0"/>
          <w:numId w:val="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Segundo</w:t>
      </w:r>
    </w:p>
    <w:p w14:paraId="4A2DB057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Para análisis por turnos y patrones horarios.</w:t>
      </w:r>
    </w:p>
    <w:p w14:paraId="55D2DBC3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dim_customer</w:t>
      </w:r>
    </w:p>
    <w:p w14:paraId="15459FBC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Información del cliente:</w:t>
      </w:r>
    </w:p>
    <w:p w14:paraId="2B0DA53F" w14:textId="77777777" w:rsidR="00F30390" w:rsidRPr="00F30390" w:rsidRDefault="00F30390" w:rsidP="00F30390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Nombre</w:t>
      </w:r>
    </w:p>
    <w:p w14:paraId="45893355" w14:textId="77777777" w:rsidR="00F30390" w:rsidRPr="00F30390" w:rsidRDefault="00F30390" w:rsidP="00F30390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Ciudad</w:t>
      </w:r>
    </w:p>
    <w:p w14:paraId="3B832EBA" w14:textId="77777777" w:rsidR="00F30390" w:rsidRPr="00F30390" w:rsidRDefault="00F30390" w:rsidP="00F30390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Categoría</w:t>
      </w:r>
    </w:p>
    <w:p w14:paraId="32A47029" w14:textId="77777777" w:rsidR="00F30390" w:rsidRPr="00F30390" w:rsidRDefault="00F30390" w:rsidP="00F30390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Fecha de primera entrega</w:t>
      </w:r>
    </w:p>
    <w:p w14:paraId="696F9F85" w14:textId="77777777" w:rsidR="00F30390" w:rsidRPr="00F30390" w:rsidRDefault="00F30390" w:rsidP="00F30390">
      <w:pPr>
        <w:numPr>
          <w:ilvl w:val="0"/>
          <w:numId w:val="4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Total de entregas</w:t>
      </w:r>
    </w:p>
    <w:p w14:paraId="7A47AE38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 xml:space="preserve">dim_driver </w:t>
      </w:r>
      <w:r w:rsidRPr="00F30390">
        <w:rPr>
          <w:rFonts w:ascii="Courier New" w:hAnsi="Courier New" w:cs="Courier New"/>
          <w:b/>
          <w:bCs/>
          <w:i/>
          <w:iCs/>
          <w:sz w:val="22"/>
          <w:szCs w:val="22"/>
        </w:rPr>
        <w:t>(SCD Tipo 2)</w:t>
      </w:r>
    </w:p>
    <w:p w14:paraId="2AF392AE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Incluye:</w:t>
      </w:r>
    </w:p>
    <w:p w14:paraId="5D4EEC42" w14:textId="77777777" w:rsidR="00F30390" w:rsidRPr="00F30390" w:rsidRDefault="00F30390" w:rsidP="00F30390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Nombre completo</w:t>
      </w:r>
    </w:p>
    <w:p w14:paraId="37CA9205" w14:textId="77777777" w:rsidR="00F30390" w:rsidRPr="00F30390" w:rsidRDefault="00F30390" w:rsidP="00F30390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Licencia</w:t>
      </w:r>
    </w:p>
    <w:p w14:paraId="71508ED3" w14:textId="77777777" w:rsidR="00F30390" w:rsidRPr="00F30390" w:rsidRDefault="00F30390" w:rsidP="00F30390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Datos de contacto</w:t>
      </w:r>
    </w:p>
    <w:p w14:paraId="3A8419A8" w14:textId="77777777" w:rsidR="00F30390" w:rsidRPr="00F30390" w:rsidRDefault="00F30390" w:rsidP="00F30390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Estado laboral</w:t>
      </w:r>
    </w:p>
    <w:p w14:paraId="78D9162C" w14:textId="77777777" w:rsidR="00F30390" w:rsidRPr="00F30390" w:rsidRDefault="00F30390" w:rsidP="00F30390">
      <w:pPr>
        <w:numPr>
          <w:ilvl w:val="0"/>
          <w:numId w:val="5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Columnas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valid_from</w:t>
      </w:r>
      <w:r w:rsidRPr="00F30390">
        <w:rPr>
          <w:rFonts w:ascii="Courier New" w:hAnsi="Courier New" w:cs="Courier New"/>
          <w:sz w:val="22"/>
          <w:szCs w:val="22"/>
        </w:rPr>
        <w:t xml:space="preserve">,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valid_to</w:t>
      </w:r>
      <w:r w:rsidRPr="00F30390">
        <w:rPr>
          <w:rFonts w:ascii="Courier New" w:hAnsi="Courier New" w:cs="Courier New"/>
          <w:sz w:val="22"/>
          <w:szCs w:val="22"/>
        </w:rPr>
        <w:t xml:space="preserve">,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is_current</w:t>
      </w:r>
    </w:p>
    <w:p w14:paraId="3B349583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Permite historizar cambios (por ej., si cambia el número de teléfono o estado del conductor).</w:t>
      </w:r>
    </w:p>
    <w:p w14:paraId="6B58A26C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 xml:space="preserve">dim_vehicle </w:t>
      </w:r>
      <w:r w:rsidRPr="00F30390">
        <w:rPr>
          <w:rFonts w:ascii="Courier New" w:hAnsi="Courier New" w:cs="Courier New"/>
          <w:b/>
          <w:bCs/>
          <w:i/>
          <w:iCs/>
          <w:sz w:val="22"/>
          <w:szCs w:val="22"/>
        </w:rPr>
        <w:t>(SCD Tipo 2)</w:t>
      </w:r>
    </w:p>
    <w:p w14:paraId="425BEF49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lastRenderedPageBreak/>
        <w:t>Contiene:</w:t>
      </w:r>
    </w:p>
    <w:p w14:paraId="5BF7ACA4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Tipo de vehículo</w:t>
      </w:r>
    </w:p>
    <w:p w14:paraId="47A709B6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Capacidad</w:t>
      </w:r>
    </w:p>
    <w:p w14:paraId="6E2C67CD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Combustible</w:t>
      </w:r>
    </w:p>
    <w:p w14:paraId="389717C3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Estado</w:t>
      </w:r>
    </w:p>
    <w:p w14:paraId="17776A16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Último mantenimiento</w:t>
      </w:r>
    </w:p>
    <w:p w14:paraId="5B2D8417" w14:textId="77777777" w:rsidR="00F30390" w:rsidRPr="00F30390" w:rsidRDefault="00F30390" w:rsidP="00F30390">
      <w:pPr>
        <w:numPr>
          <w:ilvl w:val="0"/>
          <w:numId w:val="6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Columnas SCD para cambios históricos</w:t>
      </w:r>
    </w:p>
    <w:p w14:paraId="7C3145BC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dim_route</w:t>
      </w:r>
    </w:p>
    <w:p w14:paraId="094D4645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Incluye detalles fijos de ruta:</w:t>
      </w:r>
    </w:p>
    <w:p w14:paraId="748D7A0A" w14:textId="77777777" w:rsidR="00F30390" w:rsidRPr="00F30390" w:rsidRDefault="00F30390" w:rsidP="00F30390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Ciudades origen/destino</w:t>
      </w:r>
    </w:p>
    <w:p w14:paraId="728FBB94" w14:textId="77777777" w:rsidR="00F30390" w:rsidRPr="00F30390" w:rsidRDefault="00F30390" w:rsidP="00F30390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Distancia</w:t>
      </w:r>
    </w:p>
    <w:p w14:paraId="0F1C16FA" w14:textId="77777777" w:rsidR="00F30390" w:rsidRPr="00F30390" w:rsidRDefault="00F30390" w:rsidP="00F30390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Peajes</w:t>
      </w:r>
    </w:p>
    <w:p w14:paraId="43AA3230" w14:textId="77777777" w:rsidR="00F30390" w:rsidRPr="00F30390" w:rsidRDefault="00F30390" w:rsidP="00F30390">
      <w:pPr>
        <w:numPr>
          <w:ilvl w:val="0"/>
          <w:numId w:val="7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Duración estimada</w:t>
      </w:r>
    </w:p>
    <w:p w14:paraId="73542C35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pict w14:anchorId="69B4A403">
          <v:rect id="_x0000_i1050" style="width:0;height:1.5pt" o:hralign="center" o:hrstd="t" o:hr="t" fillcolor="#a0a0a0" stroked="f"/>
        </w:pict>
      </w:r>
    </w:p>
    <w:p w14:paraId="7F30E61C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3. Implementación en Snowflake</w:t>
      </w:r>
    </w:p>
    <w:p w14:paraId="11F8BFEE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Se creó:</w:t>
      </w:r>
    </w:p>
    <w:p w14:paraId="0EE7B567" w14:textId="77777777" w:rsidR="00F30390" w:rsidRPr="00F30390" w:rsidRDefault="00F30390" w:rsidP="00F30390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Base de datos: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FLEETLOGIX_DW</w:t>
      </w:r>
    </w:p>
    <w:p w14:paraId="6A26DCC6" w14:textId="77777777" w:rsidR="00F30390" w:rsidRPr="00F30390" w:rsidRDefault="00F30390" w:rsidP="00F30390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Warehouse: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FLEETLOGIX_WH</w:t>
      </w:r>
    </w:p>
    <w:p w14:paraId="6FF08626" w14:textId="77777777" w:rsidR="00F30390" w:rsidRPr="00F30390" w:rsidRDefault="00F30390" w:rsidP="00F30390">
      <w:pPr>
        <w:numPr>
          <w:ilvl w:val="0"/>
          <w:numId w:val="8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Schema: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ANALYTICS</w:t>
      </w:r>
    </w:p>
    <w:p w14:paraId="7957410F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Además:</w:t>
      </w:r>
    </w:p>
    <w:p w14:paraId="2367D3F6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F30390">
        <w:rPr>
          <w:rFonts w:ascii="Courier New" w:hAnsi="Courier New" w:cs="Courier New"/>
          <w:b/>
          <w:bCs/>
          <w:sz w:val="22"/>
          <w:szCs w:val="22"/>
        </w:rPr>
        <w:t xml:space="preserve"> Crecimiento automático</w:t>
      </w:r>
    </w:p>
    <w:p w14:paraId="613B536A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AUTO_RESUME y AUTO_SUSPEND habilitados para optimizar costos.</w:t>
      </w:r>
    </w:p>
    <w:p w14:paraId="3BFBFB8D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F30390">
        <w:rPr>
          <w:rFonts w:ascii="Courier New" w:hAnsi="Courier New" w:cs="Courier New"/>
          <w:b/>
          <w:bCs/>
          <w:sz w:val="22"/>
          <w:szCs w:val="22"/>
        </w:rPr>
        <w:t xml:space="preserve"> Time Travel</w:t>
      </w:r>
    </w:p>
    <w:p w14:paraId="4CEE153B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DATA_RETENTION_TIME_IN_DAYS = 1</w:t>
      </w:r>
      <w:r w:rsidRPr="00F30390">
        <w:rPr>
          <w:rFonts w:ascii="Courier New" w:hAnsi="Courier New" w:cs="Courier New"/>
          <w:sz w:val="22"/>
          <w:szCs w:val="22"/>
        </w:rPr>
        <w:br/>
        <w:t>Permite consultar el estado de la base 24 horas atrás.</w:t>
      </w:r>
    </w:p>
    <w:p w14:paraId="64B15D6F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F30390">
        <w:rPr>
          <w:rFonts w:ascii="Courier New" w:hAnsi="Courier New" w:cs="Courier New"/>
          <w:b/>
          <w:bCs/>
          <w:sz w:val="22"/>
          <w:szCs w:val="22"/>
        </w:rPr>
        <w:t xml:space="preserve"> Vistas seguras</w:t>
      </w:r>
    </w:p>
    <w:p w14:paraId="035A65D6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Snowflake permite crear vistas con acceso restringido (ej. ventas solo ve sus clientes). Esto queda contemplado en la arquitectura aunque no es obligatorio para el script.</w:t>
      </w:r>
    </w:p>
    <w:p w14:paraId="3E01758B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lastRenderedPageBreak/>
        <w:pict w14:anchorId="52050066">
          <v:rect id="_x0000_i1051" style="width:0;height:1.5pt" o:hralign="center" o:hrstd="t" o:hr="t" fillcolor="#a0a0a0" stroked="f"/>
        </w:pict>
      </w:r>
    </w:p>
    <w:p w14:paraId="5907352E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 Pipeline ETL Automatizado (Python + PostgreSQL + Snowflake)</w:t>
      </w:r>
    </w:p>
    <w:p w14:paraId="048FFDD5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Se desarrolló un pipeline completo con las etapas:</w:t>
      </w:r>
    </w:p>
    <w:p w14:paraId="230978DF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4.1 Extracción</w:t>
      </w:r>
    </w:p>
    <w:p w14:paraId="3D6EC819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Desde PostgreSQL:</w:t>
      </w:r>
    </w:p>
    <w:p w14:paraId="5DFF2CB0" w14:textId="77777777" w:rsidR="00F30390" w:rsidRPr="00F30390" w:rsidRDefault="00F30390" w:rsidP="00F30390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Datos de entregas</w:t>
      </w:r>
    </w:p>
    <w:p w14:paraId="21625254" w14:textId="77777777" w:rsidR="00F30390" w:rsidRPr="00F30390" w:rsidRDefault="00F30390" w:rsidP="00F30390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Viajes</w:t>
      </w:r>
    </w:p>
    <w:p w14:paraId="53FD13B1" w14:textId="77777777" w:rsidR="00F30390" w:rsidRPr="00F30390" w:rsidRDefault="00F30390" w:rsidP="00F30390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Vehículos</w:t>
      </w:r>
    </w:p>
    <w:p w14:paraId="2EE94977" w14:textId="77777777" w:rsidR="00F30390" w:rsidRPr="00F30390" w:rsidRDefault="00F30390" w:rsidP="00F30390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Conductores</w:t>
      </w:r>
    </w:p>
    <w:p w14:paraId="46B41DBE" w14:textId="77777777" w:rsidR="00F30390" w:rsidRPr="00F30390" w:rsidRDefault="00F30390" w:rsidP="00F30390">
      <w:pPr>
        <w:numPr>
          <w:ilvl w:val="0"/>
          <w:numId w:val="9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Rutas</w:t>
      </w:r>
    </w:p>
    <w:p w14:paraId="06E5CEC1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La extracción se limita al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día previo</w:t>
      </w:r>
      <w:r w:rsidRPr="00F30390">
        <w:rPr>
          <w:rFonts w:ascii="Courier New" w:hAnsi="Courier New" w:cs="Courier New"/>
          <w:sz w:val="22"/>
          <w:szCs w:val="22"/>
        </w:rPr>
        <w:t xml:space="preserve"> para evitar duplicados y cargar solo cambios.</w:t>
      </w:r>
    </w:p>
    <w:p w14:paraId="39397597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4.2 Transformación</w:t>
      </w:r>
    </w:p>
    <w:p w14:paraId="6C60F386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El ETL calcula:</w:t>
      </w:r>
    </w:p>
    <w:p w14:paraId="5E6B5B6E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delivery_time_minutes</w:t>
      </w:r>
    </w:p>
    <w:p w14:paraId="579F7FA0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delay_minutes</w:t>
      </w:r>
    </w:p>
    <w:p w14:paraId="1CEFEFD9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trip_duration_hours</w:t>
      </w:r>
    </w:p>
    <w:p w14:paraId="3BD11FB0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deliveries_in_trip</w:t>
      </w:r>
    </w:p>
    <w:p w14:paraId="60B98431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deliveries_per_hour</w:t>
      </w:r>
    </w:p>
    <w:p w14:paraId="48114329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fuel_efficiency_km_per_liter</w:t>
      </w:r>
    </w:p>
    <w:p w14:paraId="594A634B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cost_per_delivery</w:t>
      </w:r>
    </w:p>
    <w:p w14:paraId="15D02790" w14:textId="77777777" w:rsidR="00F30390" w:rsidRPr="00F30390" w:rsidRDefault="00F30390" w:rsidP="00F30390">
      <w:pPr>
        <w:numPr>
          <w:ilvl w:val="0"/>
          <w:numId w:val="10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revenue_per_delivery</w:t>
      </w:r>
    </w:p>
    <w:p w14:paraId="6D8A87B1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Además realiza validaciones de calidad:</w:t>
      </w:r>
    </w:p>
    <w:p w14:paraId="76847CF8" w14:textId="77777777" w:rsidR="00F30390" w:rsidRPr="00F30390" w:rsidRDefault="00F30390" w:rsidP="00F30390">
      <w:pPr>
        <w:numPr>
          <w:ilvl w:val="0"/>
          <w:numId w:val="1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No tiempos negativos</w:t>
      </w:r>
    </w:p>
    <w:p w14:paraId="53BB370B" w14:textId="77777777" w:rsidR="00F30390" w:rsidRPr="00F30390" w:rsidRDefault="00F30390" w:rsidP="00F30390">
      <w:pPr>
        <w:numPr>
          <w:ilvl w:val="0"/>
          <w:numId w:val="1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No pesos fuera de rango</w:t>
      </w:r>
    </w:p>
    <w:p w14:paraId="503B9210" w14:textId="77777777" w:rsidR="00F30390" w:rsidRPr="00F30390" w:rsidRDefault="00F30390" w:rsidP="00F30390">
      <w:pPr>
        <w:numPr>
          <w:ilvl w:val="0"/>
          <w:numId w:val="11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Eliminación de registros inconsistentes</w:t>
      </w:r>
    </w:p>
    <w:p w14:paraId="185F4D53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Finalmente, prepara columnas SCD para dimensiones históricas.</w:t>
      </w:r>
    </w:p>
    <w:p w14:paraId="1B263701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4.3 Carga de Dimensiones (SCD Tipo 2)</w:t>
      </w:r>
    </w:p>
    <w:p w14:paraId="2418F0A4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Para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driver</w:t>
      </w:r>
      <w:r w:rsidRPr="00F30390">
        <w:rPr>
          <w:rFonts w:ascii="Courier New" w:hAnsi="Courier New" w:cs="Courier New"/>
          <w:sz w:val="22"/>
          <w:szCs w:val="22"/>
        </w:rPr>
        <w:t xml:space="preserve"> y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vehicle</w:t>
      </w:r>
      <w:r w:rsidRPr="00F30390">
        <w:rPr>
          <w:rFonts w:ascii="Courier New" w:hAnsi="Courier New" w:cs="Courier New"/>
          <w:sz w:val="22"/>
          <w:szCs w:val="22"/>
        </w:rPr>
        <w:t>, el pipeline:</w:t>
      </w:r>
    </w:p>
    <w:p w14:paraId="6BD47DCC" w14:textId="77777777" w:rsidR="00F30390" w:rsidRPr="00F30390" w:rsidRDefault="00F30390" w:rsidP="00F30390">
      <w:pPr>
        <w:numPr>
          <w:ilvl w:val="0"/>
          <w:numId w:val="1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lastRenderedPageBreak/>
        <w:t>Detecta cambios en datos sensibles</w:t>
      </w:r>
    </w:p>
    <w:p w14:paraId="51EADA1E" w14:textId="77777777" w:rsidR="00F30390" w:rsidRPr="00F30390" w:rsidRDefault="00F30390" w:rsidP="00F30390">
      <w:pPr>
        <w:numPr>
          <w:ilvl w:val="0"/>
          <w:numId w:val="1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"Cierra" la versión anterior (valid_to = ayer)</w:t>
      </w:r>
    </w:p>
    <w:p w14:paraId="39BE9707" w14:textId="77777777" w:rsidR="00F30390" w:rsidRPr="00F30390" w:rsidRDefault="00F30390" w:rsidP="00F30390">
      <w:pPr>
        <w:numPr>
          <w:ilvl w:val="0"/>
          <w:numId w:val="12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Inserta una nueva versión con valid_from = hoy</w:t>
      </w:r>
    </w:p>
    <w:p w14:paraId="5FB4B11F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4.4 Carga de la Fact Table</w:t>
      </w:r>
    </w:p>
    <w:p w14:paraId="31FBDA57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Todos los registros transformados se insertan en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fact_deliveries</w:t>
      </w:r>
      <w:r w:rsidRPr="00F30390">
        <w:rPr>
          <w:rFonts w:ascii="Courier New" w:hAnsi="Courier New" w:cs="Courier New"/>
          <w:sz w:val="22"/>
          <w:szCs w:val="22"/>
        </w:rPr>
        <w:t>, junto con un etl_batch_id para trazabilidad.</w:t>
      </w:r>
    </w:p>
    <w:p w14:paraId="25F3FA8C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4.5 Cálculo de Totales Pre-Aggregados</w:t>
      </w:r>
    </w:p>
    <w:p w14:paraId="1BDF9684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Se genera la tabla daily_totals con:</w:t>
      </w:r>
    </w:p>
    <w:p w14:paraId="6B9E0EA2" w14:textId="77777777" w:rsidR="00F30390" w:rsidRPr="00F30390" w:rsidRDefault="00F30390" w:rsidP="00F30390">
      <w:pPr>
        <w:numPr>
          <w:ilvl w:val="0"/>
          <w:numId w:val="1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Total de entregas</w:t>
      </w:r>
    </w:p>
    <w:p w14:paraId="29A43E09" w14:textId="77777777" w:rsidR="00F30390" w:rsidRPr="00F30390" w:rsidRDefault="00F30390" w:rsidP="00F30390">
      <w:pPr>
        <w:numPr>
          <w:ilvl w:val="0"/>
          <w:numId w:val="1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Promedio de tiempo de entrega</w:t>
      </w:r>
    </w:p>
    <w:p w14:paraId="1CECA960" w14:textId="77777777" w:rsidR="00F30390" w:rsidRPr="00F30390" w:rsidRDefault="00F30390" w:rsidP="00F30390">
      <w:pPr>
        <w:numPr>
          <w:ilvl w:val="0"/>
          <w:numId w:val="1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Eficiencia promedio</w:t>
      </w:r>
    </w:p>
    <w:p w14:paraId="3E2A9401" w14:textId="77777777" w:rsidR="00F30390" w:rsidRPr="00F30390" w:rsidRDefault="00F30390" w:rsidP="00F30390">
      <w:pPr>
        <w:numPr>
          <w:ilvl w:val="0"/>
          <w:numId w:val="13"/>
        </w:num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Revenue total</w:t>
      </w:r>
    </w:p>
    <w:p w14:paraId="027CB2D3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Esto acelera dashboards de BI.</w:t>
      </w:r>
    </w:p>
    <w:p w14:paraId="04E4EE92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4.6 Automatización</w:t>
      </w:r>
    </w:p>
    <w:p w14:paraId="5DA10712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 xml:space="preserve">El pipline usa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schedule</w:t>
      </w:r>
      <w:r w:rsidRPr="00F30390">
        <w:rPr>
          <w:rFonts w:ascii="Courier New" w:hAnsi="Courier New" w:cs="Courier New"/>
          <w:sz w:val="22"/>
          <w:szCs w:val="22"/>
        </w:rPr>
        <w:t xml:space="preserve"> para ejecutarse a las </w:t>
      </w:r>
      <w:r w:rsidRPr="00F30390">
        <w:rPr>
          <w:rFonts w:ascii="Courier New" w:hAnsi="Courier New" w:cs="Courier New"/>
          <w:b/>
          <w:bCs/>
          <w:sz w:val="22"/>
          <w:szCs w:val="22"/>
        </w:rPr>
        <w:t>02:00 AM</w:t>
      </w:r>
      <w:r w:rsidRPr="00F30390">
        <w:rPr>
          <w:rFonts w:ascii="Courier New" w:hAnsi="Courier New" w:cs="Courier New"/>
          <w:sz w:val="22"/>
          <w:szCs w:val="22"/>
        </w:rPr>
        <w:t xml:space="preserve"> todos los días.</w:t>
      </w:r>
    </w:p>
    <w:p w14:paraId="05991892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pict w14:anchorId="24ED25D1">
          <v:rect id="_x0000_i1052" style="width:0;height:1.5pt" o:hralign="center" o:hrstd="t" o:hr="t" fillcolor="#a0a0a0" stroked="f"/>
        </w:pict>
      </w:r>
    </w:p>
    <w:p w14:paraId="5D5057D4" w14:textId="77777777" w:rsidR="00F30390" w:rsidRPr="00F30390" w:rsidRDefault="00F30390" w:rsidP="00F30390">
      <w:pPr>
        <w:rPr>
          <w:rFonts w:ascii="Courier New" w:hAnsi="Courier New" w:cs="Courier New"/>
          <w:b/>
          <w:bCs/>
          <w:sz w:val="22"/>
          <w:szCs w:val="22"/>
        </w:rPr>
      </w:pPr>
      <w:r w:rsidRPr="00F30390">
        <w:rPr>
          <w:rFonts w:ascii="Courier New" w:hAnsi="Courier New" w:cs="Courier New"/>
          <w:b/>
          <w:bCs/>
          <w:sz w:val="22"/>
          <w:szCs w:val="22"/>
        </w:rPr>
        <w:t>5. Conclusión</w:t>
      </w:r>
    </w:p>
    <w:p w14:paraId="6E464218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El Avance 3 implementa un Data Warehouse robusto, con historización completa, métricas avanzadas y pipeline automatizado. La arquitectura permite escalar hacia análisis predictivos, dashboards ejecutivos y modelos de machine learning.</w:t>
      </w:r>
    </w:p>
    <w:p w14:paraId="18628A02" w14:textId="77777777" w:rsidR="00F30390" w:rsidRPr="00F30390" w:rsidRDefault="00F30390" w:rsidP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t>FleetLogix adquiere una base sólida para sus operaciones analíticas y de toma de decisiones.</w:t>
      </w:r>
    </w:p>
    <w:p w14:paraId="069037E8" w14:textId="3579B259" w:rsidR="00383E4F" w:rsidRPr="00F30390" w:rsidRDefault="00F30390">
      <w:pPr>
        <w:rPr>
          <w:rFonts w:ascii="Courier New" w:hAnsi="Courier New" w:cs="Courier New"/>
          <w:sz w:val="22"/>
          <w:szCs w:val="22"/>
        </w:rPr>
      </w:pPr>
      <w:r w:rsidRPr="00F30390">
        <w:rPr>
          <w:rFonts w:ascii="Courier New" w:hAnsi="Courier New" w:cs="Courier New"/>
          <w:sz w:val="22"/>
          <w:szCs w:val="22"/>
        </w:rPr>
        <w:pict w14:anchorId="3B187CD4">
          <v:rect id="_x0000_i1057" style="width:0;height:1.5pt" o:hralign="center" o:hrstd="t" o:hr="t" fillcolor="#a0a0a0" stroked="f"/>
        </w:pict>
      </w:r>
    </w:p>
    <w:sectPr w:rsidR="00383E4F" w:rsidRPr="00F3039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7731" w14:textId="77777777" w:rsidR="00922525" w:rsidRDefault="00922525" w:rsidP="00F30390">
      <w:pPr>
        <w:spacing w:after="0" w:line="240" w:lineRule="auto"/>
      </w:pPr>
      <w:r>
        <w:separator/>
      </w:r>
    </w:p>
  </w:endnote>
  <w:endnote w:type="continuationSeparator" w:id="0">
    <w:p w14:paraId="4750841C" w14:textId="77777777" w:rsidR="00922525" w:rsidRDefault="00922525" w:rsidP="00F30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27778" w14:textId="77777777" w:rsidR="00922525" w:rsidRDefault="00922525" w:rsidP="00F30390">
      <w:pPr>
        <w:spacing w:after="0" w:line="240" w:lineRule="auto"/>
      </w:pPr>
      <w:r>
        <w:separator/>
      </w:r>
    </w:p>
  </w:footnote>
  <w:footnote w:type="continuationSeparator" w:id="0">
    <w:p w14:paraId="384D6317" w14:textId="77777777" w:rsidR="00922525" w:rsidRDefault="00922525" w:rsidP="00F30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3C7A" w14:textId="75CCB3C1" w:rsidR="00F30390" w:rsidRPr="00F30390" w:rsidRDefault="00F30390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F30390">
      <w:rPr>
        <w:rFonts w:ascii="Courier New" w:hAnsi="Courier New" w:cs="Courier New"/>
        <w:sz w:val="18"/>
        <w:szCs w:val="18"/>
        <w:lang w:val="es-AR"/>
      </w:rPr>
      <w:t>Federico Ceballos Torres</w:t>
    </w:r>
  </w:p>
  <w:p w14:paraId="5B4A8719" w14:textId="59AD7119" w:rsidR="00F30390" w:rsidRPr="00F30390" w:rsidRDefault="00F30390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F30390">
      <w:rPr>
        <w:rFonts w:ascii="Courier New" w:hAnsi="Courier New" w:cs="Courier New"/>
        <w:sz w:val="18"/>
        <w:szCs w:val="18"/>
        <w:lang w:val="es-AR"/>
      </w:rPr>
      <w:t>Informe Técnico</w:t>
    </w:r>
  </w:p>
  <w:p w14:paraId="5AA619EB" w14:textId="61475BB4" w:rsidR="00F30390" w:rsidRPr="00F30390" w:rsidRDefault="00F30390">
    <w:pPr>
      <w:pStyle w:val="Encabezado"/>
      <w:rPr>
        <w:rFonts w:ascii="Courier New" w:hAnsi="Courier New" w:cs="Courier New"/>
        <w:sz w:val="18"/>
        <w:szCs w:val="18"/>
        <w:lang w:val="es-AR"/>
      </w:rPr>
    </w:pPr>
    <w:r w:rsidRPr="00F30390">
      <w:rPr>
        <w:rFonts w:ascii="Courier New" w:hAnsi="Courier New" w:cs="Courier New"/>
        <w:sz w:val="18"/>
        <w:szCs w:val="18"/>
        <w:lang w:val="es-AR"/>
      </w:rPr>
      <w:t>A3 – M2 – DS – SoyHenry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5D3"/>
    <w:multiLevelType w:val="multilevel"/>
    <w:tmpl w:val="867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62D"/>
    <w:multiLevelType w:val="multilevel"/>
    <w:tmpl w:val="6EC4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51A3"/>
    <w:multiLevelType w:val="multilevel"/>
    <w:tmpl w:val="54B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403D"/>
    <w:multiLevelType w:val="multilevel"/>
    <w:tmpl w:val="5EB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6186B"/>
    <w:multiLevelType w:val="multilevel"/>
    <w:tmpl w:val="DE8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05487"/>
    <w:multiLevelType w:val="multilevel"/>
    <w:tmpl w:val="02A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E6890"/>
    <w:multiLevelType w:val="multilevel"/>
    <w:tmpl w:val="513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A3560"/>
    <w:multiLevelType w:val="multilevel"/>
    <w:tmpl w:val="B51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776DE"/>
    <w:multiLevelType w:val="multilevel"/>
    <w:tmpl w:val="0230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213D7"/>
    <w:multiLevelType w:val="multilevel"/>
    <w:tmpl w:val="B56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64393"/>
    <w:multiLevelType w:val="multilevel"/>
    <w:tmpl w:val="66E4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C0315"/>
    <w:multiLevelType w:val="multilevel"/>
    <w:tmpl w:val="D52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8149C"/>
    <w:multiLevelType w:val="multilevel"/>
    <w:tmpl w:val="AEA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07985">
    <w:abstractNumId w:val="4"/>
  </w:num>
  <w:num w:numId="2" w16cid:durableId="235552487">
    <w:abstractNumId w:val="5"/>
  </w:num>
  <w:num w:numId="3" w16cid:durableId="934556948">
    <w:abstractNumId w:val="7"/>
  </w:num>
  <w:num w:numId="4" w16cid:durableId="433552324">
    <w:abstractNumId w:val="2"/>
  </w:num>
  <w:num w:numId="5" w16cid:durableId="928588118">
    <w:abstractNumId w:val="9"/>
  </w:num>
  <w:num w:numId="6" w16cid:durableId="580144508">
    <w:abstractNumId w:val="1"/>
  </w:num>
  <w:num w:numId="7" w16cid:durableId="1040283345">
    <w:abstractNumId w:val="6"/>
  </w:num>
  <w:num w:numId="8" w16cid:durableId="1249653158">
    <w:abstractNumId w:val="0"/>
  </w:num>
  <w:num w:numId="9" w16cid:durableId="1844667191">
    <w:abstractNumId w:val="10"/>
  </w:num>
  <w:num w:numId="10" w16cid:durableId="1401368762">
    <w:abstractNumId w:val="11"/>
  </w:num>
  <w:num w:numId="11" w16cid:durableId="2002613518">
    <w:abstractNumId w:val="3"/>
  </w:num>
  <w:num w:numId="12" w16cid:durableId="1420370825">
    <w:abstractNumId w:val="8"/>
  </w:num>
  <w:num w:numId="13" w16cid:durableId="17518462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90"/>
    <w:rsid w:val="00160701"/>
    <w:rsid w:val="00383E4F"/>
    <w:rsid w:val="008A08AA"/>
    <w:rsid w:val="00922525"/>
    <w:rsid w:val="00C57B95"/>
    <w:rsid w:val="00CD6A16"/>
    <w:rsid w:val="00F3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03C78"/>
  <w15:chartTrackingRefBased/>
  <w15:docId w15:val="{6CD9AF77-C2CA-431A-ABE6-96C0F5BE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3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3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3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3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39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0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390"/>
  </w:style>
  <w:style w:type="paragraph" w:styleId="Piedepgina">
    <w:name w:val="footer"/>
    <w:basedOn w:val="Normal"/>
    <w:link w:val="PiedepginaCar"/>
    <w:uiPriority w:val="99"/>
    <w:unhideWhenUsed/>
    <w:rsid w:val="00F30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638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</cp:revision>
  <dcterms:created xsi:type="dcterms:W3CDTF">2025-12-10T14:28:00Z</dcterms:created>
  <dcterms:modified xsi:type="dcterms:W3CDTF">2025-12-10T14:31:00Z</dcterms:modified>
</cp:coreProperties>
</file>