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7A28" w14:textId="3A0638CE" w:rsidR="00B445AF" w:rsidRPr="00E169CD" w:rsidRDefault="00B445AF" w:rsidP="00B445AF">
      <w:pPr>
        <w:pStyle w:val="FirstParagraph"/>
        <w:jc w:val="center"/>
        <w:rPr>
          <w:rFonts w:ascii="Courier New" w:hAnsi="Courier New" w:cs="Courier New"/>
          <w:b/>
          <w:bCs/>
          <w:sz w:val="22"/>
          <w:szCs w:val="22"/>
          <w:u w:val="single"/>
        </w:rPr>
      </w:pPr>
      <w:bookmarkStart w:id="0" w:name="introducción"/>
      <w:bookmarkStart w:id="1" w:name="X57cdfc1deb878699d90a0ffc3a1034d6850a440"/>
      <w:r w:rsidRPr="00E169CD">
        <w:rPr>
          <w:rFonts w:ascii="Courier New" w:hAnsi="Courier New" w:cs="Courier New"/>
          <w:b/>
          <w:bCs/>
          <w:sz w:val="22"/>
          <w:szCs w:val="22"/>
          <w:u w:val="single"/>
        </w:rPr>
        <w:t xml:space="preserve">Proyecto Integrador: </w:t>
      </w:r>
      <w:r w:rsidR="005E5722">
        <w:rPr>
          <w:rFonts w:ascii="Courier New" w:hAnsi="Courier New" w:cs="Courier New"/>
          <w:b/>
          <w:bCs/>
          <w:sz w:val="22"/>
          <w:szCs w:val="22"/>
          <w:u w:val="single"/>
        </w:rPr>
        <w:t>Business Intelligence</w:t>
      </w:r>
      <w:r w:rsidR="00A440F6" w:rsidRPr="00E169CD">
        <w:rPr>
          <w:rFonts w:ascii="Courier New" w:hAnsi="Courier New" w:cs="Courier New"/>
          <w:b/>
          <w:bCs/>
          <w:sz w:val="22"/>
          <w:szCs w:val="22"/>
          <w:u w:val="single"/>
        </w:rPr>
        <w:t xml:space="preserve"> </w:t>
      </w:r>
      <w:r w:rsidRPr="00E169CD">
        <w:rPr>
          <w:rFonts w:ascii="Courier New" w:hAnsi="Courier New" w:cs="Courier New"/>
          <w:b/>
          <w:bCs/>
          <w:sz w:val="22"/>
          <w:szCs w:val="22"/>
          <w:u w:val="single"/>
        </w:rPr>
        <w:t>y Visualización</w:t>
      </w:r>
    </w:p>
    <w:p w14:paraId="05B38D16" w14:textId="77777777" w:rsidR="00B445AF" w:rsidRPr="00E169CD" w:rsidRDefault="00B445AF">
      <w:pPr>
        <w:pStyle w:val="FirstParagraph"/>
        <w:rPr>
          <w:rFonts w:ascii="Courier New" w:hAnsi="Courier New" w:cs="Courier New"/>
          <w:sz w:val="22"/>
          <w:szCs w:val="22"/>
        </w:rPr>
      </w:pPr>
    </w:p>
    <w:p w14:paraId="547EC3D3" w14:textId="21D50F2A" w:rsidR="00B445AF" w:rsidRPr="00E169CD" w:rsidRDefault="00B445AF" w:rsidP="00B445AF">
      <w:pPr>
        <w:pStyle w:val="FirstParagraph"/>
        <w:rPr>
          <w:rFonts w:ascii="Courier New" w:hAnsi="Courier New" w:cs="Courier New"/>
          <w:b/>
          <w:bCs/>
          <w:sz w:val="22"/>
          <w:szCs w:val="22"/>
        </w:rPr>
      </w:pPr>
      <w:r w:rsidRPr="00E169CD">
        <w:rPr>
          <w:rFonts w:ascii="Courier New" w:hAnsi="Courier New" w:cs="Courier New"/>
          <w:b/>
          <w:bCs/>
          <w:sz w:val="22"/>
          <w:szCs w:val="22"/>
        </w:rPr>
        <w:t>1. Introducción</w:t>
      </w:r>
    </w:p>
    <w:p w14:paraId="44E9362B" w14:textId="30EB789C" w:rsidR="002F7136" w:rsidRPr="00E169CD" w:rsidRDefault="00000000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El presente proyecto corresponde al </w:t>
      </w:r>
      <w:r w:rsidRPr="00E169CD">
        <w:rPr>
          <w:rFonts w:ascii="Courier New" w:hAnsi="Courier New" w:cs="Courier New"/>
          <w:b/>
          <w:bCs/>
          <w:sz w:val="22"/>
          <w:szCs w:val="22"/>
        </w:rPr>
        <w:t>Proyecto Integrador del Módulo 3 – Business Intelligence y Visualización</w:t>
      </w:r>
      <w:r w:rsidRPr="00E169CD">
        <w:rPr>
          <w:rFonts w:ascii="Courier New" w:hAnsi="Courier New" w:cs="Courier New"/>
          <w:sz w:val="22"/>
          <w:szCs w:val="22"/>
        </w:rPr>
        <w:t>, cuyo objetivo es demostrar la capacidad de transformar datos crudos de ventas en información estructurada, analítica y visualmente accionable.</w:t>
      </w:r>
    </w:p>
    <w:p w14:paraId="41CFF90C" w14:textId="77777777" w:rsidR="002F7136" w:rsidRPr="00E169CD" w:rsidRDefault="00000000">
      <w:pPr>
        <w:pStyle w:val="Textoindependiente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El caso de estudio se basa en TechCore, una cadena minorista especializada en la venta de computadores y productos tecnológicos, que requiere centralizar su información de ventas a nivel nacional para facilitar la toma de decisiones estratégicas.</w:t>
      </w:r>
    </w:p>
    <w:p w14:paraId="62920AA3" w14:textId="148D694C" w:rsidR="002F7136" w:rsidRPr="00E169CD" w:rsidRDefault="00000000">
      <w:pPr>
        <w:pStyle w:val="Textoindependiente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A lo largo del proyecto se desarrollan distintas etapas que abarcan limpieza y transformación de datos, modelado relacional, análisis exploratorio, visualización en Power BI y, como </w:t>
      </w:r>
      <w:r w:rsidR="00B445AF" w:rsidRPr="00E169CD">
        <w:rPr>
          <w:rFonts w:ascii="Courier New" w:hAnsi="Courier New" w:cs="Courier New"/>
          <w:sz w:val="22"/>
          <w:szCs w:val="22"/>
        </w:rPr>
        <w:t>“</w:t>
      </w:r>
      <w:r w:rsidRPr="00E169CD">
        <w:rPr>
          <w:rFonts w:ascii="Courier New" w:hAnsi="Courier New" w:cs="Courier New"/>
          <w:sz w:val="22"/>
          <w:szCs w:val="22"/>
        </w:rPr>
        <w:t xml:space="preserve">extra </w:t>
      </w:r>
      <w:r w:rsidR="00B445AF" w:rsidRPr="00E169CD">
        <w:rPr>
          <w:rFonts w:ascii="Courier New" w:hAnsi="Courier New" w:cs="Courier New"/>
          <w:sz w:val="22"/>
          <w:szCs w:val="22"/>
        </w:rPr>
        <w:t>mile”</w:t>
      </w:r>
      <w:r w:rsidRPr="00E169CD">
        <w:rPr>
          <w:rFonts w:ascii="Courier New" w:hAnsi="Courier New" w:cs="Courier New"/>
          <w:sz w:val="22"/>
          <w:szCs w:val="22"/>
        </w:rPr>
        <w:t>, la implementación de seguridad a nivel de fila (Row-Level Security).</w:t>
      </w:r>
    </w:p>
    <w:p w14:paraId="17AF01C8" w14:textId="210B53A2" w:rsidR="002F7136" w:rsidRPr="00E169CD" w:rsidRDefault="002F7136">
      <w:pPr>
        <w:rPr>
          <w:rFonts w:ascii="Courier New" w:hAnsi="Courier New" w:cs="Courier New"/>
          <w:sz w:val="22"/>
          <w:szCs w:val="22"/>
        </w:rPr>
      </w:pPr>
    </w:p>
    <w:p w14:paraId="2FE42515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b/>
          <w:bCs/>
          <w:sz w:val="22"/>
          <w:szCs w:val="22"/>
        </w:rPr>
      </w:pPr>
      <w:bookmarkStart w:id="2" w:name="X92482e392e7877bf63a7e3bd64e2502b9158562"/>
      <w:bookmarkEnd w:id="0"/>
      <w:r w:rsidRPr="00E169CD">
        <w:rPr>
          <w:rFonts w:ascii="Courier New" w:hAnsi="Courier New" w:cs="Courier New"/>
          <w:b/>
          <w:bCs/>
          <w:sz w:val="22"/>
          <w:szCs w:val="22"/>
        </w:rPr>
        <w:t>2. Avance 1 – Limpieza y Transformación de Datos</w:t>
      </w:r>
    </w:p>
    <w:p w14:paraId="5E6F5EC9" w14:textId="1FB7234C" w:rsidR="002F7136" w:rsidRPr="00E169CD" w:rsidRDefault="00A440F6" w:rsidP="00A440F6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3" w:name="fuente-de-datos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2.1 Fuente de datos</w:t>
      </w:r>
    </w:p>
    <w:p w14:paraId="71941BC9" w14:textId="77777777" w:rsidR="002F7136" w:rsidRPr="00E169CD" w:rsidRDefault="00000000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El dataset inicial corresponde a un archivo </w:t>
      </w:r>
      <w:r w:rsidRPr="00E169CD">
        <w:rPr>
          <w:rFonts w:ascii="Courier New" w:hAnsi="Courier New" w:cs="Courier New"/>
          <w:b/>
          <w:bCs/>
          <w:i/>
          <w:iCs/>
          <w:sz w:val="22"/>
          <w:szCs w:val="22"/>
        </w:rPr>
        <w:t>ventas.csv</w:t>
      </w:r>
      <w:r w:rsidRPr="00E169CD">
        <w:rPr>
          <w:rFonts w:ascii="Courier New" w:hAnsi="Courier New" w:cs="Courier New"/>
          <w:sz w:val="22"/>
          <w:szCs w:val="22"/>
        </w:rPr>
        <w:t>, que contiene información de facturación, clientes, productos, sucursales, métodos de pago y fechas de venta.</w:t>
      </w:r>
    </w:p>
    <w:p w14:paraId="59FAD4E5" w14:textId="4FD1E0AB" w:rsidR="002F7136" w:rsidRPr="00E169CD" w:rsidRDefault="00A440F6" w:rsidP="00A440F6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4" w:name="problemas-detectados"/>
      <w:bookmarkEnd w:id="3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2.2 Problemas detectados</w:t>
      </w:r>
    </w:p>
    <w:p w14:paraId="06C63E2B" w14:textId="77777777" w:rsidR="002F7136" w:rsidRPr="00E169CD" w:rsidRDefault="00000000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Durante el análisis inicial del dataset se identificaron los siguientes inconvenientes:</w:t>
      </w:r>
    </w:p>
    <w:p w14:paraId="7E4BBD73" w14:textId="77777777" w:rsidR="002F7136" w:rsidRPr="00E169CD" w:rsidRDefault="00000000">
      <w:pPr>
        <w:pStyle w:val="Compact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Inconsistencias en los nombres de columnas.</w:t>
      </w:r>
    </w:p>
    <w:p w14:paraId="3AAFF012" w14:textId="77777777" w:rsidR="002F7136" w:rsidRPr="00E169CD" w:rsidRDefault="00000000">
      <w:pPr>
        <w:pStyle w:val="Compact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Tipos de datos incorrectos (fechas y valores numéricos almacenados como texto).</w:t>
      </w:r>
    </w:p>
    <w:p w14:paraId="0A99AFCB" w14:textId="77777777" w:rsidR="002F7136" w:rsidRPr="00E169CD" w:rsidRDefault="00000000">
      <w:pPr>
        <w:pStyle w:val="Compact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Valores nulos en campos categóricos y numéricos.</w:t>
      </w:r>
    </w:p>
    <w:p w14:paraId="44F9BCA3" w14:textId="77777777" w:rsidR="002F7136" w:rsidRPr="00E169CD" w:rsidRDefault="00000000">
      <w:pPr>
        <w:pStyle w:val="Compact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Registros duplicados.</w:t>
      </w:r>
    </w:p>
    <w:p w14:paraId="3BC69467" w14:textId="77777777" w:rsidR="002F7136" w:rsidRPr="00E169CD" w:rsidRDefault="00000000">
      <w:pPr>
        <w:pStyle w:val="Compact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Variaciones en la escritura de categorías (ciudades, métodos de pago, productos).</w:t>
      </w:r>
    </w:p>
    <w:p w14:paraId="4C380F6E" w14:textId="2D558DEF" w:rsidR="002F7136" w:rsidRPr="00E169CD" w:rsidRDefault="00000000" w:rsidP="00A440F6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5" w:name="proceso-de-limpieza"/>
      <w:bookmarkEnd w:id="4"/>
      <w:r w:rsidRPr="00E169CD">
        <w:rPr>
          <w:rFonts w:ascii="Courier New" w:hAnsi="Courier New" w:cs="Courier New"/>
          <w:b/>
          <w:bCs/>
          <w:sz w:val="22"/>
          <w:szCs w:val="22"/>
        </w:rPr>
        <w:t>2.3 Proceso de limpieza</w:t>
      </w:r>
    </w:p>
    <w:p w14:paraId="1DB4CAE6" w14:textId="77777777" w:rsidR="002F7136" w:rsidRPr="00E169CD" w:rsidRDefault="00000000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La limpieza y transformación de los datos se realizó utilizando </w:t>
      </w:r>
      <w:r w:rsidRPr="00E169CD">
        <w:rPr>
          <w:rFonts w:ascii="Courier New" w:hAnsi="Courier New" w:cs="Courier New"/>
          <w:b/>
          <w:bCs/>
          <w:sz w:val="22"/>
          <w:szCs w:val="22"/>
        </w:rPr>
        <w:t>Power Query en Power BI Desktop</w:t>
      </w:r>
      <w:r w:rsidRPr="00E169CD">
        <w:rPr>
          <w:rFonts w:ascii="Courier New" w:hAnsi="Courier New" w:cs="Courier New"/>
          <w:sz w:val="22"/>
          <w:szCs w:val="22"/>
        </w:rPr>
        <w:t>, aplicando las siguientes acciones:</w:t>
      </w:r>
    </w:p>
    <w:p w14:paraId="3BD8AE86" w14:textId="77777777" w:rsidR="002F7136" w:rsidRPr="00E169CD" w:rsidRDefault="00000000">
      <w:pPr>
        <w:pStyle w:val="Compact"/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Estandarización de nombres de columnas.</w:t>
      </w:r>
    </w:p>
    <w:p w14:paraId="02AC23C6" w14:textId="77777777" w:rsidR="002F7136" w:rsidRPr="00E169CD" w:rsidRDefault="00000000">
      <w:pPr>
        <w:pStyle w:val="Compact"/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Conversión correcta de tipos de datos (fechas, números decimales, enteros).</w:t>
      </w:r>
    </w:p>
    <w:p w14:paraId="20E51549" w14:textId="77777777" w:rsidR="002F7136" w:rsidRPr="00E169CD" w:rsidRDefault="00000000">
      <w:pPr>
        <w:pStyle w:val="Compact"/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lastRenderedPageBreak/>
        <w:t>Eliminación de registros duplicados.</w:t>
      </w:r>
    </w:p>
    <w:p w14:paraId="0F6E4766" w14:textId="77777777" w:rsidR="002F7136" w:rsidRPr="00E169CD" w:rsidRDefault="00000000">
      <w:pPr>
        <w:pStyle w:val="Compact"/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Reemplazo de valores nulos por valores controlados (por ejemplo, “No especificado”).</w:t>
      </w:r>
    </w:p>
    <w:p w14:paraId="14B5CF2D" w14:textId="77777777" w:rsidR="002F7136" w:rsidRPr="00E169CD" w:rsidRDefault="00000000">
      <w:pPr>
        <w:pStyle w:val="Compact"/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Normalización de categorías (ciudades, marcas y métodos de pago).</w:t>
      </w:r>
    </w:p>
    <w:p w14:paraId="1DD9B0E4" w14:textId="77777777" w:rsidR="002F7136" w:rsidRPr="00E169CD" w:rsidRDefault="00000000">
      <w:pPr>
        <w:pStyle w:val="Compact"/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Creación de columnas derivadas como Año, Mes y Día de la venta.</w:t>
      </w:r>
    </w:p>
    <w:p w14:paraId="4363CF81" w14:textId="6B562F08" w:rsidR="002F7136" w:rsidRPr="00E169CD" w:rsidRDefault="00A440F6" w:rsidP="00A440F6">
      <w:pPr>
        <w:pStyle w:val="Ttulo3"/>
        <w:ind w:left="720"/>
        <w:rPr>
          <w:rFonts w:ascii="Courier New" w:eastAsiaTheme="minorHAnsi" w:hAnsi="Courier New" w:cs="Courier New"/>
          <w:b/>
          <w:bCs/>
          <w:color w:val="auto"/>
          <w:sz w:val="22"/>
          <w:szCs w:val="22"/>
        </w:rPr>
      </w:pPr>
      <w:bookmarkStart w:id="6" w:name="resultados"/>
      <w:bookmarkEnd w:id="5"/>
      <w:r w:rsidRPr="00E169CD">
        <w:rPr>
          <w:rFonts w:ascii="Courier New" w:eastAsiaTheme="minorHAnsi" w:hAnsi="Courier New" w:cs="Courier New"/>
          <w:b/>
          <w:bCs/>
          <w:color w:val="auto"/>
          <w:sz w:val="22"/>
          <w:szCs w:val="22"/>
        </w:rPr>
        <w:br/>
        <w:t>2.4 Resultados</w:t>
      </w:r>
    </w:p>
    <w:p w14:paraId="671C55F0" w14:textId="77777777" w:rsidR="002F7136" w:rsidRPr="00E169CD" w:rsidRDefault="00000000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Como resultado de este avance se generaron:</w:t>
      </w:r>
    </w:p>
    <w:p w14:paraId="4519BC5E" w14:textId="77777777" w:rsidR="002F7136" w:rsidRPr="00E169CD" w:rsidRDefault="00000000">
      <w:pPr>
        <w:pStyle w:val="Compact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Un archivo </w:t>
      </w:r>
      <w:r w:rsidRPr="00E169CD">
        <w:rPr>
          <w:rFonts w:ascii="Courier New" w:hAnsi="Courier New" w:cs="Courier New"/>
          <w:b/>
          <w:bCs/>
          <w:i/>
          <w:iCs/>
          <w:sz w:val="22"/>
          <w:szCs w:val="22"/>
        </w:rPr>
        <w:t>ventasTransformed.csv</w:t>
      </w:r>
      <w:r w:rsidRPr="00E169CD">
        <w:rPr>
          <w:rFonts w:ascii="Courier New" w:hAnsi="Courier New" w:cs="Courier New"/>
          <w:sz w:val="22"/>
          <w:szCs w:val="22"/>
        </w:rPr>
        <w:t xml:space="preserve"> con los datos limpios y normalizados.</w:t>
      </w:r>
    </w:p>
    <w:p w14:paraId="075C365F" w14:textId="77777777" w:rsidR="002F7136" w:rsidRPr="00E169CD" w:rsidRDefault="00000000">
      <w:pPr>
        <w:pStyle w:val="Compact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Un archivo </w:t>
      </w:r>
      <w:r w:rsidRPr="00E169CD">
        <w:rPr>
          <w:rFonts w:ascii="Courier New" w:hAnsi="Courier New" w:cs="Courier New"/>
          <w:b/>
          <w:bCs/>
          <w:i/>
          <w:iCs/>
          <w:sz w:val="22"/>
          <w:szCs w:val="22"/>
        </w:rPr>
        <w:t>Avance_1_Limpieza_Transformacion.pbix</w:t>
      </w:r>
      <w:r w:rsidRPr="00E169CD">
        <w:rPr>
          <w:rFonts w:ascii="Courier New" w:hAnsi="Courier New" w:cs="Courier New"/>
          <w:sz w:val="22"/>
          <w:szCs w:val="22"/>
        </w:rPr>
        <w:t xml:space="preserve"> que conserva todos los pasos de transformación realizados en Power Query, garantizando trazabilidad y reproducibilidad.</w:t>
      </w:r>
    </w:p>
    <w:p w14:paraId="19AB69B9" w14:textId="0EDA112D" w:rsidR="002F7136" w:rsidRPr="00E169CD" w:rsidRDefault="00A440F6" w:rsidP="00E169CD">
      <w:pPr>
        <w:rPr>
          <w:rFonts w:ascii="Courier New" w:hAnsi="Courier New" w:cs="Courier New"/>
          <w:b/>
          <w:bCs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br/>
      </w:r>
      <w:bookmarkStart w:id="7" w:name="avance-2-modelo-relacional"/>
      <w:bookmarkEnd w:id="2"/>
      <w:bookmarkEnd w:id="6"/>
      <w:r w:rsidR="00E169CD">
        <w:rPr>
          <w:rFonts w:ascii="Courier New" w:hAnsi="Courier New" w:cs="Courier New"/>
          <w:b/>
          <w:bCs/>
          <w:sz w:val="22"/>
          <w:szCs w:val="22"/>
        </w:rPr>
        <w:br/>
      </w:r>
      <w:r w:rsidR="00E169CD">
        <w:rPr>
          <w:rFonts w:ascii="Courier New" w:hAnsi="Courier New" w:cs="Courier New"/>
          <w:b/>
          <w:bCs/>
          <w:sz w:val="22"/>
          <w:szCs w:val="22"/>
        </w:rPr>
        <w:br/>
      </w:r>
      <w:r w:rsidRPr="00E169CD">
        <w:rPr>
          <w:rFonts w:ascii="Courier New" w:hAnsi="Courier New" w:cs="Courier New"/>
          <w:b/>
          <w:bCs/>
          <w:sz w:val="22"/>
          <w:szCs w:val="22"/>
        </w:rPr>
        <w:t>3. Avance 2 – Modelo Relacional</w:t>
      </w:r>
    </w:p>
    <w:p w14:paraId="6003907B" w14:textId="77777777" w:rsidR="002F7136" w:rsidRPr="00E169CD" w:rsidRDefault="00000000" w:rsidP="00B445AF">
      <w:pPr>
        <w:pStyle w:val="FirstParagraph"/>
        <w:ind w:firstLine="720"/>
        <w:rPr>
          <w:rFonts w:ascii="Courier New" w:hAnsi="Courier New" w:cs="Courier New"/>
          <w:b/>
          <w:bCs/>
          <w:sz w:val="22"/>
          <w:szCs w:val="22"/>
        </w:rPr>
      </w:pPr>
      <w:bookmarkStart w:id="8" w:name="objetivo"/>
      <w:r w:rsidRPr="00E169CD">
        <w:rPr>
          <w:rFonts w:ascii="Courier New" w:hAnsi="Courier New" w:cs="Courier New"/>
          <w:b/>
          <w:bCs/>
          <w:sz w:val="22"/>
          <w:szCs w:val="22"/>
        </w:rPr>
        <w:t>3.1 Objetivo</w:t>
      </w:r>
    </w:p>
    <w:p w14:paraId="03CABA52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El objetivo de este avance fue transformar el dataset limpio en un modelo relacional normalizado, facilitando el análisis y la escalabilidad del sistema.</w:t>
      </w:r>
    </w:p>
    <w:p w14:paraId="135A8407" w14:textId="64572450" w:rsidR="002F7136" w:rsidRPr="00E169CD" w:rsidRDefault="00A440F6" w:rsidP="00A440F6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9" w:name="herramientas-utilizadas"/>
      <w:bookmarkEnd w:id="8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3.2 Herramientas utilizadas</w:t>
      </w:r>
    </w:p>
    <w:p w14:paraId="1287C8C7" w14:textId="245B82F6" w:rsidR="002F7136" w:rsidRPr="00E169CD" w:rsidRDefault="00B445AF" w:rsidP="00B445AF">
      <w:pPr>
        <w:pStyle w:val="FirstParagraph"/>
        <w:ind w:firstLine="720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- Python</w:t>
      </w:r>
    </w:p>
    <w:p w14:paraId="7E2E31A9" w14:textId="709DEF6C" w:rsidR="002F7136" w:rsidRPr="00E169CD" w:rsidRDefault="00B445AF" w:rsidP="00B445AF">
      <w:pPr>
        <w:pStyle w:val="FirstParagraph"/>
        <w:ind w:firstLine="720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- Pandas</w:t>
      </w:r>
    </w:p>
    <w:p w14:paraId="4D342983" w14:textId="1E9B863B" w:rsidR="002F7136" w:rsidRPr="00E169CD" w:rsidRDefault="00B445AF" w:rsidP="00B445AF">
      <w:pPr>
        <w:pStyle w:val="FirstParagraph"/>
        <w:ind w:firstLine="720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- Jupyter Notebook</w:t>
      </w:r>
    </w:p>
    <w:p w14:paraId="65297003" w14:textId="5CAB982A" w:rsidR="002F7136" w:rsidRPr="00E169CD" w:rsidRDefault="00E169CD" w:rsidP="00A440F6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10" w:name="proceso-de-modelado"/>
      <w:bookmarkEnd w:id="9"/>
      <w:r>
        <w:rPr>
          <w:rFonts w:ascii="Courier New" w:hAnsi="Courier New" w:cs="Courier New"/>
          <w:b/>
          <w:bCs/>
          <w:sz w:val="22"/>
          <w:szCs w:val="22"/>
        </w:rPr>
        <w:br/>
      </w:r>
      <w:r w:rsidRPr="00E169CD">
        <w:rPr>
          <w:rFonts w:ascii="Courier New" w:hAnsi="Courier New" w:cs="Courier New"/>
          <w:b/>
          <w:bCs/>
          <w:sz w:val="22"/>
          <w:szCs w:val="22"/>
        </w:rPr>
        <w:t>3.3 Proceso de modelado</w:t>
      </w:r>
    </w:p>
    <w:p w14:paraId="43398A80" w14:textId="77777777" w:rsidR="008F35CF" w:rsidRPr="00E169CD" w:rsidRDefault="00000000" w:rsidP="008F35C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A partir del archivo </w:t>
      </w:r>
      <w:r w:rsidRPr="00E169CD">
        <w:rPr>
          <w:rFonts w:ascii="Courier New" w:hAnsi="Courier New" w:cs="Courier New"/>
          <w:b/>
          <w:bCs/>
          <w:i/>
          <w:iCs/>
          <w:sz w:val="22"/>
          <w:szCs w:val="22"/>
        </w:rPr>
        <w:t>ventasTransformed.csv</w:t>
      </w:r>
      <w:r w:rsidRPr="00E169CD">
        <w:rPr>
          <w:rFonts w:ascii="Courier New" w:hAnsi="Courier New" w:cs="Courier New"/>
          <w:sz w:val="22"/>
          <w:szCs w:val="22"/>
        </w:rPr>
        <w:t>, se desarrollaron scripts en Python para:</w:t>
      </w:r>
    </w:p>
    <w:p w14:paraId="76DC8BA4" w14:textId="77777777" w:rsidR="008F35CF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Identificar entidades principales.</w:t>
      </w:r>
    </w:p>
    <w:p w14:paraId="2E66FB05" w14:textId="77777777" w:rsidR="008F35CF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Separar la información en tablas independientes.</w:t>
      </w:r>
    </w:p>
    <w:p w14:paraId="7E8BDF2D" w14:textId="77777777" w:rsidR="008F35CF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Generar claves primarias y foráneas.</w:t>
      </w:r>
    </w:p>
    <w:p w14:paraId="16071ACC" w14:textId="77777777" w:rsidR="008F35CF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Validar consistencia de datos y relaciones.</w:t>
      </w:r>
    </w:p>
    <w:p w14:paraId="2310129D" w14:textId="02FF4502" w:rsidR="002F7136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Las principales tablas creadas fueron:</w:t>
      </w:r>
    </w:p>
    <w:p w14:paraId="3AA6DE70" w14:textId="17984119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Facturas: información general de la venta.</w:t>
      </w:r>
    </w:p>
    <w:p w14:paraId="2EB03A84" w14:textId="3C838783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lastRenderedPageBreak/>
        <w:t>DetalleFacturas: detalle de productos vendidos por factura.</w:t>
      </w:r>
    </w:p>
    <w:p w14:paraId="39C1ACE6" w14:textId="5EEFCC93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Productos: catálogo único de productos.</w:t>
      </w:r>
    </w:p>
    <w:p w14:paraId="5E845E19" w14:textId="77777777" w:rsidR="008F35CF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Clientes: información de clientes.</w:t>
      </w:r>
    </w:p>
    <w:p w14:paraId="2ACE8852" w14:textId="2E21B75E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Sucursales: información geográfica y organizacional.</w:t>
      </w:r>
    </w:p>
    <w:p w14:paraId="505083E9" w14:textId="3B9E0EBA" w:rsidR="002F7136" w:rsidRPr="00E169CD" w:rsidRDefault="008F35CF" w:rsidP="008F35CF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11" w:name="validaciones"/>
      <w:bookmarkEnd w:id="10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3.4 Validaciones</w:t>
      </w:r>
    </w:p>
    <w:p w14:paraId="3BE15E7B" w14:textId="77777777" w:rsidR="002F7136" w:rsidRPr="00E169CD" w:rsidRDefault="00000000" w:rsidP="008F35C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Se realizaron validaciones para asegurar:</w:t>
      </w:r>
    </w:p>
    <w:p w14:paraId="4FF2708C" w14:textId="759A17AA" w:rsidR="002F7136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Integridad referencial.</w:t>
      </w:r>
    </w:p>
    <w:p w14:paraId="7B84072C" w14:textId="77777777" w:rsidR="008F35CF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Consistencia entre claves primarias y foráneas.</w:t>
      </w:r>
    </w:p>
    <w:p w14:paraId="4C2D6D22" w14:textId="3BF9DC45" w:rsidR="002F7136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Correcta asignación de métricas de venta.</w:t>
      </w:r>
    </w:p>
    <w:p w14:paraId="05C089B2" w14:textId="39A7B808" w:rsidR="002F7136" w:rsidRPr="00E169CD" w:rsidRDefault="008F35CF" w:rsidP="008F35CF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12" w:name="resultados-1"/>
      <w:bookmarkEnd w:id="11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3.5 Resultados</w:t>
      </w:r>
    </w:p>
    <w:p w14:paraId="466F2B0F" w14:textId="073A92BE" w:rsidR="002F7136" w:rsidRPr="00E169CD" w:rsidRDefault="008F35CF" w:rsidP="00B445AF">
      <w:pPr>
        <w:pStyle w:val="FirstParagraph"/>
        <w:ind w:firstLine="720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- Notebook </w:t>
      </w:r>
      <w:r w:rsidRPr="00E169CD">
        <w:rPr>
          <w:rFonts w:ascii="Courier New" w:hAnsi="Courier New" w:cs="Courier New"/>
          <w:b/>
          <w:bCs/>
          <w:i/>
          <w:iCs/>
          <w:sz w:val="22"/>
          <w:szCs w:val="22"/>
        </w:rPr>
        <w:t>Avance_2_Modelo_Relacional.ipynb</w:t>
      </w:r>
      <w:r w:rsidRPr="00E169CD">
        <w:rPr>
          <w:rFonts w:ascii="Courier New" w:hAnsi="Courier New" w:cs="Courier New"/>
          <w:sz w:val="22"/>
          <w:szCs w:val="22"/>
        </w:rPr>
        <w:t xml:space="preserve"> con todo el proceso documentado.</w:t>
      </w:r>
    </w:p>
    <w:p w14:paraId="31D3BD89" w14:textId="6D9D4718" w:rsidR="002F7136" w:rsidRPr="00E169CD" w:rsidRDefault="008F35CF" w:rsidP="00B445AF">
      <w:pPr>
        <w:pStyle w:val="FirstParagraph"/>
        <w:ind w:firstLine="720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- Archivo </w:t>
      </w:r>
      <w:r w:rsidRPr="00E169CD">
        <w:rPr>
          <w:rFonts w:ascii="Courier New" w:hAnsi="Courier New" w:cs="Courier New"/>
          <w:b/>
          <w:bCs/>
          <w:i/>
          <w:iCs/>
          <w:sz w:val="22"/>
          <w:szCs w:val="22"/>
        </w:rPr>
        <w:t>modeloVentas.xlsx</w:t>
      </w:r>
      <w:r w:rsidRPr="00E169CD">
        <w:rPr>
          <w:rFonts w:ascii="Courier New" w:hAnsi="Courier New" w:cs="Courier New"/>
          <w:sz w:val="22"/>
          <w:szCs w:val="22"/>
        </w:rPr>
        <w:t xml:space="preserve"> con las tablas finales del modelo relacional.</w:t>
      </w:r>
    </w:p>
    <w:p w14:paraId="0B6E4D3B" w14:textId="32A05F5D" w:rsidR="00A440F6" w:rsidRPr="00E169CD" w:rsidRDefault="00A440F6">
      <w:pPr>
        <w:rPr>
          <w:rFonts w:ascii="Courier New" w:hAnsi="Courier New" w:cs="Courier New"/>
          <w:b/>
          <w:bCs/>
          <w:sz w:val="22"/>
          <w:szCs w:val="22"/>
        </w:rPr>
      </w:pPr>
      <w:bookmarkStart w:id="13" w:name="avance-3-dashboard-y-visualización"/>
      <w:bookmarkEnd w:id="7"/>
      <w:bookmarkEnd w:id="12"/>
    </w:p>
    <w:p w14:paraId="5C95D552" w14:textId="133C4D4D" w:rsidR="002F7136" w:rsidRPr="00E169CD" w:rsidRDefault="00000000" w:rsidP="00B445AF">
      <w:pPr>
        <w:pStyle w:val="FirstParagraph"/>
        <w:rPr>
          <w:rFonts w:ascii="Courier New" w:hAnsi="Courier New" w:cs="Courier New"/>
          <w:b/>
          <w:bCs/>
          <w:sz w:val="22"/>
          <w:szCs w:val="22"/>
        </w:rPr>
      </w:pPr>
      <w:r w:rsidRPr="00E169CD">
        <w:rPr>
          <w:rFonts w:ascii="Courier New" w:hAnsi="Courier New" w:cs="Courier New"/>
          <w:b/>
          <w:bCs/>
          <w:sz w:val="22"/>
          <w:szCs w:val="22"/>
        </w:rPr>
        <w:t>4. Avance 3 – Dashboard y Visualización</w:t>
      </w:r>
    </w:p>
    <w:p w14:paraId="7B25933C" w14:textId="77777777" w:rsidR="002F7136" w:rsidRPr="00E169CD" w:rsidRDefault="00000000" w:rsidP="00B445AF">
      <w:pPr>
        <w:pStyle w:val="FirstParagraph"/>
        <w:ind w:firstLine="720"/>
        <w:rPr>
          <w:rFonts w:ascii="Courier New" w:hAnsi="Courier New" w:cs="Courier New"/>
          <w:b/>
          <w:bCs/>
          <w:sz w:val="22"/>
          <w:szCs w:val="22"/>
        </w:rPr>
      </w:pPr>
      <w:bookmarkStart w:id="14" w:name="objetivo-1"/>
      <w:r w:rsidRPr="00E169CD">
        <w:rPr>
          <w:rFonts w:ascii="Courier New" w:hAnsi="Courier New" w:cs="Courier New"/>
          <w:b/>
          <w:bCs/>
          <w:sz w:val="22"/>
          <w:szCs w:val="22"/>
        </w:rPr>
        <w:t>4.1 Objetivo</w:t>
      </w:r>
    </w:p>
    <w:p w14:paraId="6B8E6CF0" w14:textId="00F8BD60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El objetivo de este avance fue desarrollar un dashboard interactivo en Power BI que permita analizar el desempeño comercial de TechCore de manera clara y dinámica.</w:t>
      </w:r>
    </w:p>
    <w:p w14:paraId="51F6350A" w14:textId="40AE89F6" w:rsidR="002F7136" w:rsidRPr="00E169CD" w:rsidRDefault="00A440F6" w:rsidP="00A440F6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15" w:name="modelo-en-power-bi"/>
      <w:bookmarkEnd w:id="14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4.2 Modelo en Power BI</w:t>
      </w:r>
    </w:p>
    <w:p w14:paraId="6D5D923A" w14:textId="27596DB4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Se importó el modelo relacional generado en Python y se establecieron las relaciones correspondientes entre las tablas, respetando cardinalidades y direcciones de filtrado.</w:t>
      </w:r>
      <w:r w:rsidR="00A440F6" w:rsidRPr="00E169CD">
        <w:rPr>
          <w:rFonts w:ascii="Courier New" w:hAnsi="Courier New" w:cs="Courier New"/>
          <w:sz w:val="22"/>
          <w:szCs w:val="22"/>
        </w:rPr>
        <w:br/>
      </w:r>
    </w:p>
    <w:p w14:paraId="39BFB3DB" w14:textId="37071FBD" w:rsidR="002F7136" w:rsidRPr="00E169CD" w:rsidRDefault="00000000" w:rsidP="008F35CF">
      <w:pPr>
        <w:pStyle w:val="FirstParagraph"/>
        <w:numPr>
          <w:ilvl w:val="1"/>
          <w:numId w:val="17"/>
        </w:numPr>
        <w:rPr>
          <w:rFonts w:ascii="Courier New" w:hAnsi="Courier New" w:cs="Courier New"/>
          <w:b/>
          <w:bCs/>
          <w:sz w:val="22"/>
          <w:szCs w:val="22"/>
        </w:rPr>
      </w:pPr>
      <w:bookmarkStart w:id="16" w:name="medidas-dax"/>
      <w:bookmarkEnd w:id="15"/>
      <w:r w:rsidRPr="00E169CD">
        <w:rPr>
          <w:rFonts w:ascii="Courier New" w:hAnsi="Courier New" w:cs="Courier New"/>
          <w:b/>
          <w:bCs/>
          <w:sz w:val="22"/>
          <w:szCs w:val="22"/>
        </w:rPr>
        <w:t>Medidas DAX</w:t>
      </w:r>
    </w:p>
    <w:p w14:paraId="0A63AAE9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Se crearon medidas clave utilizando DAX, entre ellas:</w:t>
      </w:r>
    </w:p>
    <w:p w14:paraId="4AA334D8" w14:textId="77777777" w:rsidR="008F35CF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Ventas Totales</w:t>
      </w:r>
    </w:p>
    <w:p w14:paraId="4F05AD23" w14:textId="3653EF3E" w:rsidR="008F35CF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Ticket Promedi</w:t>
      </w:r>
      <w:r w:rsidR="008F35CF" w:rsidRPr="00E169CD">
        <w:rPr>
          <w:rFonts w:ascii="Courier New" w:hAnsi="Courier New" w:cs="Courier New"/>
          <w:sz w:val="22"/>
          <w:szCs w:val="22"/>
        </w:rPr>
        <w:t>o</w:t>
      </w:r>
    </w:p>
    <w:p w14:paraId="4EDAA874" w14:textId="77777777" w:rsidR="008F35CF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Productos Vendidos</w:t>
      </w:r>
    </w:p>
    <w:p w14:paraId="316BDD13" w14:textId="20C208DC" w:rsidR="002F7136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lastRenderedPageBreak/>
        <w:t>Participación porcentual por ciudad y marca</w:t>
      </w:r>
    </w:p>
    <w:p w14:paraId="120CE2DE" w14:textId="72A7001B" w:rsidR="002F7136" w:rsidRPr="00E169CD" w:rsidRDefault="00A440F6" w:rsidP="008F35CF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17" w:name="visualizaciones-implementadas"/>
      <w:bookmarkEnd w:id="16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4.4 Visualizaciones implementadas</w:t>
      </w:r>
    </w:p>
    <w:p w14:paraId="136824A2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El dashboard incluye:</w:t>
      </w:r>
    </w:p>
    <w:p w14:paraId="48147893" w14:textId="77777777" w:rsidR="008F35CF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Tarjetas KPI con métricas clave.</w:t>
      </w:r>
    </w:p>
    <w:p w14:paraId="30B69BB1" w14:textId="77777777" w:rsidR="008F35CF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Mapa geográfico con ventas por ciudad.</w:t>
      </w:r>
    </w:p>
    <w:p w14:paraId="245FF84F" w14:textId="7C8FB8EF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Gráfico de barras de ventas por producto/marca.</w:t>
      </w:r>
    </w:p>
    <w:p w14:paraId="10C5C70B" w14:textId="15F23915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Línea de tiempo con evolución de ventas.</w:t>
      </w:r>
    </w:p>
    <w:p w14:paraId="783CE839" w14:textId="3942DFF9" w:rsidR="008F35CF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Segmentadores dinámicos por </w:t>
      </w:r>
      <w:r w:rsidR="00CD5B53">
        <w:rPr>
          <w:rFonts w:ascii="Courier New" w:hAnsi="Courier New" w:cs="Courier New"/>
          <w:sz w:val="22"/>
          <w:szCs w:val="22"/>
        </w:rPr>
        <w:t xml:space="preserve">año </w:t>
      </w:r>
      <w:r w:rsidRPr="00E169CD">
        <w:rPr>
          <w:rFonts w:ascii="Courier New" w:hAnsi="Courier New" w:cs="Courier New"/>
          <w:sz w:val="22"/>
          <w:szCs w:val="22"/>
        </w:rPr>
        <w:t>y método de pago.</w:t>
      </w:r>
    </w:p>
    <w:p w14:paraId="2E7DB23E" w14:textId="5F0F498B" w:rsidR="002F7136" w:rsidRPr="00E169CD" w:rsidRDefault="00E169CD" w:rsidP="008F35CF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18" w:name="resultados-2"/>
      <w:bookmarkEnd w:id="17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4.5 Resultados</w:t>
      </w:r>
    </w:p>
    <w:p w14:paraId="272BB9FC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Se obtuvo un dashboard interactivo que permite responder preguntas estratégicas sobre:</w:t>
      </w:r>
    </w:p>
    <w:p w14:paraId="538ABAA2" w14:textId="0E194246" w:rsidR="002F7136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Distribución geográfica de ventas.</w:t>
      </w:r>
    </w:p>
    <w:p w14:paraId="0C26BAA3" w14:textId="0F22942A" w:rsidR="002F7136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Productos y marcas más vendidos.</w:t>
      </w:r>
    </w:p>
    <w:p w14:paraId="44D2B444" w14:textId="5BDE5483" w:rsidR="002F7136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Evolución temporal del negocio.</w:t>
      </w:r>
    </w:p>
    <w:p w14:paraId="625A5F41" w14:textId="42D84945" w:rsidR="002F7136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Comportamiento general de ventas.</w:t>
      </w:r>
    </w:p>
    <w:p w14:paraId="4005368D" w14:textId="3DF976F3" w:rsidR="002F7136" w:rsidRPr="00E169CD" w:rsidRDefault="00E169CD" w:rsidP="00B445AF">
      <w:pPr>
        <w:pStyle w:val="FirstParagraph"/>
        <w:ind w:firstLine="7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br/>
      </w:r>
    </w:p>
    <w:p w14:paraId="230A9551" w14:textId="24CCBE3D" w:rsidR="002F7136" w:rsidRPr="00E169CD" w:rsidRDefault="00000000" w:rsidP="00B445AF">
      <w:pPr>
        <w:pStyle w:val="FirstParagraph"/>
        <w:rPr>
          <w:rFonts w:ascii="Courier New" w:hAnsi="Courier New" w:cs="Courier New"/>
          <w:b/>
          <w:bCs/>
          <w:sz w:val="22"/>
          <w:szCs w:val="22"/>
        </w:rPr>
      </w:pPr>
      <w:bookmarkStart w:id="19" w:name="Xdf32ed78180bfe7a2e70674241134e713dc4b2a"/>
      <w:bookmarkEnd w:id="13"/>
      <w:bookmarkEnd w:id="18"/>
      <w:r w:rsidRPr="00E169CD">
        <w:rPr>
          <w:rFonts w:ascii="Courier New" w:hAnsi="Courier New" w:cs="Courier New"/>
          <w:b/>
          <w:bCs/>
          <w:sz w:val="22"/>
          <w:szCs w:val="22"/>
        </w:rPr>
        <w:t>5. Avance 4 – Seguridad a Nivel de Fila</w:t>
      </w:r>
    </w:p>
    <w:p w14:paraId="680F12F3" w14:textId="77777777" w:rsidR="002F7136" w:rsidRPr="00E169CD" w:rsidRDefault="00000000" w:rsidP="00B445AF">
      <w:pPr>
        <w:pStyle w:val="FirstParagraph"/>
        <w:ind w:firstLine="720"/>
        <w:rPr>
          <w:rFonts w:ascii="Courier New" w:hAnsi="Courier New" w:cs="Courier New"/>
          <w:b/>
          <w:bCs/>
          <w:sz w:val="22"/>
          <w:szCs w:val="22"/>
        </w:rPr>
      </w:pPr>
      <w:bookmarkStart w:id="20" w:name="objetivo-2"/>
      <w:r w:rsidRPr="00E169CD">
        <w:rPr>
          <w:rFonts w:ascii="Courier New" w:hAnsi="Courier New" w:cs="Courier New"/>
          <w:b/>
          <w:bCs/>
          <w:sz w:val="22"/>
          <w:szCs w:val="22"/>
        </w:rPr>
        <w:t>5.1 Objetivo</w:t>
      </w:r>
    </w:p>
    <w:p w14:paraId="2556DBE8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Implementar Row-Level Security (RLS) para restringir el acceso a la información según el rol del usuario.</w:t>
      </w:r>
    </w:p>
    <w:p w14:paraId="103F0EC7" w14:textId="05DF6688" w:rsidR="002F7136" w:rsidRPr="00E169CD" w:rsidRDefault="008F35CF" w:rsidP="008F35CF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21" w:name="roles-definidos"/>
      <w:bookmarkEnd w:id="20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5.2 Roles definidos</w:t>
      </w:r>
    </w:p>
    <w:p w14:paraId="5E26A44F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Gerente Nacional: acceso completo a todas las ciudades y sucursales.</w:t>
      </w:r>
    </w:p>
    <w:p w14:paraId="0B7A5780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b/>
          <w:bCs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Gerente Sucursal: acceso restringido únicamente a la sucursal asignada.</w:t>
      </w:r>
    </w:p>
    <w:p w14:paraId="6F7B7315" w14:textId="7E7FBF6B" w:rsidR="002F7136" w:rsidRPr="00E169CD" w:rsidRDefault="008F35CF" w:rsidP="008F35CF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22" w:name="tabla-de-usuarios"/>
      <w:bookmarkEnd w:id="21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5.3 Tabla de usuarios</w:t>
      </w:r>
    </w:p>
    <w:p w14:paraId="6DFAE590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Se creó una tabla de usuarios simulada que contiene:</w:t>
      </w:r>
    </w:p>
    <w:p w14:paraId="4D45A5BF" w14:textId="3CE53E1B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Nombre del usuario.</w:t>
      </w:r>
    </w:p>
    <w:p w14:paraId="03F4618A" w14:textId="01377F98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Email corporativo simulado.</w:t>
      </w:r>
    </w:p>
    <w:p w14:paraId="514E93BE" w14:textId="78F54AED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lastRenderedPageBreak/>
        <w:t>Rol asignado.</w:t>
      </w:r>
    </w:p>
    <w:p w14:paraId="4E86CB18" w14:textId="18AEA7EF" w:rsidR="002F7136" w:rsidRPr="00E169CD" w:rsidRDefault="00000000" w:rsidP="008F35CF">
      <w:pPr>
        <w:pStyle w:val="FirstParagraph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Sucursal asociada.</w:t>
      </w:r>
    </w:p>
    <w:p w14:paraId="242A4737" w14:textId="666D3038" w:rsidR="002F7136" w:rsidRPr="00E169CD" w:rsidRDefault="008F35CF" w:rsidP="008F35CF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23" w:name="implementación"/>
      <w:bookmarkEnd w:id="22"/>
      <w:r w:rsidRPr="00E169CD">
        <w:rPr>
          <w:rFonts w:ascii="Courier New" w:hAnsi="Courier New" w:cs="Courier New"/>
          <w:b/>
          <w:bCs/>
          <w:sz w:val="22"/>
          <w:szCs w:val="22"/>
        </w:rPr>
        <w:br/>
        <w:t>5.4 Implementación</w:t>
      </w:r>
    </w:p>
    <w:p w14:paraId="04FAC740" w14:textId="08535152" w:rsidR="002F7136" w:rsidRPr="00E169CD" w:rsidRDefault="00000000" w:rsidP="008F35C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Se establecieron relaciones entre la tabla Usuarios y Sucursales.</w:t>
      </w:r>
    </w:p>
    <w:p w14:paraId="16AD49D5" w14:textId="77777777" w:rsidR="008F35CF" w:rsidRPr="00E169CD" w:rsidRDefault="00000000" w:rsidP="00B445A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Se configuraron reglas DAX dinámicas para aplicar los filtros según el rol y la sucursal.</w:t>
      </w:r>
    </w:p>
    <w:p w14:paraId="47BB75FE" w14:textId="7EE4480E" w:rsidR="002F7136" w:rsidRPr="00E169CD" w:rsidRDefault="00000000" w:rsidP="00B445AF">
      <w:pPr>
        <w:pStyle w:val="FirstParagraph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Se validó el correcto funcionamiento del RLS utilizando la opción “Ver como rol” en Power BI.</w:t>
      </w:r>
    </w:p>
    <w:p w14:paraId="7DAA6F15" w14:textId="0BBC130F" w:rsidR="002F7136" w:rsidRPr="00E169CD" w:rsidRDefault="00E169CD" w:rsidP="008F35CF">
      <w:pPr>
        <w:pStyle w:val="FirstParagraph"/>
        <w:ind w:left="720"/>
        <w:rPr>
          <w:rFonts w:ascii="Courier New" w:hAnsi="Courier New" w:cs="Courier New"/>
          <w:b/>
          <w:bCs/>
          <w:sz w:val="22"/>
          <w:szCs w:val="22"/>
        </w:rPr>
      </w:pPr>
      <w:bookmarkStart w:id="24" w:name="resultados-3"/>
      <w:bookmarkEnd w:id="23"/>
      <w:r>
        <w:rPr>
          <w:rFonts w:ascii="Courier New" w:hAnsi="Courier New" w:cs="Courier New"/>
          <w:b/>
          <w:bCs/>
          <w:sz w:val="22"/>
          <w:szCs w:val="22"/>
        </w:rPr>
        <w:br/>
      </w:r>
      <w:r w:rsidRPr="00E169CD">
        <w:rPr>
          <w:rFonts w:ascii="Courier New" w:hAnsi="Courier New" w:cs="Courier New"/>
          <w:b/>
          <w:bCs/>
          <w:sz w:val="22"/>
          <w:szCs w:val="22"/>
        </w:rPr>
        <w:t>5.5 Resultados</w:t>
      </w:r>
    </w:p>
    <w:p w14:paraId="0E74625B" w14:textId="77777777" w:rsidR="002F7136" w:rsidRPr="00E169CD" w:rsidRDefault="00000000" w:rsidP="00B445AF">
      <w:pPr>
        <w:pStyle w:val="FirstParagraph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>El esquema de seguridad permite visualizar el mismo dashboard con distintos niveles de acceso, simulando un entorno real de uso corporativo.</w:t>
      </w:r>
    </w:p>
    <w:p w14:paraId="41E675C9" w14:textId="3C0DED64" w:rsidR="002F7136" w:rsidRPr="00E169CD" w:rsidRDefault="004C348E" w:rsidP="00B445AF">
      <w:pPr>
        <w:pStyle w:val="FirstParagraph"/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br/>
      </w:r>
      <w:bookmarkStart w:id="25" w:name="conclusión"/>
      <w:bookmarkEnd w:id="19"/>
      <w:bookmarkEnd w:id="24"/>
      <w:r>
        <w:rPr>
          <w:rFonts w:ascii="Courier New" w:hAnsi="Courier New" w:cs="Courier New"/>
          <w:b/>
          <w:bCs/>
          <w:sz w:val="22"/>
          <w:szCs w:val="22"/>
        </w:rPr>
        <w:br/>
      </w:r>
      <w:r w:rsidRPr="00E169CD">
        <w:rPr>
          <w:rFonts w:ascii="Courier New" w:hAnsi="Courier New" w:cs="Courier New"/>
          <w:b/>
          <w:bCs/>
          <w:sz w:val="22"/>
          <w:szCs w:val="22"/>
        </w:rPr>
        <w:t>6. Conclusión</w:t>
      </w:r>
    </w:p>
    <w:p w14:paraId="41416CD2" w14:textId="773FB00E" w:rsidR="002F7136" w:rsidRPr="00E169CD" w:rsidRDefault="00000000" w:rsidP="00B445AF">
      <w:pPr>
        <w:pStyle w:val="FirstParagraph"/>
        <w:ind w:firstLine="720"/>
        <w:rPr>
          <w:rFonts w:ascii="Courier New" w:hAnsi="Courier New" w:cs="Courier New"/>
          <w:sz w:val="22"/>
          <w:szCs w:val="22"/>
        </w:rPr>
      </w:pPr>
      <w:r w:rsidRPr="00E169CD">
        <w:rPr>
          <w:rFonts w:ascii="Courier New" w:hAnsi="Courier New" w:cs="Courier New"/>
          <w:sz w:val="22"/>
          <w:szCs w:val="22"/>
        </w:rPr>
        <w:t xml:space="preserve">El proyecto demuestra un flujo completo de trabajo en Business Intelligence, desde la preparación de datos hasta la visualización avanzada y la implementación de seguridad. El dashboard final brinda información clara, confiable y accionable, alineada con las necesidades de análisis estratégico de una empresa retail </w:t>
      </w:r>
      <w:r w:rsidR="00E50BCA">
        <w:rPr>
          <w:rFonts w:ascii="Courier New" w:hAnsi="Courier New" w:cs="Courier New"/>
          <w:sz w:val="22"/>
          <w:szCs w:val="22"/>
        </w:rPr>
        <w:t xml:space="preserve">tal como </w:t>
      </w:r>
      <w:r w:rsidRPr="00E169CD">
        <w:rPr>
          <w:rFonts w:ascii="Courier New" w:hAnsi="Courier New" w:cs="Courier New"/>
          <w:sz w:val="22"/>
          <w:szCs w:val="22"/>
        </w:rPr>
        <w:t>TechCore.</w:t>
      </w:r>
      <w:bookmarkEnd w:id="1"/>
      <w:bookmarkEnd w:id="25"/>
    </w:p>
    <w:sectPr w:rsidR="002F7136" w:rsidRPr="00E169CD" w:rsidSect="00E169CD">
      <w:headerReference w:type="default" r:id="rId7"/>
      <w:footerReference w:type="default" r:id="rId8"/>
      <w:footnotePr>
        <w:numRestart w:val="eachSect"/>
      </w:footnotePr>
      <w:pgSz w:w="12240" w:h="15840"/>
      <w:pgMar w:top="1418" w:right="1608" w:bottom="1276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C8312" w14:textId="77777777" w:rsidR="00F65FD4" w:rsidRDefault="00F65FD4" w:rsidP="00B445AF">
      <w:pPr>
        <w:spacing w:after="0"/>
      </w:pPr>
      <w:r>
        <w:separator/>
      </w:r>
    </w:p>
  </w:endnote>
  <w:endnote w:type="continuationSeparator" w:id="0">
    <w:p w14:paraId="32665F82" w14:textId="77777777" w:rsidR="00F65FD4" w:rsidRDefault="00F65FD4" w:rsidP="00B445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5452214"/>
      <w:docPartObj>
        <w:docPartGallery w:val="Page Numbers (Bottom of Page)"/>
        <w:docPartUnique/>
      </w:docPartObj>
    </w:sdtPr>
    <w:sdtEndPr>
      <w:rPr>
        <w:rFonts w:ascii="Courier New" w:hAnsi="Courier New" w:cs="Courier New"/>
      </w:rPr>
    </w:sdtEndPr>
    <w:sdtContent>
      <w:p w14:paraId="341E4F55" w14:textId="772F831A" w:rsidR="00A440F6" w:rsidRPr="00E169CD" w:rsidRDefault="00A440F6">
        <w:pPr>
          <w:pStyle w:val="Piedepgina"/>
          <w:jc w:val="right"/>
          <w:rPr>
            <w:rFonts w:ascii="Courier New" w:hAnsi="Courier New" w:cs="Courier New"/>
          </w:rPr>
        </w:pPr>
        <w:r w:rsidRPr="00E169CD">
          <w:rPr>
            <w:rFonts w:ascii="Courier New" w:hAnsi="Courier New" w:cs="Courier New"/>
          </w:rPr>
          <w:fldChar w:fldCharType="begin"/>
        </w:r>
        <w:r w:rsidRPr="00E169CD">
          <w:rPr>
            <w:rFonts w:ascii="Courier New" w:hAnsi="Courier New" w:cs="Courier New"/>
          </w:rPr>
          <w:instrText>PAGE   \* MERGEFORMAT</w:instrText>
        </w:r>
        <w:r w:rsidRPr="00E169CD">
          <w:rPr>
            <w:rFonts w:ascii="Courier New" w:hAnsi="Courier New" w:cs="Courier New"/>
          </w:rPr>
          <w:fldChar w:fldCharType="separate"/>
        </w:r>
        <w:r w:rsidRPr="00E169CD">
          <w:rPr>
            <w:rFonts w:ascii="Courier New" w:hAnsi="Courier New" w:cs="Courier New"/>
            <w:lang w:val="es-ES"/>
          </w:rPr>
          <w:t>2</w:t>
        </w:r>
        <w:r w:rsidRPr="00E169CD">
          <w:rPr>
            <w:rFonts w:ascii="Courier New" w:hAnsi="Courier New" w:cs="Courier New"/>
          </w:rPr>
          <w:fldChar w:fldCharType="end"/>
        </w:r>
      </w:p>
    </w:sdtContent>
  </w:sdt>
  <w:p w14:paraId="6B3D8032" w14:textId="77777777" w:rsidR="00A440F6" w:rsidRDefault="00A440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E4E1" w14:textId="77777777" w:rsidR="00F65FD4" w:rsidRDefault="00F65FD4" w:rsidP="00B445AF">
      <w:pPr>
        <w:spacing w:after="0"/>
      </w:pPr>
      <w:r>
        <w:separator/>
      </w:r>
    </w:p>
  </w:footnote>
  <w:footnote w:type="continuationSeparator" w:id="0">
    <w:p w14:paraId="5F808F1A" w14:textId="77777777" w:rsidR="00F65FD4" w:rsidRDefault="00F65FD4" w:rsidP="00B445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DFE2" w14:textId="4D53FCEF" w:rsidR="00B445AF" w:rsidRPr="00E169CD" w:rsidRDefault="00B445AF">
    <w:pPr>
      <w:pStyle w:val="Encabezado"/>
      <w:rPr>
        <w:rFonts w:ascii="Courier New" w:hAnsi="Courier New" w:cs="Courier New"/>
        <w:sz w:val="16"/>
        <w:szCs w:val="16"/>
        <w:lang w:val="es-AR"/>
      </w:rPr>
    </w:pPr>
    <w:r w:rsidRPr="00E169CD">
      <w:rPr>
        <w:rFonts w:ascii="Courier New" w:hAnsi="Courier New" w:cs="Courier New"/>
        <w:sz w:val="16"/>
        <w:szCs w:val="16"/>
        <w:lang w:val="es-AR"/>
      </w:rPr>
      <w:t>Federico Ceballos Torres</w:t>
    </w:r>
  </w:p>
  <w:p w14:paraId="7306D2AA" w14:textId="3DBADDF1" w:rsidR="00B445AF" w:rsidRPr="00E169CD" w:rsidRDefault="00B445AF">
    <w:pPr>
      <w:pStyle w:val="Encabezado"/>
      <w:rPr>
        <w:rFonts w:ascii="Courier New" w:hAnsi="Courier New" w:cs="Courier New"/>
        <w:sz w:val="16"/>
        <w:szCs w:val="16"/>
        <w:lang w:val="es-AR"/>
      </w:rPr>
    </w:pPr>
    <w:r w:rsidRPr="00E169CD">
      <w:rPr>
        <w:rFonts w:ascii="Courier New" w:hAnsi="Courier New" w:cs="Courier New"/>
        <w:sz w:val="16"/>
        <w:szCs w:val="16"/>
        <w:lang w:val="es-AR"/>
      </w:rPr>
      <w:t>M3 – DS - SoyHenry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BC70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2A2874"/>
    <w:lvl w:ilvl="0"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335E1F"/>
    <w:multiLevelType w:val="hybridMultilevel"/>
    <w:tmpl w:val="E4DED47E"/>
    <w:lvl w:ilvl="0" w:tplc="C5840226">
      <w:start w:val="3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D6568E"/>
    <w:multiLevelType w:val="multilevel"/>
    <w:tmpl w:val="98768756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num w:numId="1" w16cid:durableId="1525362594">
    <w:abstractNumId w:val="0"/>
  </w:num>
  <w:num w:numId="2" w16cid:durableId="1659265162">
    <w:abstractNumId w:val="1"/>
  </w:num>
  <w:num w:numId="3" w16cid:durableId="1970083051">
    <w:abstractNumId w:val="1"/>
  </w:num>
  <w:num w:numId="4" w16cid:durableId="1742825354">
    <w:abstractNumId w:val="1"/>
  </w:num>
  <w:num w:numId="5" w16cid:durableId="1158035824">
    <w:abstractNumId w:val="1"/>
  </w:num>
  <w:num w:numId="6" w16cid:durableId="492840492">
    <w:abstractNumId w:val="1"/>
  </w:num>
  <w:num w:numId="7" w16cid:durableId="1179391435">
    <w:abstractNumId w:val="1"/>
  </w:num>
  <w:num w:numId="8" w16cid:durableId="115149294">
    <w:abstractNumId w:val="1"/>
  </w:num>
  <w:num w:numId="9" w16cid:durableId="1729258295">
    <w:abstractNumId w:val="1"/>
  </w:num>
  <w:num w:numId="10" w16cid:durableId="1480615175">
    <w:abstractNumId w:val="1"/>
  </w:num>
  <w:num w:numId="11" w16cid:durableId="168493489">
    <w:abstractNumId w:val="1"/>
  </w:num>
  <w:num w:numId="12" w16cid:durableId="2042900741">
    <w:abstractNumId w:val="1"/>
  </w:num>
  <w:num w:numId="13" w16cid:durableId="1470247991">
    <w:abstractNumId w:val="1"/>
  </w:num>
  <w:num w:numId="14" w16cid:durableId="927881880">
    <w:abstractNumId w:val="1"/>
  </w:num>
  <w:num w:numId="15" w16cid:durableId="332537175">
    <w:abstractNumId w:val="1"/>
  </w:num>
  <w:num w:numId="16" w16cid:durableId="549609744">
    <w:abstractNumId w:val="2"/>
  </w:num>
  <w:num w:numId="17" w16cid:durableId="859782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136"/>
    <w:rsid w:val="002F7136"/>
    <w:rsid w:val="00395D78"/>
    <w:rsid w:val="003E484E"/>
    <w:rsid w:val="004C348E"/>
    <w:rsid w:val="005E5722"/>
    <w:rsid w:val="006A4C17"/>
    <w:rsid w:val="008F35CF"/>
    <w:rsid w:val="00A440F6"/>
    <w:rsid w:val="00AF04C7"/>
    <w:rsid w:val="00B0141E"/>
    <w:rsid w:val="00B445AF"/>
    <w:rsid w:val="00CD5B53"/>
    <w:rsid w:val="00D8334D"/>
    <w:rsid w:val="00E169CD"/>
    <w:rsid w:val="00E50BCA"/>
    <w:rsid w:val="00F6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07A61"/>
  <w15:docId w15:val="{FEABE2BF-FED3-4D97-9E2A-336E0AFF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B445A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B445AF"/>
  </w:style>
  <w:style w:type="paragraph" w:styleId="Piedepgina">
    <w:name w:val="footer"/>
    <w:basedOn w:val="Normal"/>
    <w:link w:val="PiedepginaCar"/>
    <w:uiPriority w:val="99"/>
    <w:rsid w:val="00B445A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4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890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Fede</dc:creator>
  <cp:keywords/>
  <cp:lastModifiedBy>Federico Ceballos Torres</cp:lastModifiedBy>
  <cp:revision>10</cp:revision>
  <cp:lastPrinted>2025-12-14T20:33:00Z</cp:lastPrinted>
  <dcterms:created xsi:type="dcterms:W3CDTF">2025-12-14T19:50:00Z</dcterms:created>
  <dcterms:modified xsi:type="dcterms:W3CDTF">2025-12-19T20:13:00Z</dcterms:modified>
</cp:coreProperties>
</file>