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31B3" w:rsidRDefault="00C0368F">
      <w:pPr>
        <w:rPr>
          <w:u w:val="single"/>
        </w:rPr>
      </w:pPr>
      <w:bookmarkStart w:id="0" w:name="_GoBack"/>
      <w:r w:rsidRPr="00C0368F">
        <w:rPr>
          <w:u w:val="single"/>
        </w:rPr>
        <w:t xml:space="preserve">ACTIVIDAD: </w:t>
      </w:r>
      <w:r w:rsidRPr="00C0368F">
        <w:rPr>
          <w:u w:val="single"/>
        </w:rPr>
        <w:t>WELLS CHAPEL</w:t>
      </w:r>
    </w:p>
    <w:bookmarkEnd w:id="0"/>
    <w:p w:rsidR="00C0368F" w:rsidRPr="00C0368F" w:rsidRDefault="00C0368F" w:rsidP="00C0368F">
      <w:pPr>
        <w:pStyle w:val="Prrafodelista"/>
        <w:numPr>
          <w:ilvl w:val="0"/>
          <w:numId w:val="2"/>
        </w:numPr>
        <w:rPr>
          <w:u w:val="single"/>
        </w:rPr>
      </w:pPr>
      <w:r>
        <w:t xml:space="preserve">Término desconocido: </w:t>
      </w:r>
      <w:r>
        <w:br/>
      </w:r>
      <w:r>
        <w:t>hospicio</w:t>
      </w:r>
      <w:r>
        <w:t xml:space="preserve">: </w:t>
      </w:r>
      <w:r w:rsidRPr="00C0368F">
        <w:rPr>
          <w:rFonts w:cstheme="minorHAnsi"/>
          <w:color w:val="222222"/>
          <w:shd w:val="clear" w:color="auto" w:fill="FFFFFF"/>
        </w:rPr>
        <w:t>Establecimiento benéfico en el que se recoge, cría y educa a niños abandonados, huérfanos o pobres.</w:t>
      </w:r>
    </w:p>
    <w:p w:rsidR="00C0368F" w:rsidRPr="00B24450" w:rsidRDefault="00C0368F" w:rsidP="00C0368F">
      <w:pPr>
        <w:pStyle w:val="Prrafodelista"/>
        <w:numPr>
          <w:ilvl w:val="0"/>
          <w:numId w:val="2"/>
        </w:numPr>
        <w:rPr>
          <w:u w:val="single"/>
        </w:rPr>
      </w:pPr>
      <w:r>
        <w:rPr>
          <w:rFonts w:cstheme="minorHAnsi"/>
          <w:color w:val="222222"/>
          <w:shd w:val="clear" w:color="auto" w:fill="FFFFFF"/>
        </w:rPr>
        <w:t xml:space="preserve">El texto, es un texto narrativo. Si bien, dentro del mismo, hay partes descripticas, se centraliza en la narración, ya que </w:t>
      </w:r>
      <w:r w:rsidR="00B24450">
        <w:rPr>
          <w:rFonts w:cstheme="minorHAnsi"/>
          <w:color w:val="222222"/>
          <w:shd w:val="clear" w:color="auto" w:fill="FFFFFF"/>
        </w:rPr>
        <w:t>la misma</w:t>
      </w:r>
      <w:r>
        <w:rPr>
          <w:rFonts w:cstheme="minorHAnsi"/>
          <w:color w:val="222222"/>
          <w:shd w:val="clear" w:color="auto" w:fill="FFFFFF"/>
        </w:rPr>
        <w:t xml:space="preserve"> cuenta</w:t>
      </w:r>
      <w:r w:rsidR="00B24450">
        <w:rPr>
          <w:rFonts w:cstheme="minorHAnsi"/>
          <w:color w:val="222222"/>
          <w:shd w:val="clear" w:color="auto" w:fill="FFFFFF"/>
        </w:rPr>
        <w:t xml:space="preserve"> situaciones que cambien en el tiempo. </w:t>
      </w:r>
    </w:p>
    <w:p w:rsidR="00B24450" w:rsidRDefault="00B24450" w:rsidP="00B24450">
      <w:pPr>
        <w:pStyle w:val="Prrafodelista"/>
      </w:pPr>
      <w:r>
        <w:t>¨</w:t>
      </w:r>
      <w:r>
        <w:t>En cierta ocasión, en la que una familia inglesa pasaba unas vacaciones en Escocia</w:t>
      </w:r>
      <w:r>
        <w:t>…¨</w:t>
      </w:r>
      <w:r>
        <w:br/>
        <w:t>¨</w:t>
      </w:r>
      <w:r>
        <w:t>De regreso a Inglaterra, comenzaron a repasar detalle por detalle cada habitación</w:t>
      </w:r>
      <w:r>
        <w:t>…¨</w:t>
      </w:r>
    </w:p>
    <w:p w:rsidR="00B24450" w:rsidRPr="00B24450" w:rsidRDefault="00B24450" w:rsidP="00B24450">
      <w:pPr>
        <w:pStyle w:val="Prrafodelista"/>
      </w:pPr>
      <w:r>
        <w:t>¨…</w:t>
      </w:r>
      <w:r>
        <w:t>pero comprendiendo el error, consideró de todas formas, cambiar el lugar de verane</w:t>
      </w:r>
      <w:r>
        <w:t>o.¨</w:t>
      </w:r>
    </w:p>
    <w:p w:rsidR="00C0368F" w:rsidRDefault="00B24450" w:rsidP="00C0368F">
      <w:pPr>
        <w:pStyle w:val="Prrafodelista"/>
      </w:pPr>
      <w:r w:rsidRPr="00B24450">
        <w:t>Más allá de las cartas, y descripciones que en las mismas se encuentran, Capilla Wells, es un texto que cuenta acciones, y la temporalidad de las mismas.</w:t>
      </w:r>
    </w:p>
    <w:p w:rsidR="004D726A" w:rsidRDefault="00B24450" w:rsidP="00B24450">
      <w:pPr>
        <w:pStyle w:val="Prrafodelista"/>
        <w:numPr>
          <w:ilvl w:val="0"/>
          <w:numId w:val="2"/>
        </w:numPr>
      </w:pPr>
      <w:r>
        <w:t xml:space="preserve">La comunicación falla ya que, en primera instancia, el referente no se entiende. </w:t>
      </w:r>
      <w:r>
        <w:br/>
        <w:t>Cuando la señora, al escribir la carta, usa la abrev</w:t>
      </w:r>
      <w:r w:rsidR="004D726A">
        <w:t xml:space="preserve">iatura ¨W.C¨, no considera que </w:t>
      </w:r>
      <w:r>
        <w:t>e</w:t>
      </w:r>
      <w:r w:rsidR="004D726A">
        <w:t>l</w:t>
      </w:r>
      <w:r>
        <w:t xml:space="preserve"> receptor, no puede interpretar dicha abreviatura, debido a que ambos, utilizan diferentes códigos (evidentemente). </w:t>
      </w:r>
      <w:r w:rsidR="004D726A">
        <w:t>Así</w:t>
      </w:r>
      <w:r>
        <w:t xml:space="preserve"> mismo, puede observarse</w:t>
      </w:r>
      <w:r w:rsidR="004D726A">
        <w:t xml:space="preserve"> que la mujer no tuvo en cuenta que él era pastor, y por lo tanto las competencias culturales también hacen que el referente sea afectado.</w:t>
      </w:r>
    </w:p>
    <w:p w:rsidR="00B24450" w:rsidRPr="00B24450" w:rsidRDefault="004D726A" w:rsidP="004D726A">
      <w:pPr>
        <w:pStyle w:val="Prrafodelista"/>
      </w:pPr>
      <w:r>
        <w:t xml:space="preserve">Además, </w:t>
      </w:r>
      <w:r w:rsidR="00B24450">
        <w:t xml:space="preserve"> </w:t>
      </w:r>
      <w:r>
        <w:t>al escribirse por carta, y no poder cambiar el mensaje para que se interprete rápidamente, el canal también afecta a  lo que se intenta decir; La mujer en lugar de escribir otra carta (ya que ese era el canal que utilizaban), decide, directamente, optar por otro lugar, sin volver a explicar el mal entendido.</w:t>
      </w:r>
    </w:p>
    <w:sectPr w:rsidR="00B24450" w:rsidRPr="00B244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3CE6825"/>
    <w:multiLevelType w:val="hybridMultilevel"/>
    <w:tmpl w:val="248A2F6E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E512C37"/>
    <w:multiLevelType w:val="hybridMultilevel"/>
    <w:tmpl w:val="F310764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368F"/>
    <w:rsid w:val="004D726A"/>
    <w:rsid w:val="006331B3"/>
    <w:rsid w:val="00B24450"/>
    <w:rsid w:val="00C03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12B3191-C6CE-4631-B349-FBADDCC2D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036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233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1512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1</cp:revision>
  <dcterms:created xsi:type="dcterms:W3CDTF">2020-07-20T03:47:00Z</dcterms:created>
  <dcterms:modified xsi:type="dcterms:W3CDTF">2020-07-20T04:15:00Z</dcterms:modified>
</cp:coreProperties>
</file>