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C80" w:rsidRDefault="007B3C80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129B">
        <w:t>Lucero Juarez</w:t>
      </w:r>
    </w:p>
    <w:p w:rsidR="008853A3" w:rsidRDefault="00C46C62">
      <w:r>
        <w:t>Instituto modelo del sur</w:t>
      </w:r>
    </w:p>
    <w:p w:rsidR="00C46C62" w:rsidRPr="005204E6" w:rsidRDefault="007B3C80" w:rsidP="00C46C62">
      <w:pPr>
        <w:jc w:val="center"/>
        <w:rPr>
          <w:color w:val="FF0000"/>
        </w:rPr>
      </w:pPr>
      <w:r>
        <w:rPr>
          <w:u w:val="single"/>
        </w:rPr>
        <w:t>Trabajo Integrador Domiciliario de</w:t>
      </w:r>
      <w:r w:rsidR="00C46C62">
        <w:rPr>
          <w:u w:val="single"/>
        </w:rPr>
        <w:t xml:space="preserve"> matemática 2°</w:t>
      </w:r>
      <w:r w:rsidR="005204E6">
        <w:rPr>
          <w:u w:val="single"/>
        </w:rPr>
        <w:br/>
      </w:r>
      <w:r w:rsidR="005204E6" w:rsidRPr="005204E6">
        <w:rPr>
          <w:color w:val="FF0000"/>
        </w:rPr>
        <w:t>nota: 8,50</w:t>
      </w:r>
    </w:p>
    <w:p w:rsidR="00C46C62" w:rsidRPr="00C46C62" w:rsidRDefault="00C46C62" w:rsidP="00C46C62">
      <w:pPr>
        <w:rPr>
          <w:u w:val="single"/>
        </w:rPr>
      </w:pPr>
      <w:r w:rsidRPr="00C46C62">
        <w:rPr>
          <w:u w:val="single"/>
        </w:rPr>
        <w:t>Criterios de evaluación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Interpretación de consignas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Estrategias de resolución</w:t>
      </w:r>
      <w:bookmarkStart w:id="0" w:name="_GoBack"/>
      <w:bookmarkEnd w:id="0"/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Lenguaje matemático adecuado en las justificaciones</w:t>
      </w:r>
    </w:p>
    <w:p w:rsidR="00C46C62" w:rsidRPr="00C46C62" w:rsidRDefault="00C46C62" w:rsidP="00C46C62">
      <w:pPr>
        <w:numPr>
          <w:ilvl w:val="0"/>
          <w:numId w:val="1"/>
        </w:numPr>
        <w:contextualSpacing/>
      </w:pPr>
      <w:r w:rsidRPr="00C46C62">
        <w:t>Procedimientos elegidos</w:t>
      </w:r>
    </w:p>
    <w:p w:rsidR="00C46C62" w:rsidRDefault="00C46C62" w:rsidP="00C46C62">
      <w:pPr>
        <w:numPr>
          <w:ilvl w:val="0"/>
          <w:numId w:val="1"/>
        </w:numPr>
        <w:contextualSpacing/>
      </w:pPr>
      <w:r w:rsidRPr="00C46C62">
        <w:t>Uso de conocimientos previos</w:t>
      </w:r>
    </w:p>
    <w:p w:rsidR="00C46C62" w:rsidRDefault="00C46C62" w:rsidP="00C46C62">
      <w:pPr>
        <w:ind w:left="720"/>
        <w:contextualSpacing/>
      </w:pPr>
    </w:p>
    <w:p w:rsidR="00C46C62" w:rsidRPr="00C46C62" w:rsidRDefault="00C46C62" w:rsidP="00C46C62">
      <w:pPr>
        <w:ind w:left="720"/>
        <w:contextualSpacing/>
      </w:pPr>
    </w:p>
    <w:p w:rsidR="00C46C62" w:rsidRPr="00C46C62" w:rsidRDefault="00C46C62" w:rsidP="00C46C62">
      <w:r>
        <w:rPr>
          <w:u w:val="single"/>
        </w:rPr>
        <w:t>Consignas (</w:t>
      </w:r>
      <w:r>
        <w:t>cada ítem vale 2 puntos)</w:t>
      </w:r>
    </w:p>
    <w:p w:rsidR="00C46C62" w:rsidRPr="00C46C62" w:rsidRDefault="00C46C62" w:rsidP="00C46C62">
      <w:pPr>
        <w:pStyle w:val="Prrafodelista"/>
        <w:numPr>
          <w:ilvl w:val="0"/>
          <w:numId w:val="2"/>
        </w:numPr>
      </w:pPr>
      <w:r w:rsidRPr="00C46C62">
        <w:t>Hallar el área sombreada</w:t>
      </w:r>
      <w:r w:rsidR="005204E6">
        <w:t xml:space="preserve"> </w:t>
      </w:r>
      <w:r w:rsidR="005204E6" w:rsidRPr="005204E6">
        <w:rPr>
          <w:color w:val="FF0000"/>
        </w:rPr>
        <w:t>bien (2 puntos)</w:t>
      </w:r>
    </w:p>
    <w:p w:rsidR="002242EA" w:rsidRDefault="00C46C62" w:rsidP="00C46C62">
      <w:pPr>
        <w:rPr>
          <w:u w:val="single"/>
        </w:rPr>
      </w:pPr>
      <w:r>
        <w:rPr>
          <w:rFonts w:cstheme="minorHAnsi"/>
          <w:noProof/>
          <w:lang w:eastAsia="es-AR"/>
        </w:rPr>
        <w:drawing>
          <wp:inline distT="0" distB="0" distL="0" distR="0">
            <wp:extent cx="792480" cy="851079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2" cy="88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365A" w:rsidRPr="005204E6" w:rsidRDefault="0003365A" w:rsidP="003F7A2A">
      <w:pPr>
        <w:spacing w:after="0"/>
        <w:rPr>
          <w:rFonts w:ascii="Cambria Math" w:hAnsi="Cambria Math" w:cs="Cambria Math"/>
          <w:u w:val="single"/>
          <w:vertAlign w:val="superscript"/>
          <w:lang w:val="en-US"/>
        </w:rPr>
      </w:pPr>
      <w:r w:rsidRPr="005204E6">
        <w:rPr>
          <w:lang w:val="en-US"/>
        </w:rPr>
        <w:t>A</w:t>
      </w:r>
      <w:r w:rsidRPr="005204E6">
        <w:rPr>
          <w:vertAlign w:val="subscript"/>
          <w:lang w:val="en-US"/>
        </w:rPr>
        <w:t xml:space="preserve">s= </w:t>
      </w:r>
      <w:r w:rsidRPr="005204E6">
        <w:rPr>
          <w:lang w:val="en-US"/>
        </w:rPr>
        <w:t>L</w:t>
      </w:r>
      <w:r w:rsidRPr="005204E6">
        <w:rPr>
          <w:vertAlign w:val="superscript"/>
          <w:lang w:val="en-US"/>
        </w:rPr>
        <w:t>2</w:t>
      </w:r>
      <w:r w:rsidRPr="005204E6">
        <w:rPr>
          <w:lang w:val="en-US"/>
        </w:rPr>
        <w:t>-</w:t>
      </w:r>
      <w:r w:rsidRPr="003F7A2A">
        <w:rPr>
          <w:rFonts w:ascii="Cambria Math" w:hAnsi="Cambria Math" w:cs="Cambria Math"/>
          <w:u w:val="single"/>
        </w:rPr>
        <w:t>𝜋</w:t>
      </w:r>
      <w:r w:rsidR="003F7A2A" w:rsidRPr="005204E6">
        <w:rPr>
          <w:rFonts w:ascii="Cambria Math" w:hAnsi="Cambria Math" w:cs="Cambria Math"/>
          <w:u w:val="single"/>
          <w:lang w:val="en-US"/>
        </w:rPr>
        <w:t xml:space="preserve"> r</w:t>
      </w:r>
      <w:r w:rsidR="003F7A2A" w:rsidRPr="005204E6">
        <w:rPr>
          <w:rFonts w:ascii="Cambria Math" w:hAnsi="Cambria Math" w:cs="Cambria Math"/>
          <w:u w:val="single"/>
          <w:vertAlign w:val="superscript"/>
          <w:lang w:val="en-US"/>
        </w:rPr>
        <w:t>2</w:t>
      </w:r>
    </w:p>
    <w:p w:rsidR="00AF32D5" w:rsidRPr="005204E6" w:rsidRDefault="003F7A2A" w:rsidP="003F7A2A">
      <w:pPr>
        <w:spacing w:after="0"/>
        <w:rPr>
          <w:rFonts w:ascii="Cambria Math" w:hAnsi="Cambria Math" w:cs="Cambria Math"/>
          <w:lang w:val="en-US"/>
        </w:rPr>
      </w:pPr>
      <w:r w:rsidRPr="005204E6">
        <w:rPr>
          <w:rFonts w:ascii="Cambria Math" w:hAnsi="Cambria Math" w:cs="Cambria Math"/>
          <w:lang w:val="en-US"/>
        </w:rPr>
        <w:t xml:space="preserve">            4</w:t>
      </w:r>
    </w:p>
    <w:p w:rsidR="003F7A2A" w:rsidRPr="005204E6" w:rsidRDefault="003F7A2A" w:rsidP="003F7A2A">
      <w:pPr>
        <w:spacing w:after="0"/>
        <w:rPr>
          <w:vertAlign w:val="superscript"/>
          <w:lang w:val="en-US"/>
        </w:rPr>
      </w:pPr>
      <w:r w:rsidRPr="005204E6">
        <w:rPr>
          <w:rFonts w:ascii="Cambria Math" w:hAnsi="Cambria Math" w:cs="Cambria Math"/>
          <w:lang w:val="en-US"/>
        </w:rPr>
        <w:t>A</w:t>
      </w:r>
      <w:r w:rsidRPr="005204E6">
        <w:rPr>
          <w:rFonts w:ascii="Cambria Math" w:hAnsi="Cambria Math" w:cs="Cambria Math"/>
          <w:vertAlign w:val="subscript"/>
          <w:lang w:val="en-US"/>
        </w:rPr>
        <w:t>s</w:t>
      </w:r>
      <w:r w:rsidRPr="005204E6">
        <w:rPr>
          <w:rFonts w:ascii="Cambria Math" w:hAnsi="Cambria Math" w:cs="Cambria Math"/>
          <w:lang w:val="en-US"/>
        </w:rPr>
        <w:t>= (6)</w:t>
      </w:r>
      <w:r w:rsidRPr="005204E6">
        <w:rPr>
          <w:rFonts w:ascii="Cambria Math" w:hAnsi="Cambria Math" w:cs="Cambria Math"/>
          <w:vertAlign w:val="superscript"/>
          <w:lang w:val="en-US"/>
        </w:rPr>
        <w:t>2</w:t>
      </w:r>
      <w:r w:rsidRPr="005204E6">
        <w:rPr>
          <w:rFonts w:ascii="Cambria Math" w:hAnsi="Cambria Math" w:cs="Cambria Math"/>
          <w:lang w:val="en-US"/>
        </w:rPr>
        <w:t xml:space="preserve"> –</w:t>
      </w:r>
      <w:r w:rsidRPr="005204E6">
        <w:rPr>
          <w:rFonts w:ascii="Cambria Math" w:hAnsi="Cambria Math" w:cs="Cambria Math"/>
          <w:u w:val="single"/>
          <w:lang w:val="en-US"/>
        </w:rPr>
        <w:t xml:space="preserve"> </w:t>
      </w:r>
      <w:r w:rsidRPr="003F7A2A">
        <w:rPr>
          <w:rFonts w:ascii="Cambria Math" w:hAnsi="Cambria Math" w:cs="Cambria Math"/>
          <w:u w:val="single"/>
        </w:rPr>
        <w:t>𝜋</w:t>
      </w:r>
      <w:r w:rsidRPr="005204E6">
        <w:rPr>
          <w:rFonts w:ascii="Cambria Math" w:hAnsi="Cambria Math" w:cs="Cambria Math"/>
          <w:u w:val="single"/>
          <w:lang w:val="en-US"/>
        </w:rPr>
        <w:t xml:space="preserve"> </w:t>
      </w:r>
      <w:r w:rsidRPr="005204E6">
        <w:rPr>
          <w:rFonts w:ascii="Cambria Math" w:hAnsi="Cambria Math" w:cs="Cambria Math"/>
          <w:strike/>
          <w:u w:val="single"/>
          <w:lang w:val="en-US"/>
        </w:rPr>
        <w:t>36</w:t>
      </w:r>
      <w:r w:rsidRPr="005204E6">
        <w:rPr>
          <w:rFonts w:ascii="Cambria Math" w:hAnsi="Cambria Math" w:cs="Cambria Math"/>
          <w:vertAlign w:val="superscript"/>
          <w:lang w:val="en-US"/>
        </w:rPr>
        <w:t>9</w:t>
      </w:r>
    </w:p>
    <w:p w:rsidR="003F7A2A" w:rsidRPr="005204E6" w:rsidRDefault="003F7A2A" w:rsidP="003F7A2A">
      <w:pPr>
        <w:ind w:left="284"/>
        <w:rPr>
          <w:rFonts w:cstheme="minorHAnsi"/>
          <w:vertAlign w:val="superscript"/>
          <w:lang w:val="en-US"/>
        </w:rPr>
      </w:pPr>
      <w:r w:rsidRPr="005204E6">
        <w:rPr>
          <w:rFonts w:cstheme="minorHAnsi"/>
          <w:lang w:val="en-US"/>
        </w:rPr>
        <w:t xml:space="preserve">                 </w:t>
      </w:r>
      <w:r w:rsidRPr="005204E6">
        <w:rPr>
          <w:rFonts w:cstheme="minorHAnsi"/>
          <w:strike/>
          <w:lang w:val="en-US"/>
        </w:rPr>
        <w:t xml:space="preserve"> 4</w:t>
      </w:r>
      <w:r w:rsidRPr="005204E6">
        <w:rPr>
          <w:rFonts w:cstheme="minorHAnsi"/>
          <w:vertAlign w:val="superscript"/>
          <w:lang w:val="en-US"/>
        </w:rPr>
        <w:t xml:space="preserve">1  </w:t>
      </w:r>
    </w:p>
    <w:p w:rsidR="003F7A2A" w:rsidRPr="005204E6" w:rsidRDefault="003F7A2A" w:rsidP="003F7A2A">
      <w:pPr>
        <w:rPr>
          <w:rFonts w:ascii="Cambria Math" w:hAnsi="Cambria Math" w:cs="Cambria Math"/>
          <w:lang w:val="en-US"/>
        </w:rPr>
      </w:pPr>
      <w:r w:rsidRPr="005204E6">
        <w:rPr>
          <w:rFonts w:cstheme="minorHAnsi"/>
          <w:lang w:val="en-US"/>
        </w:rPr>
        <w:t>A</w:t>
      </w:r>
      <w:r w:rsidRPr="005204E6">
        <w:rPr>
          <w:rFonts w:cstheme="minorHAnsi"/>
          <w:vertAlign w:val="subscript"/>
          <w:lang w:val="en-US"/>
        </w:rPr>
        <w:t>s</w:t>
      </w:r>
      <w:r w:rsidRPr="005204E6">
        <w:rPr>
          <w:rFonts w:cstheme="minorHAnsi"/>
          <w:lang w:val="en-US"/>
        </w:rPr>
        <w:t>=36 - 9</w:t>
      </w:r>
      <w:r w:rsidRPr="003F7A2A">
        <w:rPr>
          <w:rFonts w:ascii="Cambria Math" w:hAnsi="Cambria Math" w:cs="Cambria Math"/>
        </w:rPr>
        <w:t>𝜋</w:t>
      </w:r>
      <w:r w:rsidRPr="005204E6">
        <w:rPr>
          <w:rFonts w:ascii="Cambria Math" w:hAnsi="Cambria Math" w:cs="Cambria Math"/>
          <w:lang w:val="en-US"/>
        </w:rPr>
        <w:t xml:space="preserve"> cm</w:t>
      </w:r>
      <w:r w:rsidRPr="005204E6">
        <w:rPr>
          <w:rFonts w:ascii="Cambria Math" w:hAnsi="Cambria Math" w:cs="Cambria Math"/>
          <w:vertAlign w:val="superscript"/>
          <w:lang w:val="en-US"/>
        </w:rPr>
        <w:t>2</w:t>
      </w:r>
    </w:p>
    <w:p w:rsidR="003F7A2A" w:rsidRDefault="003F7A2A" w:rsidP="003F7A2A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A</w:t>
      </w:r>
      <w:r>
        <w:rPr>
          <w:rFonts w:ascii="Cambria Math" w:hAnsi="Cambria Math" w:cs="Cambria Math"/>
          <w:vertAlign w:val="subscript"/>
        </w:rPr>
        <w:t>s</w:t>
      </w:r>
      <w:r>
        <w:rPr>
          <w:rFonts w:ascii="Cambria Math" w:hAnsi="Cambria Math" w:cs="Cambria Math"/>
        </w:rPr>
        <w:t>=7.79 cm</w:t>
      </w:r>
      <w:r>
        <w:rPr>
          <w:rFonts w:ascii="Cambria Math" w:hAnsi="Cambria Math" w:cs="Cambria Math"/>
          <w:vertAlign w:val="superscript"/>
        </w:rPr>
        <w:t>2</w:t>
      </w:r>
    </w:p>
    <w:p w:rsidR="003F7A2A" w:rsidRPr="003F7A2A" w:rsidRDefault="003F7A2A" w:rsidP="003F7A2A">
      <w:pPr>
        <w:rPr>
          <w:rFonts w:cstheme="minorHAnsi"/>
        </w:rPr>
      </w:pPr>
    </w:p>
    <w:p w:rsidR="00C46C62" w:rsidRDefault="00C46C62" w:rsidP="00AF32D5">
      <w:pPr>
        <w:ind w:left="284"/>
        <w:rPr>
          <w:rFonts w:cstheme="minorHAnsi"/>
        </w:rPr>
      </w:pPr>
      <w:r w:rsidRPr="00AF32D5">
        <w:rPr>
          <w:rFonts w:cstheme="minorHAnsi"/>
        </w:rPr>
        <w:t>Explicar por qué la frase es falsa. “Para calcular el área sombreada, siempre tengo que tener dos figuras (una blanca y otro de color), cuyas áreas se restan”</w:t>
      </w:r>
      <w:r w:rsidR="003F7A04">
        <w:rPr>
          <w:rFonts w:cstheme="minorHAnsi"/>
        </w:rPr>
        <w:t xml:space="preserve">  </w:t>
      </w:r>
    </w:p>
    <w:p w:rsidR="00207C16" w:rsidRPr="0033129B" w:rsidRDefault="0033129B" w:rsidP="00207C16">
      <w:r>
        <w:t>.Es fals</w:t>
      </w:r>
      <w:r w:rsidRPr="0033129B">
        <w:t xml:space="preserve">a, porque una de </w:t>
      </w:r>
      <w:r>
        <w:t>las figuras debe ser más grande que la otra sin importar que color tenga.</w:t>
      </w:r>
      <w:r w:rsidR="005204E6">
        <w:t xml:space="preserve"> </w:t>
      </w:r>
      <w:r w:rsidR="005204E6" w:rsidRPr="005204E6">
        <w:rPr>
          <w:color w:val="FF0000"/>
        </w:rPr>
        <w:t>No justifica lo pedido, es falsa porque puedo tener más de dos figuras (1 punto)</w:t>
      </w:r>
    </w:p>
    <w:p w:rsidR="00207C16" w:rsidRPr="00207C16" w:rsidRDefault="00207C16" w:rsidP="00207C16">
      <w:pPr>
        <w:pStyle w:val="Prrafodelista"/>
        <w:ind w:left="644"/>
        <w:rPr>
          <w:u w:val="single"/>
        </w:rPr>
      </w:pPr>
    </w:p>
    <w:p w:rsidR="00207C16" w:rsidRPr="00207C16" w:rsidRDefault="00207C16" w:rsidP="00207C16">
      <w:pPr>
        <w:ind w:left="284"/>
        <w:rPr>
          <w:u w:val="single"/>
        </w:rPr>
      </w:pPr>
    </w:p>
    <w:p w:rsidR="00407538" w:rsidRDefault="00507490" w:rsidP="00C46C62">
      <w:pPr>
        <w:pStyle w:val="Prrafodelista"/>
        <w:rPr>
          <w:noProof/>
          <w:lang w:eastAsia="es-AR"/>
        </w:rPr>
      </w:pPr>
      <w:r>
        <w:rPr>
          <w:noProof/>
          <w:lang w:eastAsia="es-AR"/>
        </w:rPr>
        <w:t xml:space="preserve"> </w:t>
      </w:r>
      <w:r w:rsidR="00407538">
        <w:rPr>
          <w:noProof/>
          <w:lang w:eastAsia="es-AR"/>
        </w:rPr>
        <w:t xml:space="preserve"> </w:t>
      </w:r>
    </w:p>
    <w:p w:rsidR="00207C16" w:rsidRDefault="00207C16" w:rsidP="00207C16">
      <w:pPr>
        <w:pStyle w:val="Prrafodelista"/>
        <w:ind w:left="644"/>
        <w:rPr>
          <w:rFonts w:cstheme="minorHAnsi"/>
        </w:rPr>
      </w:pPr>
    </w:p>
    <w:p w:rsidR="00207C16" w:rsidRDefault="00207C16" w:rsidP="00207C16">
      <w:pPr>
        <w:pStyle w:val="Prrafodelista"/>
        <w:ind w:left="644"/>
        <w:rPr>
          <w:rFonts w:cstheme="minorHAnsi"/>
        </w:rPr>
      </w:pPr>
    </w:p>
    <w:p w:rsidR="00207C16" w:rsidRDefault="00207C16" w:rsidP="00207C16">
      <w:pPr>
        <w:pStyle w:val="Prrafodelista"/>
        <w:ind w:left="644"/>
        <w:rPr>
          <w:rFonts w:cstheme="minorHAnsi"/>
        </w:rPr>
      </w:pPr>
    </w:p>
    <w:p w:rsidR="00207C16" w:rsidRDefault="00207C16" w:rsidP="00207C16">
      <w:pPr>
        <w:pStyle w:val="Prrafodelista"/>
        <w:ind w:left="644"/>
        <w:rPr>
          <w:rFonts w:cstheme="minorHAnsi"/>
        </w:rPr>
      </w:pPr>
    </w:p>
    <w:p w:rsidR="00207C16" w:rsidRPr="005204E6" w:rsidRDefault="00207C16" w:rsidP="00207C16">
      <w:pPr>
        <w:pStyle w:val="Prrafodelista"/>
        <w:numPr>
          <w:ilvl w:val="0"/>
          <w:numId w:val="2"/>
        </w:numPr>
        <w:rPr>
          <w:color w:val="FF0000"/>
          <w:u w:val="single"/>
        </w:rPr>
      </w:pPr>
      <w:r>
        <w:rPr>
          <w:rFonts w:cstheme="minorHAnsi"/>
        </w:rPr>
        <w:t xml:space="preserve">Hallar </w:t>
      </w:r>
      <w:r w:rsidRPr="00207C16">
        <w:rPr>
          <w:rFonts w:cstheme="minorHAnsi"/>
        </w:rPr>
        <w:t>el área blanca</w:t>
      </w:r>
      <w:r w:rsidR="005204E6">
        <w:rPr>
          <w:rFonts w:cstheme="minorHAnsi"/>
        </w:rPr>
        <w:t xml:space="preserve">  </w:t>
      </w:r>
      <w:r w:rsidR="005204E6" w:rsidRPr="005204E6">
        <w:rPr>
          <w:rFonts w:cstheme="minorHAnsi"/>
          <w:color w:val="FF0000"/>
        </w:rPr>
        <w:t>bien, debías entregarlo en Word (1,50 puntos)</w:t>
      </w:r>
    </w:p>
    <w:p w:rsidR="00207C16" w:rsidRDefault="00207C16" w:rsidP="00C46C62">
      <w:pPr>
        <w:pStyle w:val="Prrafodelista"/>
        <w:rPr>
          <w:noProof/>
          <w:lang w:eastAsia="es-AR"/>
        </w:rPr>
      </w:pPr>
    </w:p>
    <w:p w:rsidR="00C46C62" w:rsidRDefault="00207C16" w:rsidP="00C46C62">
      <w:pPr>
        <w:pStyle w:val="Prrafodelista"/>
        <w:rPr>
          <w:u w:val="single"/>
        </w:rPr>
      </w:pPr>
      <w:r>
        <w:rPr>
          <w:noProof/>
          <w:lang w:eastAsia="es-AR"/>
        </w:rPr>
        <w:t>|</w:t>
      </w:r>
      <w:r w:rsidR="00C46C62">
        <w:rPr>
          <w:noProof/>
          <w:lang w:eastAsia="es-AR"/>
        </w:rPr>
        <w:drawing>
          <wp:inline distT="0" distB="0" distL="0" distR="0">
            <wp:extent cx="2068067" cy="1348740"/>
            <wp:effectExtent l="0" t="0" r="8890" b="3810"/>
            <wp:docPr id="2" name="Imagen 2" descr="Resultado de imagen para area sombreada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area sombreada ejercici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119" cy="138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7D20">
        <w:rPr>
          <w:u w:val="single"/>
        </w:rPr>
        <w:t xml:space="preserve">  </w:t>
      </w:r>
      <w:r w:rsidR="006B320C">
        <w:rPr>
          <w:u w:val="single"/>
        </w:rPr>
        <w:t xml:space="preserve">  </w:t>
      </w:r>
    </w:p>
    <w:p w:rsidR="00207C16" w:rsidRDefault="00207C16" w:rsidP="00C46C62">
      <w:pPr>
        <w:pStyle w:val="Prrafodelista"/>
        <w:rPr>
          <w:u w:val="single"/>
        </w:rPr>
      </w:pPr>
    </w:p>
    <w:p w:rsidR="00207C16" w:rsidRDefault="00207C16" w:rsidP="00C46C62">
      <w:pPr>
        <w:pStyle w:val="Prrafodelista"/>
        <w:rPr>
          <w:u w:val="single"/>
        </w:rPr>
      </w:pPr>
    </w:p>
    <w:p w:rsidR="00407538" w:rsidRDefault="00407538" w:rsidP="00C46C62">
      <w:pPr>
        <w:pStyle w:val="Prrafodelista"/>
        <w:rPr>
          <w:u w:val="single"/>
        </w:rPr>
      </w:pPr>
      <w:r>
        <w:rPr>
          <w:noProof/>
          <w:u w:val="single"/>
          <w:lang w:eastAsia="es-AR"/>
        </w:rPr>
        <w:drawing>
          <wp:inline distT="0" distB="0" distL="0" distR="0">
            <wp:extent cx="3346450" cy="4467976"/>
            <wp:effectExtent l="19050" t="0" r="6350" b="0"/>
            <wp:docPr id="4" name="Imagen 1" descr="C:\lucero\matematica\WhatsApp Image 2020-04-26 at 5.01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lucero\matematica\WhatsApp Image 2020-04-26 at 5.01.10 PM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1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4467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A04" w:rsidRPr="003F7A04" w:rsidRDefault="003F7A04" w:rsidP="00C46C62">
      <w:pPr>
        <w:pStyle w:val="Prrafodelista"/>
      </w:pPr>
    </w:p>
    <w:p w:rsidR="00C46C62" w:rsidRPr="00964E25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>Pensar y responder: El área sombreada puede calcularse con cualquier tipo de figura? Justifica</w:t>
      </w:r>
    </w:p>
    <w:p w:rsidR="00964E25" w:rsidRPr="005204E6" w:rsidRDefault="00964E25" w:rsidP="00964E25">
      <w:pPr>
        <w:pStyle w:val="Prrafodelista"/>
        <w:ind w:left="644"/>
        <w:rPr>
          <w:color w:val="FF0000"/>
        </w:rPr>
      </w:pPr>
      <w:r>
        <w:t>Si, puede calcularse con cualquier figura, porque solo debemos hallar el área de la figura con la formula correspondiente.</w:t>
      </w:r>
      <w:r w:rsidR="005204E6">
        <w:t xml:space="preserve"> </w:t>
      </w:r>
      <w:r w:rsidR="005204E6" w:rsidRPr="005204E6">
        <w:rPr>
          <w:color w:val="FF0000"/>
        </w:rPr>
        <w:t>Bien (2 puntos)</w:t>
      </w:r>
    </w:p>
    <w:p w:rsidR="00964E25" w:rsidRPr="005204E6" w:rsidRDefault="00964E25" w:rsidP="00964E25">
      <w:pPr>
        <w:pStyle w:val="Prrafodelista"/>
        <w:ind w:left="644"/>
        <w:rPr>
          <w:color w:val="FF0000"/>
          <w:u w:val="single"/>
        </w:rPr>
      </w:pPr>
    </w:p>
    <w:p w:rsidR="00C46C62" w:rsidRPr="00964E25" w:rsidRDefault="00C46C62" w:rsidP="00C46C62">
      <w:pPr>
        <w:pStyle w:val="Prrafodelista"/>
        <w:numPr>
          <w:ilvl w:val="0"/>
          <w:numId w:val="2"/>
        </w:numPr>
        <w:rPr>
          <w:u w:val="single"/>
        </w:rPr>
      </w:pPr>
      <w:r>
        <w:t xml:space="preserve">Pensar y responder: Con qué campo numérico (de los trabajados) puedo abordar el tema de área sombreada? </w:t>
      </w:r>
      <w:r w:rsidR="00964E25">
        <w:t xml:space="preserve"> </w:t>
      </w:r>
      <w:r w:rsidR="00EB4B5B">
        <w:t>J</w:t>
      </w:r>
      <w:r>
        <w:t>ustifica</w:t>
      </w:r>
      <w:r w:rsidR="00EB4B5B">
        <w:t>.</w:t>
      </w:r>
    </w:p>
    <w:p w:rsidR="00964E25" w:rsidRPr="005204E6" w:rsidRDefault="002E1B76" w:rsidP="00964E25">
      <w:pPr>
        <w:pStyle w:val="Prrafodelista"/>
        <w:ind w:left="644"/>
        <w:rPr>
          <w:color w:val="FF0000"/>
        </w:rPr>
      </w:pPr>
      <w:r w:rsidRPr="002E1B76">
        <w:t>Con los números rea</w:t>
      </w:r>
      <w:r w:rsidR="00207C16">
        <w:t xml:space="preserve">les, porque con esos números se puede sacar el área de las figuras. </w:t>
      </w:r>
      <w:r w:rsidR="005204E6" w:rsidRPr="005204E6">
        <w:rPr>
          <w:color w:val="FF0000"/>
        </w:rPr>
        <w:t>Bien (2 puntos)</w:t>
      </w:r>
    </w:p>
    <w:sectPr w:rsidR="00964E25" w:rsidRPr="005204E6" w:rsidSect="00511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061A" w:rsidRDefault="006C061A" w:rsidP="00207C16">
      <w:pPr>
        <w:spacing w:after="0" w:line="240" w:lineRule="auto"/>
      </w:pPr>
      <w:r>
        <w:separator/>
      </w:r>
    </w:p>
  </w:endnote>
  <w:endnote w:type="continuationSeparator" w:id="0">
    <w:p w:rsidR="006C061A" w:rsidRDefault="006C061A" w:rsidP="00207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061A" w:rsidRDefault="006C061A" w:rsidP="00207C16">
      <w:pPr>
        <w:spacing w:after="0" w:line="240" w:lineRule="auto"/>
      </w:pPr>
      <w:r>
        <w:separator/>
      </w:r>
    </w:p>
  </w:footnote>
  <w:footnote w:type="continuationSeparator" w:id="0">
    <w:p w:rsidR="006C061A" w:rsidRDefault="006C061A" w:rsidP="00207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E8710F"/>
    <w:multiLevelType w:val="hybridMultilevel"/>
    <w:tmpl w:val="04AA5DE2"/>
    <w:lvl w:ilvl="0" w:tplc="2C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C62"/>
    <w:rsid w:val="0003365A"/>
    <w:rsid w:val="00207C16"/>
    <w:rsid w:val="002242EA"/>
    <w:rsid w:val="002E1B76"/>
    <w:rsid w:val="0033129B"/>
    <w:rsid w:val="003F7A04"/>
    <w:rsid w:val="003F7A2A"/>
    <w:rsid w:val="00407538"/>
    <w:rsid w:val="00507490"/>
    <w:rsid w:val="00511E04"/>
    <w:rsid w:val="005204E6"/>
    <w:rsid w:val="00557D20"/>
    <w:rsid w:val="006B320C"/>
    <w:rsid w:val="006C061A"/>
    <w:rsid w:val="007B3C80"/>
    <w:rsid w:val="008853A3"/>
    <w:rsid w:val="009478B5"/>
    <w:rsid w:val="00964E25"/>
    <w:rsid w:val="00AF32D5"/>
    <w:rsid w:val="00C46C62"/>
    <w:rsid w:val="00EB4B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C509DD-713F-49FF-90ED-E11E5F786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C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B3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3C8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207C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07C16"/>
  </w:style>
  <w:style w:type="paragraph" w:styleId="Piedepgina">
    <w:name w:val="footer"/>
    <w:basedOn w:val="Normal"/>
    <w:link w:val="PiedepginaCar"/>
    <w:uiPriority w:val="99"/>
    <w:semiHidden/>
    <w:unhideWhenUsed/>
    <w:rsid w:val="00207C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07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2020-05-04T06:18:00Z</dcterms:created>
  <dcterms:modified xsi:type="dcterms:W3CDTF">2020-05-04T06:18:00Z</dcterms:modified>
</cp:coreProperties>
</file>