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C80" w:rsidRDefault="007B3C80">
      <w:r w:rsidRPr="00A22ED8">
        <w:rPr>
          <w:rFonts w:ascii="Arial" w:hAnsi="Arial" w:cs="Arial"/>
          <w:noProof/>
          <w:sz w:val="28"/>
          <w:szCs w:val="28"/>
          <w:lang w:eastAsia="es-AR"/>
        </w:rPr>
        <w:drawing>
          <wp:inline distT="0" distB="0" distL="0" distR="0" wp14:anchorId="1F1781FF" wp14:editId="63E2C59D">
            <wp:extent cx="736271" cy="960503"/>
            <wp:effectExtent l="19050" t="0" r="6679"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7609" cy="962249"/>
                    </a:xfrm>
                    <a:prstGeom prst="rect">
                      <a:avLst/>
                    </a:prstGeom>
                    <a:noFill/>
                    <a:ln>
                      <a:noFill/>
                    </a:ln>
                  </pic:spPr>
                </pic:pic>
              </a:graphicData>
            </a:graphic>
          </wp:inline>
        </w:drawing>
      </w:r>
    </w:p>
    <w:p w:rsidR="008853A3" w:rsidRDefault="00C46C62">
      <w:r>
        <w:t>Instituto modelo del sur</w:t>
      </w:r>
    </w:p>
    <w:p w:rsidR="00C46C62" w:rsidRPr="00EA6E85" w:rsidRDefault="007B3C80" w:rsidP="00C46C62">
      <w:pPr>
        <w:jc w:val="center"/>
        <w:rPr>
          <w:color w:val="FF0000"/>
          <w:sz w:val="28"/>
          <w:szCs w:val="28"/>
        </w:rPr>
      </w:pPr>
      <w:r>
        <w:rPr>
          <w:u w:val="single"/>
        </w:rPr>
        <w:t>Trabajo Integrador Domiciliario de</w:t>
      </w:r>
      <w:r w:rsidR="00C46C62">
        <w:rPr>
          <w:u w:val="single"/>
        </w:rPr>
        <w:t xml:space="preserve"> matemática 2°</w:t>
      </w:r>
      <w:r w:rsidR="00EA6E85">
        <w:rPr>
          <w:u w:val="single"/>
        </w:rPr>
        <w:br/>
      </w:r>
      <w:r w:rsidR="0038205B">
        <w:rPr>
          <w:color w:val="FF0000"/>
          <w:sz w:val="28"/>
          <w:szCs w:val="28"/>
        </w:rPr>
        <w:t>nota: 6(seis)</w:t>
      </w:r>
      <w:bookmarkStart w:id="0" w:name="_GoBack"/>
      <w:bookmarkEnd w:id="0"/>
    </w:p>
    <w:p w:rsidR="00C46C62" w:rsidRPr="00C46C62" w:rsidRDefault="00C46C62" w:rsidP="00C46C62">
      <w:pPr>
        <w:rPr>
          <w:u w:val="single"/>
        </w:rPr>
      </w:pPr>
      <w:r w:rsidRPr="00C46C62">
        <w:rPr>
          <w:u w:val="single"/>
        </w:rPr>
        <w:t>Criterios de evaluación</w:t>
      </w:r>
    </w:p>
    <w:p w:rsidR="00C46C62" w:rsidRPr="00C46C62" w:rsidRDefault="00C46C62" w:rsidP="00C46C62">
      <w:pPr>
        <w:numPr>
          <w:ilvl w:val="0"/>
          <w:numId w:val="1"/>
        </w:numPr>
        <w:contextualSpacing/>
      </w:pPr>
      <w:r w:rsidRPr="00C46C62">
        <w:t>Interpretación de consignas</w:t>
      </w:r>
    </w:p>
    <w:p w:rsidR="00C46C62" w:rsidRPr="00C46C62" w:rsidRDefault="00C46C62" w:rsidP="00C46C62">
      <w:pPr>
        <w:numPr>
          <w:ilvl w:val="0"/>
          <w:numId w:val="1"/>
        </w:numPr>
        <w:contextualSpacing/>
      </w:pPr>
      <w:r w:rsidRPr="00C46C62">
        <w:t>Estrategias de resolución</w:t>
      </w:r>
    </w:p>
    <w:p w:rsidR="00C46C62" w:rsidRPr="00C46C62" w:rsidRDefault="00C46C62" w:rsidP="00C46C62">
      <w:pPr>
        <w:numPr>
          <w:ilvl w:val="0"/>
          <w:numId w:val="1"/>
        </w:numPr>
        <w:contextualSpacing/>
      </w:pPr>
      <w:r w:rsidRPr="00C46C62">
        <w:t>Lenguaje matemático adecuado en las justificaciones</w:t>
      </w:r>
    </w:p>
    <w:p w:rsidR="00C46C62" w:rsidRPr="00C46C62" w:rsidRDefault="00C46C62" w:rsidP="00C46C62">
      <w:pPr>
        <w:numPr>
          <w:ilvl w:val="0"/>
          <w:numId w:val="1"/>
        </w:numPr>
        <w:contextualSpacing/>
      </w:pPr>
      <w:r w:rsidRPr="00C46C62">
        <w:t>Procedimientos elegidos</w:t>
      </w:r>
    </w:p>
    <w:p w:rsidR="00C46C62" w:rsidRDefault="00C46C62" w:rsidP="00C46C62">
      <w:pPr>
        <w:numPr>
          <w:ilvl w:val="0"/>
          <w:numId w:val="1"/>
        </w:numPr>
        <w:contextualSpacing/>
      </w:pPr>
      <w:r w:rsidRPr="00C46C62">
        <w:t>Uso de conocimientos previos</w:t>
      </w:r>
    </w:p>
    <w:p w:rsidR="00C46C62" w:rsidRDefault="00C46C62" w:rsidP="00C46C62">
      <w:pPr>
        <w:ind w:left="720"/>
        <w:contextualSpacing/>
      </w:pPr>
    </w:p>
    <w:p w:rsidR="00C46C62" w:rsidRPr="00C46C62" w:rsidRDefault="00C46C62" w:rsidP="00C46C62">
      <w:pPr>
        <w:ind w:left="720"/>
        <w:contextualSpacing/>
      </w:pPr>
    </w:p>
    <w:p w:rsidR="00C46C62" w:rsidRPr="00C46C62" w:rsidRDefault="00C46C62" w:rsidP="00C46C62">
      <w:r>
        <w:rPr>
          <w:u w:val="single"/>
        </w:rPr>
        <w:t>Consignas (</w:t>
      </w:r>
      <w:r>
        <w:t>cada ítem vale 2 puntos)</w:t>
      </w:r>
    </w:p>
    <w:p w:rsidR="00C46C62" w:rsidRPr="00EA6E85" w:rsidRDefault="00C46C62" w:rsidP="00C46C62">
      <w:pPr>
        <w:pStyle w:val="Prrafodelista"/>
        <w:numPr>
          <w:ilvl w:val="0"/>
          <w:numId w:val="2"/>
        </w:numPr>
        <w:rPr>
          <w:color w:val="FF0000"/>
        </w:rPr>
      </w:pPr>
      <w:r w:rsidRPr="00C46C62">
        <w:t>Hallar el área sombreada</w:t>
      </w:r>
      <w:r w:rsidR="00EA6E85">
        <w:t xml:space="preserve"> </w:t>
      </w:r>
      <w:r w:rsidR="00EA6E85" w:rsidRPr="00EA6E85">
        <w:rPr>
          <w:color w:val="FF0000"/>
        </w:rPr>
        <w:t>bien, las cuentas p</w:t>
      </w:r>
      <w:r w:rsidR="0038205B">
        <w:rPr>
          <w:color w:val="FF0000"/>
        </w:rPr>
        <w:t>odían adjuntarlas en foto (2-</w:t>
      </w:r>
      <w:r w:rsidR="00EA6E85" w:rsidRPr="00EA6E85">
        <w:rPr>
          <w:color w:val="FF0000"/>
        </w:rPr>
        <w:t>puntos)</w:t>
      </w:r>
    </w:p>
    <w:p w:rsidR="00C46C62" w:rsidRPr="007555FE" w:rsidRDefault="00C46C62" w:rsidP="00C46C62">
      <w:r>
        <w:rPr>
          <w:rFonts w:cstheme="minorHAnsi"/>
          <w:noProof/>
          <w:lang w:eastAsia="es-AR"/>
        </w:rPr>
        <w:drawing>
          <wp:inline distT="0" distB="0" distL="0" distR="0" wp14:anchorId="5589315C" wp14:editId="0B37773C">
            <wp:extent cx="792480" cy="851079"/>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3212" cy="884083"/>
                    </a:xfrm>
                    <a:prstGeom prst="rect">
                      <a:avLst/>
                    </a:prstGeom>
                    <a:noFill/>
                    <a:ln>
                      <a:noFill/>
                    </a:ln>
                  </pic:spPr>
                </pic:pic>
              </a:graphicData>
            </a:graphic>
          </wp:inline>
        </w:drawing>
      </w:r>
      <w:r w:rsidR="007555FE">
        <w:rPr>
          <w:u w:val="single"/>
        </w:rPr>
        <w:t xml:space="preserve"> </w:t>
      </w:r>
    </w:p>
    <w:p w:rsidR="00006A18" w:rsidRDefault="00006A18" w:rsidP="00C46C62">
      <w:pPr>
        <w:rPr>
          <w:rFonts w:cstheme="minorHAnsi"/>
        </w:rPr>
      </w:pPr>
      <w:r>
        <w:t>AS: A</w:t>
      </w:r>
      <w:r>
        <w:rPr>
          <w:rFonts w:cstheme="minorHAnsi"/>
        </w:rPr>
        <w:t>□</w:t>
      </w:r>
      <w:r>
        <w:t xml:space="preserve"> - A</w:t>
      </w:r>
      <w:r>
        <w:rPr>
          <w:rFonts w:cstheme="minorHAnsi"/>
        </w:rPr>
        <w:t>○</w:t>
      </w:r>
    </w:p>
    <w:p w:rsidR="00DD4335" w:rsidRDefault="00DD4335" w:rsidP="00C46C62">
      <w:r>
        <w:rPr>
          <w:rFonts w:cstheme="minorHAnsi"/>
        </w:rPr>
        <w:t xml:space="preserve">AS: 36 – 28,26= </w:t>
      </w:r>
      <w:r w:rsidRPr="00DD4335">
        <w:rPr>
          <w:rFonts w:cstheme="minorHAnsi"/>
          <w:highlight w:val="yellow"/>
        </w:rPr>
        <w:t>7,74CM²</w:t>
      </w:r>
      <w:r>
        <w:rPr>
          <w:rFonts w:cstheme="minorHAnsi"/>
        </w:rPr>
        <w:t xml:space="preserve">                                                               </w:t>
      </w:r>
    </w:p>
    <w:p w:rsidR="00044A42" w:rsidRPr="00DD4335" w:rsidRDefault="00006A18" w:rsidP="00044A42">
      <w:pPr>
        <w:rPr>
          <w:u w:val="single"/>
        </w:rPr>
      </w:pPr>
      <w:r>
        <w:t xml:space="preserve">Para hallar el área de un </w:t>
      </w:r>
      <w:r w:rsidRPr="00044A42">
        <w:rPr>
          <w:rFonts w:cstheme="minorHAnsi"/>
        </w:rPr>
        <w:t>□</w:t>
      </w:r>
      <w:r>
        <w:t xml:space="preserve">: L.L                                         </w:t>
      </w:r>
      <w:r w:rsidR="00DD4335">
        <w:t xml:space="preserve">                                  </w:t>
      </w:r>
    </w:p>
    <w:p w:rsidR="007555FE" w:rsidRDefault="00044A42" w:rsidP="007555FE">
      <w:pPr>
        <w:tabs>
          <w:tab w:val="left" w:pos="8280"/>
        </w:tabs>
      </w:pPr>
      <w:r>
        <w:t xml:space="preserve">                                             6.6=36     </w:t>
      </w:r>
      <w:r w:rsidR="00DD4335">
        <w:t xml:space="preserve">                                                                  </w:t>
      </w:r>
      <w:r>
        <w:t xml:space="preserve">                                                                </w:t>
      </w:r>
      <w:r w:rsidR="007555FE">
        <w:t xml:space="preserve">                 </w:t>
      </w:r>
    </w:p>
    <w:p w:rsidR="007555FE" w:rsidRDefault="007555FE" w:rsidP="007555FE">
      <w:pPr>
        <w:tabs>
          <w:tab w:val="left" w:pos="8280"/>
        </w:tabs>
      </w:pPr>
      <w:r w:rsidRPr="007555FE">
        <w:t>Para hallar el área de un ○:( ∏. R²) ÷ 4</w:t>
      </w:r>
      <w:r>
        <w:t xml:space="preserve">                                                                                                                                              </w:t>
      </w:r>
    </w:p>
    <w:p w:rsidR="007555FE" w:rsidRDefault="007555FE" w:rsidP="007555FE">
      <w:pPr>
        <w:tabs>
          <w:tab w:val="left" w:pos="8280"/>
        </w:tabs>
      </w:pPr>
      <w:r>
        <w:t xml:space="preserve">                </w:t>
      </w:r>
      <w:r w:rsidR="00D931D3">
        <w:t xml:space="preserve">                              </w:t>
      </w:r>
      <w:r>
        <w:t xml:space="preserve">  </w:t>
      </w:r>
      <w:r w:rsidR="00D931D3">
        <w:t>(</w:t>
      </w:r>
      <w:r w:rsidRPr="007555FE">
        <w:t>3,14.6²</w:t>
      </w:r>
      <w:r w:rsidR="00D931D3">
        <w:t xml:space="preserve">) </w:t>
      </w:r>
      <w:r w:rsidR="00D931D3">
        <w:rPr>
          <w:rFonts w:cstheme="minorHAnsi"/>
        </w:rPr>
        <w:t>÷ 4</w:t>
      </w:r>
    </w:p>
    <w:p w:rsidR="007555FE" w:rsidRDefault="007555FE" w:rsidP="007555FE">
      <w:pPr>
        <w:tabs>
          <w:tab w:val="left" w:pos="8280"/>
        </w:tabs>
      </w:pPr>
      <w:r>
        <w:t xml:space="preserve">                             </w:t>
      </w:r>
      <w:r w:rsidR="00D931D3">
        <w:t xml:space="preserve">                  </w:t>
      </w:r>
      <w:r>
        <w:t xml:space="preserve"> </w:t>
      </w:r>
      <w:r w:rsidR="00D931D3">
        <w:t>(</w:t>
      </w:r>
      <w:r>
        <w:t>3,14.36</w:t>
      </w:r>
      <w:r w:rsidR="00D931D3">
        <w:t xml:space="preserve">) </w:t>
      </w:r>
      <w:r w:rsidR="00D931D3">
        <w:rPr>
          <w:rFonts w:cstheme="minorHAnsi"/>
        </w:rPr>
        <w:t>÷ 4</w:t>
      </w:r>
    </w:p>
    <w:p w:rsidR="00D931D3" w:rsidRDefault="007555FE" w:rsidP="007555FE">
      <w:pPr>
        <w:tabs>
          <w:tab w:val="left" w:pos="8280"/>
        </w:tabs>
      </w:pPr>
      <w:r>
        <w:t xml:space="preserve">                </w:t>
      </w:r>
      <w:r w:rsidR="00D931D3">
        <w:t xml:space="preserve">                                </w:t>
      </w:r>
      <w:r>
        <w:t xml:space="preserve"> </w:t>
      </w:r>
      <w:r w:rsidR="00D931D3">
        <w:t xml:space="preserve">113,04 </w:t>
      </w:r>
      <w:r w:rsidR="00D931D3">
        <w:rPr>
          <w:rFonts w:cstheme="minorHAnsi"/>
        </w:rPr>
        <w:t>÷</w:t>
      </w:r>
      <w:r w:rsidR="00D931D3">
        <w:t xml:space="preserve"> 4</w:t>
      </w:r>
      <w:r>
        <w:t xml:space="preserve"> </w:t>
      </w:r>
      <w:r w:rsidR="00D931D3">
        <w:t xml:space="preserve">= 28,26 </w:t>
      </w:r>
    </w:p>
    <w:p w:rsidR="007555FE" w:rsidRPr="007555FE" w:rsidRDefault="007555FE" w:rsidP="007555FE">
      <w:pPr>
        <w:tabs>
          <w:tab w:val="left" w:pos="8280"/>
        </w:tabs>
      </w:pPr>
      <w:r>
        <w:t xml:space="preserve">          </w:t>
      </w:r>
      <w:r w:rsidR="00DD4335">
        <w:t xml:space="preserve">   </w:t>
      </w:r>
      <w:r>
        <w:t xml:space="preserve">                                                                                                                          </w:t>
      </w:r>
    </w:p>
    <w:p w:rsidR="00C46C62" w:rsidRPr="00DD4335" w:rsidRDefault="00C46C62" w:rsidP="00C46C62">
      <w:pPr>
        <w:pStyle w:val="Prrafodelista"/>
        <w:numPr>
          <w:ilvl w:val="0"/>
          <w:numId w:val="2"/>
        </w:numPr>
        <w:rPr>
          <w:u w:val="single"/>
        </w:rPr>
      </w:pPr>
      <w:r>
        <w:rPr>
          <w:rFonts w:cstheme="minorHAnsi"/>
        </w:rPr>
        <w:t>Explicar por qué la frase es falsa. “Para calcular el área sombreada, siempre tengo que tener dos figuras (una blanca y otro de color), cuyas áreas se restan”</w:t>
      </w:r>
    </w:p>
    <w:p w:rsidR="00DD4335" w:rsidRPr="00DD4335" w:rsidRDefault="00DD4335" w:rsidP="00DD4335">
      <w:pPr>
        <w:pStyle w:val="Prrafodelista"/>
        <w:rPr>
          <w:u w:val="single"/>
        </w:rPr>
      </w:pPr>
    </w:p>
    <w:p w:rsidR="00DD4335" w:rsidRPr="00EA6E85" w:rsidRDefault="00D665E9" w:rsidP="00481E3B">
      <w:pPr>
        <w:pStyle w:val="Prrafodelista"/>
        <w:rPr>
          <w:color w:val="FF0000"/>
        </w:rPr>
      </w:pPr>
      <w:r>
        <w:t>Es fals</w:t>
      </w:r>
      <w:r w:rsidR="00481E3B">
        <w:t xml:space="preserve">a por que para calcular el área sombreada tengo que tener dos o </w:t>
      </w:r>
      <w:r w:rsidR="00246356">
        <w:t>más</w:t>
      </w:r>
      <w:r w:rsidR="00481E3B">
        <w:t xml:space="preserve"> figuras sobrepuestas no de color.</w:t>
      </w:r>
      <w:r w:rsidR="00EA6E85">
        <w:t xml:space="preserve"> </w:t>
      </w:r>
      <w:r w:rsidR="00EA6E85" w:rsidRPr="00EA6E85">
        <w:rPr>
          <w:color w:val="FF0000"/>
        </w:rPr>
        <w:t>Bien (2 puntos)</w:t>
      </w:r>
    </w:p>
    <w:p w:rsidR="00481E3B" w:rsidRPr="00EA6E85" w:rsidRDefault="00481E3B" w:rsidP="00481E3B">
      <w:pPr>
        <w:pStyle w:val="Prrafodelista"/>
        <w:rPr>
          <w:color w:val="FF0000"/>
        </w:rPr>
      </w:pPr>
    </w:p>
    <w:p w:rsidR="00481E3B" w:rsidRPr="00481E3B" w:rsidRDefault="00481E3B" w:rsidP="00481E3B">
      <w:pPr>
        <w:pStyle w:val="Prrafodelista"/>
      </w:pPr>
    </w:p>
    <w:p w:rsidR="00DD4335" w:rsidRPr="00C46C62" w:rsidRDefault="00DD4335" w:rsidP="00DD4335">
      <w:pPr>
        <w:pStyle w:val="Prrafodelista"/>
        <w:rPr>
          <w:u w:val="single"/>
        </w:rPr>
      </w:pPr>
    </w:p>
    <w:p w:rsidR="00C46C62" w:rsidRPr="00C46C62" w:rsidRDefault="00C46C62" w:rsidP="00C46C62">
      <w:pPr>
        <w:pStyle w:val="Prrafodelista"/>
        <w:numPr>
          <w:ilvl w:val="0"/>
          <w:numId w:val="2"/>
        </w:numPr>
        <w:rPr>
          <w:u w:val="single"/>
        </w:rPr>
      </w:pPr>
      <w:r>
        <w:rPr>
          <w:rFonts w:cstheme="minorHAnsi"/>
        </w:rPr>
        <w:t>Hallar el área blanca</w:t>
      </w:r>
    </w:p>
    <w:p w:rsidR="00C46C62" w:rsidRDefault="00C46C62" w:rsidP="00C46C62">
      <w:pPr>
        <w:pStyle w:val="Prrafodelista"/>
        <w:rPr>
          <w:u w:val="single"/>
        </w:rPr>
      </w:pPr>
      <w:r>
        <w:rPr>
          <w:noProof/>
          <w:lang w:eastAsia="es-AR"/>
        </w:rPr>
        <w:drawing>
          <wp:inline distT="0" distB="0" distL="0" distR="0" wp14:anchorId="2A723B1B" wp14:editId="7B5251CC">
            <wp:extent cx="2068067" cy="1348740"/>
            <wp:effectExtent l="0" t="0" r="8890" b="3810"/>
            <wp:docPr id="2" name="Imagen 2" descr="Resultado de imagen para area sombreada ejerc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area sombreada ejercici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5119" cy="1385948"/>
                    </a:xfrm>
                    <a:prstGeom prst="rect">
                      <a:avLst/>
                    </a:prstGeom>
                    <a:noFill/>
                    <a:ln>
                      <a:noFill/>
                    </a:ln>
                  </pic:spPr>
                </pic:pic>
              </a:graphicData>
            </a:graphic>
          </wp:inline>
        </w:drawing>
      </w:r>
    </w:p>
    <w:p w:rsidR="00481E3B" w:rsidRDefault="00481E3B" w:rsidP="00C46C62">
      <w:pPr>
        <w:pStyle w:val="Prrafodelista"/>
        <w:rPr>
          <w:u w:val="single"/>
        </w:rPr>
      </w:pPr>
    </w:p>
    <w:p w:rsidR="00481E3B" w:rsidRDefault="00F23A66" w:rsidP="00C46C62">
      <w:pPr>
        <w:pStyle w:val="Prrafodelista"/>
      </w:pPr>
      <w:r>
        <w:t>AB: A</w:t>
      </w:r>
      <w:r>
        <w:rPr>
          <w:rFonts w:cstheme="minorHAnsi"/>
        </w:rPr>
        <w:t>◊</w:t>
      </w:r>
      <w:r>
        <w:t>-A</w:t>
      </w:r>
      <w:r>
        <w:rPr>
          <w:rFonts w:cstheme="minorHAnsi"/>
        </w:rPr>
        <w:t>○</w:t>
      </w:r>
    </w:p>
    <w:p w:rsidR="00F23A66" w:rsidRDefault="002E5D64" w:rsidP="00C46C62">
      <w:pPr>
        <w:pStyle w:val="Prrafodelista"/>
        <w:rPr>
          <w:rFonts w:cstheme="minorHAnsi"/>
        </w:rPr>
      </w:pPr>
      <w:r>
        <w:t xml:space="preserve">AB: 6-3,14= </w:t>
      </w:r>
      <w:r w:rsidRPr="002E5D64">
        <w:rPr>
          <w:highlight w:val="yellow"/>
        </w:rPr>
        <w:t>2,86CM</w:t>
      </w:r>
      <w:r w:rsidRPr="002E5D64">
        <w:rPr>
          <w:rFonts w:cstheme="minorHAnsi"/>
          <w:highlight w:val="yellow"/>
        </w:rPr>
        <w:t>²</w:t>
      </w:r>
      <w:r w:rsidR="00EA6E85">
        <w:rPr>
          <w:rFonts w:cstheme="minorHAnsi"/>
        </w:rPr>
        <w:t xml:space="preserve"> </w:t>
      </w:r>
      <w:r w:rsidR="00021255">
        <w:rPr>
          <w:rFonts w:cstheme="minorHAnsi"/>
          <w:color w:val="FF0000"/>
        </w:rPr>
        <w:t>bien (2 puntos)</w:t>
      </w:r>
    </w:p>
    <w:p w:rsidR="002E5D64" w:rsidRDefault="002E5D64" w:rsidP="00C46C62">
      <w:pPr>
        <w:pStyle w:val="Prrafodelista"/>
      </w:pPr>
    </w:p>
    <w:p w:rsidR="00F23A66" w:rsidRDefault="00F23A66" w:rsidP="00C46C62">
      <w:pPr>
        <w:pStyle w:val="Prrafodelista"/>
        <w:rPr>
          <w:rFonts w:cstheme="minorHAnsi"/>
          <w:u w:val="single"/>
        </w:rPr>
      </w:pPr>
      <w:r>
        <w:t>Para hallar el área del</w:t>
      </w:r>
      <w:r>
        <w:rPr>
          <w:rFonts w:cstheme="minorHAnsi"/>
        </w:rPr>
        <w:t xml:space="preserve"> ◊: </w:t>
      </w:r>
      <w:r>
        <w:rPr>
          <w:rFonts w:cstheme="minorHAnsi"/>
          <w:u w:val="single"/>
        </w:rPr>
        <w:t>D.D</w:t>
      </w:r>
    </w:p>
    <w:p w:rsidR="00F23A66" w:rsidRDefault="00F23A66" w:rsidP="00C46C62">
      <w:pPr>
        <w:pStyle w:val="Prrafodelista"/>
        <w:rPr>
          <w:rFonts w:cstheme="minorHAnsi"/>
        </w:rPr>
      </w:pPr>
      <w:r>
        <w:rPr>
          <w:rFonts w:cstheme="minorHAnsi"/>
        </w:rPr>
        <w:t xml:space="preserve">                                              2</w:t>
      </w:r>
    </w:p>
    <w:p w:rsidR="00F23A66" w:rsidRDefault="00F23A66" w:rsidP="00C46C62">
      <w:pPr>
        <w:pStyle w:val="Prrafodelista"/>
        <w:rPr>
          <w:rFonts w:cstheme="minorHAnsi"/>
          <w:u w:val="single"/>
        </w:rPr>
      </w:pPr>
      <w:r>
        <w:rPr>
          <w:rFonts w:cstheme="minorHAnsi"/>
        </w:rPr>
        <w:t xml:space="preserve">                                             </w:t>
      </w:r>
      <w:r>
        <w:rPr>
          <w:rFonts w:cstheme="minorHAnsi"/>
          <w:u w:val="single"/>
        </w:rPr>
        <w:t>3.4</w:t>
      </w:r>
    </w:p>
    <w:p w:rsidR="00F23A66" w:rsidRDefault="00F23A66" w:rsidP="00C46C62">
      <w:pPr>
        <w:pStyle w:val="Prrafodelista"/>
        <w:rPr>
          <w:rFonts w:cstheme="minorHAnsi"/>
        </w:rPr>
      </w:pPr>
      <w:r>
        <w:rPr>
          <w:rFonts w:cstheme="minorHAnsi"/>
        </w:rPr>
        <w:t xml:space="preserve">                                               2</w:t>
      </w:r>
    </w:p>
    <w:p w:rsidR="00F23A66" w:rsidRDefault="00F23A66" w:rsidP="00C46C62">
      <w:pPr>
        <w:pStyle w:val="Prrafodelista"/>
        <w:rPr>
          <w:rFonts w:cstheme="minorHAnsi"/>
        </w:rPr>
      </w:pPr>
      <w:r>
        <w:rPr>
          <w:rFonts w:cstheme="minorHAnsi"/>
        </w:rPr>
        <w:t xml:space="preserve">                                             </w:t>
      </w:r>
      <w:r w:rsidR="002E5D64">
        <w:rPr>
          <w:rFonts w:cstheme="minorHAnsi"/>
        </w:rPr>
        <w:t xml:space="preserve">12÷2=6 </w:t>
      </w:r>
    </w:p>
    <w:p w:rsidR="002E5D64" w:rsidRDefault="002E5D64" w:rsidP="00C46C62">
      <w:pPr>
        <w:pStyle w:val="Prrafodelista"/>
        <w:rPr>
          <w:rFonts w:cstheme="minorHAnsi"/>
        </w:rPr>
      </w:pPr>
    </w:p>
    <w:p w:rsidR="002E5D64" w:rsidRDefault="002E5D64" w:rsidP="00C46C62">
      <w:pPr>
        <w:pStyle w:val="Prrafodelista"/>
        <w:rPr>
          <w:rFonts w:cstheme="minorHAnsi"/>
        </w:rPr>
      </w:pPr>
      <w:r>
        <w:rPr>
          <w:rFonts w:cstheme="minorHAnsi"/>
        </w:rPr>
        <w:t>Para hallar el área del ○: ∏.R²</w:t>
      </w:r>
    </w:p>
    <w:p w:rsidR="002E5D64" w:rsidRDefault="002E5D64" w:rsidP="00C46C62">
      <w:pPr>
        <w:pStyle w:val="Prrafodelista"/>
        <w:rPr>
          <w:rFonts w:cstheme="minorHAnsi"/>
        </w:rPr>
      </w:pPr>
      <w:r>
        <w:rPr>
          <w:rFonts w:cstheme="minorHAnsi"/>
        </w:rPr>
        <w:t xml:space="preserve">                                            3,14.1²</w:t>
      </w:r>
    </w:p>
    <w:p w:rsidR="00F23A66" w:rsidRDefault="002E5D64" w:rsidP="002E5D64">
      <w:pPr>
        <w:pStyle w:val="Prrafodelista"/>
        <w:rPr>
          <w:rFonts w:cstheme="minorHAnsi"/>
        </w:rPr>
      </w:pPr>
      <w:r>
        <w:rPr>
          <w:rFonts w:cstheme="minorHAnsi"/>
        </w:rPr>
        <w:t xml:space="preserve">                                            3,14.1= 3,14</w:t>
      </w:r>
    </w:p>
    <w:p w:rsidR="002E5D64" w:rsidRPr="002E5D64" w:rsidRDefault="002E5D64" w:rsidP="002E5D64">
      <w:pPr>
        <w:pStyle w:val="Prrafodelista"/>
        <w:rPr>
          <w:rFonts w:cstheme="minorHAnsi"/>
        </w:rPr>
      </w:pPr>
    </w:p>
    <w:p w:rsidR="00C46C62" w:rsidRPr="00E27964" w:rsidRDefault="00C46C62" w:rsidP="00C46C62">
      <w:pPr>
        <w:pStyle w:val="Prrafodelista"/>
        <w:numPr>
          <w:ilvl w:val="0"/>
          <w:numId w:val="2"/>
        </w:numPr>
        <w:rPr>
          <w:u w:val="single"/>
        </w:rPr>
      </w:pPr>
      <w:r>
        <w:t>Pensar y responder: El área sombreada puede calcularse con cualquier tipo de figura? Justifica</w:t>
      </w:r>
      <w:r w:rsidR="00E27964">
        <w:t xml:space="preserve">. </w:t>
      </w:r>
    </w:p>
    <w:p w:rsidR="00E27964" w:rsidRPr="002E5D64" w:rsidRDefault="00E27964" w:rsidP="00E27964">
      <w:pPr>
        <w:pStyle w:val="Prrafodelista"/>
        <w:rPr>
          <w:u w:val="single"/>
        </w:rPr>
      </w:pPr>
      <w:r>
        <w:t>N</w:t>
      </w:r>
      <w:r w:rsidR="002D4C48">
        <w:t>o, porque se puede calcular con figuras geométricas tradicionales.</w:t>
      </w:r>
      <w:r w:rsidR="00EA6E85">
        <w:t xml:space="preserve"> </w:t>
      </w:r>
      <w:r w:rsidR="00B476F9">
        <w:rPr>
          <w:color w:val="FF0000"/>
        </w:rPr>
        <w:t>Bien- respuesta igual a chaparro y sosa, no se tomará en cuenta este item</w:t>
      </w:r>
    </w:p>
    <w:p w:rsidR="002E5D64" w:rsidRPr="002E5D64" w:rsidRDefault="002E5D64" w:rsidP="002E5D64">
      <w:pPr>
        <w:pStyle w:val="Prrafodelista"/>
      </w:pPr>
    </w:p>
    <w:p w:rsidR="00C46C62" w:rsidRPr="00246356" w:rsidRDefault="00C46C62" w:rsidP="00C46C62">
      <w:pPr>
        <w:pStyle w:val="Prrafodelista"/>
        <w:numPr>
          <w:ilvl w:val="0"/>
          <w:numId w:val="2"/>
        </w:numPr>
        <w:rPr>
          <w:u w:val="single"/>
        </w:rPr>
      </w:pPr>
      <w:r>
        <w:t xml:space="preserve">Pensar y responder: Con qué campo numérico (de los trabajados) puedo abordar el tema de área sombreada? </w:t>
      </w:r>
      <w:r w:rsidR="00246356">
        <w:t>J</w:t>
      </w:r>
      <w:r>
        <w:t>ustifica</w:t>
      </w:r>
    </w:p>
    <w:p w:rsidR="00246356" w:rsidRPr="00EA6E85" w:rsidRDefault="00246356" w:rsidP="00246356">
      <w:pPr>
        <w:pStyle w:val="Prrafodelista"/>
        <w:rPr>
          <w:color w:val="FF0000"/>
          <w:u w:val="single"/>
        </w:rPr>
      </w:pPr>
      <w:r>
        <w:t>El tema del área sombreada puede abordar por el campo numérico de los números racionales, porque en los números irracionales no se puede escribir en ninguna fracción que tenga el valor pi (</w:t>
      </w:r>
      <w:r>
        <w:rPr>
          <w:rFonts w:cstheme="minorHAnsi"/>
        </w:rPr>
        <w:t>∏</w:t>
      </w:r>
      <w:r>
        <w:t xml:space="preserve">). </w:t>
      </w:r>
      <w:r w:rsidR="00EA6E85" w:rsidRPr="00EA6E85">
        <w:rPr>
          <w:color w:val="FF0000"/>
        </w:rPr>
        <w:t xml:space="preserve">No, con los reales (0 puntos) </w:t>
      </w:r>
      <w:r w:rsidR="00EA6E85" w:rsidRPr="00EA6E85">
        <w:rPr>
          <w:color w:val="FF0000"/>
        </w:rPr>
        <w:br/>
        <w:t>(respuesta igual a chaparro y sosa)</w:t>
      </w:r>
    </w:p>
    <w:sectPr w:rsidR="00246356" w:rsidRPr="00EA6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3BE8710F"/>
    <w:multiLevelType w:val="hybridMultilevel"/>
    <w:tmpl w:val="F852F11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C62"/>
    <w:rsid w:val="00006A18"/>
    <w:rsid w:val="00021255"/>
    <w:rsid w:val="00044A42"/>
    <w:rsid w:val="000F4F8B"/>
    <w:rsid w:val="00246356"/>
    <w:rsid w:val="002D4C48"/>
    <w:rsid w:val="002E5D64"/>
    <w:rsid w:val="002F425A"/>
    <w:rsid w:val="003501E6"/>
    <w:rsid w:val="0038205B"/>
    <w:rsid w:val="00481E3B"/>
    <w:rsid w:val="00595048"/>
    <w:rsid w:val="007555FE"/>
    <w:rsid w:val="007B3C80"/>
    <w:rsid w:val="008853A3"/>
    <w:rsid w:val="009B4FEA"/>
    <w:rsid w:val="00B476F9"/>
    <w:rsid w:val="00C46C62"/>
    <w:rsid w:val="00D665E9"/>
    <w:rsid w:val="00D931D3"/>
    <w:rsid w:val="00DD4335"/>
    <w:rsid w:val="00E27964"/>
    <w:rsid w:val="00EA6E85"/>
    <w:rsid w:val="00F23A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991DFC-EE9C-48A3-B674-6E49B7F4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C62"/>
    <w:pPr>
      <w:ind w:left="720"/>
      <w:contextualSpacing/>
    </w:pPr>
  </w:style>
  <w:style w:type="paragraph" w:styleId="Textodeglobo">
    <w:name w:val="Balloon Text"/>
    <w:basedOn w:val="Normal"/>
    <w:link w:val="TextodegloboCar"/>
    <w:uiPriority w:val="99"/>
    <w:semiHidden/>
    <w:unhideWhenUsed/>
    <w:rsid w:val="007B3C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3C80"/>
    <w:rPr>
      <w:rFonts w:ascii="Tahoma" w:hAnsi="Tahoma" w:cs="Tahoma"/>
      <w:sz w:val="16"/>
      <w:szCs w:val="16"/>
    </w:rPr>
  </w:style>
  <w:style w:type="character" w:styleId="Textodelmarcadordeposicin">
    <w:name w:val="Placeholder Text"/>
    <w:basedOn w:val="Fuentedeprrafopredeter"/>
    <w:uiPriority w:val="99"/>
    <w:semiHidden/>
    <w:rsid w:val="000F4F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410</Words>
  <Characters>2255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2660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8</cp:revision>
  <dcterms:created xsi:type="dcterms:W3CDTF">2020-05-04T05:38:00Z</dcterms:created>
  <dcterms:modified xsi:type="dcterms:W3CDTF">2020-05-04T06:32:00Z</dcterms:modified>
</cp:coreProperties>
</file>