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4E85" w:rsidRDefault="00ED750A">
      <w:pPr>
        <w:spacing w:after="160" w:line="256" w:lineRule="auto"/>
        <w:rPr>
          <w:rFonts w:ascii="Calibri" w:eastAsia="Calibri" w:hAnsi="Calibri" w:cs="Calibri"/>
        </w:rPr>
      </w:pPr>
      <w:r>
        <w:object w:dxaOrig="1112" w:dyaOrig="1451">
          <v:rect id="rectole0000000000" o:spid="_x0000_i1025" style="width:55.2pt;height:72.6pt" o:ole="" o:preferrelative="t" stroked="f">
            <v:imagedata r:id="rId5" o:title=""/>
          </v:rect>
          <o:OLEObject Type="Embed" ProgID="StaticMetafile" ShapeID="rectole0000000000" DrawAspect="Content" ObjectID="_1649864624" r:id="rId6"/>
        </w:object>
      </w:r>
    </w:p>
    <w:p w:rsidR="00A84E85" w:rsidRDefault="00ED750A">
      <w:pPr>
        <w:spacing w:after="160" w:line="256" w:lineRule="auto"/>
        <w:rPr>
          <w:rFonts w:ascii="Calibri" w:eastAsia="Calibri" w:hAnsi="Calibri" w:cs="Calibri"/>
        </w:rPr>
      </w:pPr>
      <w:r>
        <w:rPr>
          <w:rFonts w:ascii="Calibri" w:eastAsia="Calibri" w:hAnsi="Calibri" w:cs="Calibri"/>
        </w:rPr>
        <w:t>Instituto modelo del sur</w:t>
      </w:r>
    </w:p>
    <w:p w:rsidR="00A84E85" w:rsidRPr="006E7C2A" w:rsidRDefault="00ED750A">
      <w:pPr>
        <w:spacing w:after="160" w:line="256" w:lineRule="auto"/>
        <w:jc w:val="center"/>
        <w:rPr>
          <w:rFonts w:ascii="Calibri" w:eastAsia="Calibri" w:hAnsi="Calibri" w:cs="Calibri"/>
          <w:color w:val="FF0000"/>
        </w:rPr>
      </w:pPr>
      <w:r>
        <w:rPr>
          <w:rFonts w:ascii="Calibri" w:eastAsia="Calibri" w:hAnsi="Calibri" w:cs="Calibri"/>
          <w:u w:val="single"/>
        </w:rPr>
        <w:t>Trabajo Integrador Domiciliario matemática 3°</w:t>
      </w:r>
      <w:r w:rsidR="006E7C2A">
        <w:rPr>
          <w:rFonts w:ascii="Calibri" w:eastAsia="Calibri" w:hAnsi="Calibri" w:cs="Calibri"/>
        </w:rPr>
        <w:t xml:space="preserve">                   </w:t>
      </w:r>
      <w:r w:rsidR="006E7C2A">
        <w:rPr>
          <w:rFonts w:ascii="Calibri" w:eastAsia="Calibri" w:hAnsi="Calibri" w:cs="Calibri"/>
          <w:color w:val="FF0000"/>
        </w:rPr>
        <w:t xml:space="preserve">NOTA: 7 </w:t>
      </w:r>
      <w:bookmarkStart w:id="0" w:name="_GoBack"/>
      <w:bookmarkEnd w:id="0"/>
      <w:r w:rsidR="006E7C2A">
        <w:rPr>
          <w:rFonts w:ascii="Calibri" w:eastAsia="Calibri" w:hAnsi="Calibri" w:cs="Calibri"/>
          <w:color w:val="FF0000"/>
        </w:rPr>
        <w:t>(SIETE)</w:t>
      </w:r>
    </w:p>
    <w:p w:rsidR="00A84E85" w:rsidRDefault="00ED750A">
      <w:pPr>
        <w:spacing w:after="160" w:line="256" w:lineRule="auto"/>
        <w:rPr>
          <w:rFonts w:ascii="Calibri" w:eastAsia="Calibri" w:hAnsi="Calibri" w:cs="Calibri"/>
          <w:u w:val="single"/>
        </w:rPr>
      </w:pPr>
      <w:r>
        <w:rPr>
          <w:rFonts w:ascii="Calibri" w:eastAsia="Calibri" w:hAnsi="Calibri" w:cs="Calibri"/>
          <w:u w:val="single"/>
        </w:rPr>
        <w:t>Criterios de evaluación</w:t>
      </w:r>
    </w:p>
    <w:p w:rsidR="00A84E85" w:rsidRDefault="00ED750A">
      <w:pPr>
        <w:numPr>
          <w:ilvl w:val="0"/>
          <w:numId w:val="1"/>
        </w:numPr>
        <w:spacing w:after="160" w:line="256" w:lineRule="auto"/>
        <w:ind w:left="720" w:hanging="360"/>
        <w:rPr>
          <w:rFonts w:ascii="Calibri" w:eastAsia="Calibri" w:hAnsi="Calibri" w:cs="Calibri"/>
        </w:rPr>
      </w:pPr>
      <w:r>
        <w:rPr>
          <w:rFonts w:ascii="Calibri" w:eastAsia="Calibri" w:hAnsi="Calibri" w:cs="Calibri"/>
        </w:rPr>
        <w:t>Interpretación de consignas</w:t>
      </w:r>
    </w:p>
    <w:p w:rsidR="00A84E85" w:rsidRDefault="00ED750A">
      <w:pPr>
        <w:numPr>
          <w:ilvl w:val="0"/>
          <w:numId w:val="1"/>
        </w:numPr>
        <w:spacing w:after="160" w:line="256" w:lineRule="auto"/>
        <w:ind w:left="720" w:hanging="360"/>
        <w:rPr>
          <w:rFonts w:ascii="Calibri" w:eastAsia="Calibri" w:hAnsi="Calibri" w:cs="Calibri"/>
        </w:rPr>
      </w:pPr>
      <w:r>
        <w:rPr>
          <w:rFonts w:ascii="Calibri" w:eastAsia="Calibri" w:hAnsi="Calibri" w:cs="Calibri"/>
        </w:rPr>
        <w:t>Estrategias de resolución</w:t>
      </w:r>
    </w:p>
    <w:p w:rsidR="00A84E85" w:rsidRDefault="00ED750A">
      <w:pPr>
        <w:numPr>
          <w:ilvl w:val="0"/>
          <w:numId w:val="1"/>
        </w:numPr>
        <w:spacing w:after="160" w:line="256" w:lineRule="auto"/>
        <w:ind w:left="720" w:hanging="360"/>
        <w:rPr>
          <w:rFonts w:ascii="Calibri" w:eastAsia="Calibri" w:hAnsi="Calibri" w:cs="Calibri"/>
        </w:rPr>
      </w:pPr>
      <w:r>
        <w:rPr>
          <w:rFonts w:ascii="Calibri" w:eastAsia="Calibri" w:hAnsi="Calibri" w:cs="Calibri"/>
        </w:rPr>
        <w:t>Lenguaje matemático adecuado en las justificaciones</w:t>
      </w:r>
    </w:p>
    <w:p w:rsidR="00A84E85" w:rsidRDefault="00ED750A">
      <w:pPr>
        <w:numPr>
          <w:ilvl w:val="0"/>
          <w:numId w:val="1"/>
        </w:numPr>
        <w:spacing w:after="160" w:line="256" w:lineRule="auto"/>
        <w:ind w:left="720" w:hanging="360"/>
        <w:rPr>
          <w:rFonts w:ascii="Calibri" w:eastAsia="Calibri" w:hAnsi="Calibri" w:cs="Calibri"/>
        </w:rPr>
      </w:pPr>
      <w:r>
        <w:rPr>
          <w:rFonts w:ascii="Calibri" w:eastAsia="Calibri" w:hAnsi="Calibri" w:cs="Calibri"/>
        </w:rPr>
        <w:t>Procedimientos elegidos</w:t>
      </w:r>
    </w:p>
    <w:p w:rsidR="00A84E85" w:rsidRDefault="00ED750A">
      <w:pPr>
        <w:numPr>
          <w:ilvl w:val="0"/>
          <w:numId w:val="1"/>
        </w:numPr>
        <w:spacing w:after="160" w:line="256" w:lineRule="auto"/>
        <w:ind w:left="720" w:hanging="360"/>
        <w:rPr>
          <w:rFonts w:ascii="Calibri" w:eastAsia="Calibri" w:hAnsi="Calibri" w:cs="Calibri"/>
        </w:rPr>
      </w:pPr>
      <w:r>
        <w:rPr>
          <w:rFonts w:ascii="Calibri" w:eastAsia="Calibri" w:hAnsi="Calibri" w:cs="Calibri"/>
        </w:rPr>
        <w:t>Uso de conocimientos previos</w:t>
      </w:r>
      <w:r w:rsidR="006E7C2A">
        <w:rPr>
          <w:rFonts w:ascii="Calibri" w:eastAsia="Calibri" w:hAnsi="Calibri" w:cs="Calibri"/>
        </w:rPr>
        <w:t xml:space="preserve">  </w:t>
      </w:r>
    </w:p>
    <w:p w:rsidR="00A84E85" w:rsidRDefault="00A84E85">
      <w:pPr>
        <w:spacing w:after="160" w:line="256" w:lineRule="auto"/>
        <w:ind w:left="720"/>
        <w:rPr>
          <w:rFonts w:ascii="Calibri" w:eastAsia="Calibri" w:hAnsi="Calibri" w:cs="Calibri"/>
        </w:rPr>
      </w:pPr>
    </w:p>
    <w:p w:rsidR="00A84E85" w:rsidRDefault="00A84E85">
      <w:pPr>
        <w:spacing w:after="160" w:line="256" w:lineRule="auto"/>
        <w:ind w:left="720"/>
        <w:rPr>
          <w:rFonts w:ascii="Calibri" w:eastAsia="Calibri" w:hAnsi="Calibri" w:cs="Calibri"/>
        </w:rPr>
      </w:pPr>
    </w:p>
    <w:p w:rsidR="00A84E85" w:rsidRDefault="00ED750A">
      <w:pPr>
        <w:spacing w:after="160" w:line="256" w:lineRule="auto"/>
        <w:rPr>
          <w:rFonts w:ascii="Calibri" w:eastAsia="Calibri" w:hAnsi="Calibri" w:cs="Calibri"/>
        </w:rPr>
      </w:pPr>
      <w:r>
        <w:rPr>
          <w:rFonts w:ascii="Calibri" w:eastAsia="Calibri" w:hAnsi="Calibri" w:cs="Calibri"/>
          <w:u w:val="single"/>
        </w:rPr>
        <w:t xml:space="preserve">Consignas </w:t>
      </w:r>
    </w:p>
    <w:p w:rsidR="00A84E85" w:rsidRDefault="00ED750A">
      <w:pPr>
        <w:numPr>
          <w:ilvl w:val="0"/>
          <w:numId w:val="2"/>
        </w:numPr>
        <w:spacing w:after="160" w:line="256" w:lineRule="auto"/>
        <w:ind w:left="720" w:hanging="360"/>
        <w:rPr>
          <w:rFonts w:ascii="Calibri" w:eastAsia="Calibri" w:hAnsi="Calibri" w:cs="Calibri"/>
        </w:rPr>
      </w:pPr>
      <w:r>
        <w:rPr>
          <w:rFonts w:ascii="Calibri" w:eastAsia="Calibri" w:hAnsi="Calibri" w:cs="Calibri"/>
        </w:rPr>
        <w:t>Responde y justifica: Nos alcanza el conjunto de los naturales para medir las temperaturas</w:t>
      </w:r>
      <w:proofErr w:type="gramStart"/>
      <w:r>
        <w:rPr>
          <w:rFonts w:ascii="Calibri" w:eastAsia="Calibri" w:hAnsi="Calibri" w:cs="Calibri"/>
        </w:rPr>
        <w:t>?</w:t>
      </w:r>
      <w:proofErr w:type="gramEnd"/>
    </w:p>
    <w:p w:rsidR="00A84E85" w:rsidRDefault="00A84E85">
      <w:pPr>
        <w:spacing w:after="160" w:line="256" w:lineRule="auto"/>
        <w:ind w:left="720"/>
        <w:rPr>
          <w:rFonts w:ascii="Calibri" w:eastAsia="Calibri" w:hAnsi="Calibri" w:cs="Calibri"/>
        </w:rPr>
      </w:pPr>
    </w:p>
    <w:p w:rsidR="00A84E85" w:rsidRDefault="00ED750A">
      <w:pPr>
        <w:numPr>
          <w:ilvl w:val="0"/>
          <w:numId w:val="3"/>
        </w:numPr>
        <w:spacing w:after="160" w:line="256" w:lineRule="auto"/>
        <w:ind w:left="720" w:hanging="360"/>
        <w:rPr>
          <w:rFonts w:ascii="Calibri" w:eastAsia="Calibri" w:hAnsi="Calibri" w:cs="Calibri"/>
        </w:rPr>
      </w:pPr>
      <w:r>
        <w:rPr>
          <w:rFonts w:ascii="Calibri" w:eastAsia="Calibri" w:hAnsi="Calibri" w:cs="Calibri"/>
        </w:rPr>
        <w:t xml:space="preserve">Resuelve las inecuaciones y dar el conjunto solución </w:t>
      </w:r>
      <w:r>
        <w:rPr>
          <w:rFonts w:ascii="Calibri" w:eastAsia="Calibri" w:hAnsi="Calibri" w:cs="Calibri"/>
        </w:rPr>
        <w:br/>
        <w:t>a. 3x-7&lt; -x +2</w:t>
      </w:r>
    </w:p>
    <w:p w:rsidR="00A84E85" w:rsidRDefault="00ED750A">
      <w:pPr>
        <w:spacing w:after="160" w:line="256" w:lineRule="auto"/>
        <w:ind w:left="720"/>
        <w:rPr>
          <w:rFonts w:ascii="Calibri" w:eastAsia="Calibri" w:hAnsi="Calibri" w:cs="Calibri"/>
        </w:rPr>
      </w:pPr>
      <w:r>
        <w:rPr>
          <w:rFonts w:ascii="Calibri" w:eastAsia="Calibri" w:hAnsi="Calibri" w:cs="Calibri"/>
        </w:rPr>
        <w:t>b. 3: (x-1) ≤ 6</w:t>
      </w:r>
    </w:p>
    <w:p w:rsidR="00A84E85" w:rsidRDefault="00ED750A">
      <w:pPr>
        <w:spacing w:after="160" w:line="256" w:lineRule="auto"/>
        <w:ind w:left="720"/>
        <w:rPr>
          <w:rFonts w:ascii="Calibri" w:eastAsia="Calibri" w:hAnsi="Calibri" w:cs="Calibri"/>
        </w:rPr>
      </w:pPr>
      <w:r>
        <w:rPr>
          <w:rFonts w:ascii="Calibri" w:eastAsia="Calibri" w:hAnsi="Calibri" w:cs="Calibri"/>
        </w:rPr>
        <w:t>c. (2x+8)/4 &gt; 3-x</w:t>
      </w:r>
    </w:p>
    <w:p w:rsidR="00A84E85" w:rsidRDefault="00ED750A">
      <w:pPr>
        <w:spacing w:after="160" w:line="256" w:lineRule="auto"/>
        <w:ind w:left="720"/>
        <w:rPr>
          <w:rFonts w:ascii="Calibri" w:eastAsia="Calibri" w:hAnsi="Calibri" w:cs="Calibri"/>
        </w:rPr>
      </w:pPr>
      <w:r>
        <w:rPr>
          <w:rFonts w:ascii="Calibri" w:eastAsia="Calibri" w:hAnsi="Calibri" w:cs="Calibri"/>
        </w:rPr>
        <w:t>d. 3+4x-2 &gt; ½ x + 5</w:t>
      </w:r>
    </w:p>
    <w:p w:rsidR="00A84E85" w:rsidRDefault="00A84E85">
      <w:pPr>
        <w:spacing w:after="160" w:line="256" w:lineRule="auto"/>
        <w:ind w:left="720"/>
        <w:rPr>
          <w:rFonts w:ascii="Calibri" w:eastAsia="Calibri" w:hAnsi="Calibri" w:cs="Calibri"/>
        </w:rPr>
      </w:pPr>
    </w:p>
    <w:p w:rsidR="00A84E85" w:rsidRDefault="00ED750A">
      <w:pPr>
        <w:numPr>
          <w:ilvl w:val="0"/>
          <w:numId w:val="4"/>
        </w:numPr>
        <w:spacing w:after="160" w:line="256" w:lineRule="auto"/>
        <w:ind w:left="720" w:hanging="360"/>
        <w:rPr>
          <w:rFonts w:ascii="Calibri" w:eastAsia="Calibri" w:hAnsi="Calibri" w:cs="Calibri"/>
        </w:rPr>
      </w:pPr>
      <w:r>
        <w:rPr>
          <w:rFonts w:ascii="Calibri" w:eastAsia="Calibri" w:hAnsi="Calibri" w:cs="Calibri"/>
        </w:rPr>
        <w:t>Decir si la frase es verdadera o falsa. Justifica</w:t>
      </w:r>
    </w:p>
    <w:p w:rsidR="00A84E85" w:rsidRDefault="00ED750A">
      <w:pPr>
        <w:spacing w:after="160" w:line="256" w:lineRule="auto"/>
        <w:ind w:left="720"/>
        <w:rPr>
          <w:rFonts w:ascii="Calibri" w:eastAsia="Calibri" w:hAnsi="Calibri" w:cs="Calibri"/>
        </w:rPr>
      </w:pPr>
      <w:r>
        <w:rPr>
          <w:rFonts w:ascii="Calibri" w:eastAsia="Calibri" w:hAnsi="Calibri" w:cs="Calibri"/>
        </w:rPr>
        <w:t>¨el conjunto solución de las inecuaciones, abarca el campo numérico de los reales¨</w:t>
      </w:r>
    </w:p>
    <w:p w:rsidR="00A84E85" w:rsidRDefault="00A84E85">
      <w:pPr>
        <w:spacing w:after="160" w:line="256" w:lineRule="auto"/>
        <w:ind w:left="720"/>
        <w:rPr>
          <w:rFonts w:ascii="Calibri" w:eastAsia="Calibri" w:hAnsi="Calibri" w:cs="Calibri"/>
        </w:rPr>
      </w:pPr>
    </w:p>
    <w:p w:rsidR="00A84E85" w:rsidRDefault="00ED750A">
      <w:pPr>
        <w:numPr>
          <w:ilvl w:val="0"/>
          <w:numId w:val="5"/>
        </w:numPr>
        <w:spacing w:after="160" w:line="256" w:lineRule="auto"/>
        <w:ind w:left="720" w:hanging="360"/>
        <w:rPr>
          <w:rFonts w:ascii="Calibri" w:eastAsia="Calibri" w:hAnsi="Calibri" w:cs="Calibri"/>
        </w:rPr>
      </w:pPr>
      <w:r>
        <w:rPr>
          <w:rFonts w:ascii="Calibri" w:eastAsia="Calibri" w:hAnsi="Calibri" w:cs="Calibri"/>
        </w:rPr>
        <w:t>Explicar en qué casos se utiliza paréntesis en el conjunto solución, y qué significado tiene  eso.</w:t>
      </w:r>
    </w:p>
    <w:p w:rsidR="00A84E85" w:rsidRDefault="00A84E85">
      <w:pPr>
        <w:spacing w:after="160" w:line="256" w:lineRule="auto"/>
        <w:ind w:left="720"/>
        <w:rPr>
          <w:rFonts w:ascii="Calibri" w:eastAsia="Calibri" w:hAnsi="Calibri" w:cs="Calibri"/>
        </w:rPr>
      </w:pPr>
    </w:p>
    <w:p w:rsidR="00A84E85" w:rsidRDefault="00ED750A">
      <w:pPr>
        <w:spacing w:after="160" w:line="256" w:lineRule="auto"/>
        <w:ind w:left="720"/>
        <w:rPr>
          <w:rFonts w:ascii="Calibri" w:eastAsia="Calibri" w:hAnsi="Calibri" w:cs="Calibri"/>
        </w:rPr>
      </w:pPr>
      <w:r>
        <w:rPr>
          <w:rFonts w:ascii="Calibri" w:eastAsia="Calibri" w:hAnsi="Calibri" w:cs="Calibri"/>
        </w:rPr>
        <w:t>Puntaje de los ítems</w:t>
      </w:r>
      <w:r>
        <w:rPr>
          <w:rFonts w:ascii="Calibri" w:eastAsia="Calibri" w:hAnsi="Calibri" w:cs="Calibri"/>
        </w:rPr>
        <w:br/>
        <w:t>1= 2 puntos</w:t>
      </w:r>
      <w:r>
        <w:rPr>
          <w:rFonts w:ascii="Calibri" w:eastAsia="Calibri" w:hAnsi="Calibri" w:cs="Calibri"/>
        </w:rPr>
        <w:br/>
        <w:t>2= 4 puntos (cada inecuación, 1 punto)</w:t>
      </w:r>
    </w:p>
    <w:p w:rsidR="00A84E85" w:rsidRDefault="00ED750A">
      <w:pPr>
        <w:spacing w:after="160" w:line="256" w:lineRule="auto"/>
        <w:ind w:left="720"/>
        <w:rPr>
          <w:rFonts w:ascii="Calibri" w:eastAsia="Calibri" w:hAnsi="Calibri" w:cs="Calibri"/>
        </w:rPr>
      </w:pPr>
      <w:r>
        <w:rPr>
          <w:rFonts w:ascii="Calibri" w:eastAsia="Calibri" w:hAnsi="Calibri" w:cs="Calibri"/>
        </w:rPr>
        <w:t>3= 2 puntos</w:t>
      </w:r>
      <w:r>
        <w:rPr>
          <w:rFonts w:ascii="Calibri" w:eastAsia="Calibri" w:hAnsi="Calibri" w:cs="Calibri"/>
        </w:rPr>
        <w:br/>
        <w:t>4= 2 puntos</w:t>
      </w:r>
    </w:p>
    <w:p w:rsidR="00A84E85" w:rsidRDefault="00A84E85">
      <w:pPr>
        <w:spacing w:after="160" w:line="256" w:lineRule="auto"/>
        <w:ind w:left="720"/>
        <w:rPr>
          <w:rFonts w:ascii="Calibri" w:eastAsia="Calibri" w:hAnsi="Calibri" w:cs="Calibri"/>
          <w:b/>
          <w:u w:val="single"/>
        </w:rPr>
      </w:pPr>
    </w:p>
    <w:p w:rsidR="00A84E85" w:rsidRDefault="00ED750A">
      <w:pPr>
        <w:spacing w:after="160" w:line="256" w:lineRule="auto"/>
        <w:ind w:left="720"/>
        <w:rPr>
          <w:rFonts w:ascii="Calibri" w:eastAsia="Calibri" w:hAnsi="Calibri" w:cs="Calibri"/>
          <w:b/>
          <w:u w:val="single"/>
        </w:rPr>
      </w:pPr>
      <w:r>
        <w:rPr>
          <w:rFonts w:ascii="Calibri" w:eastAsia="Calibri" w:hAnsi="Calibri" w:cs="Calibri"/>
          <w:b/>
          <w:u w:val="single"/>
        </w:rPr>
        <w:t>RESPUESTAS:</w:t>
      </w:r>
    </w:p>
    <w:p w:rsidR="00A84E85" w:rsidRDefault="00ED750A">
      <w:pPr>
        <w:numPr>
          <w:ilvl w:val="0"/>
          <w:numId w:val="6"/>
        </w:numPr>
        <w:spacing w:after="160" w:line="256" w:lineRule="auto"/>
        <w:ind w:left="1440" w:hanging="360"/>
        <w:rPr>
          <w:rFonts w:ascii="Calibri" w:eastAsia="Calibri" w:hAnsi="Calibri" w:cs="Calibri"/>
        </w:rPr>
      </w:pPr>
      <w:r>
        <w:rPr>
          <w:rFonts w:ascii="Calibri" w:eastAsia="Calibri" w:hAnsi="Calibri" w:cs="Calibri"/>
        </w:rPr>
        <w:t>Los números naturales nos alcanzan solo para medir las temperaturas positivas enteras debido que estos son solo los positivos. En cambio las temperaturas negativas, las bajo cero, se medirán con los negativos.</w:t>
      </w:r>
    </w:p>
    <w:p w:rsidR="00A84E85" w:rsidRPr="006E7C2A" w:rsidRDefault="00ED750A">
      <w:pPr>
        <w:spacing w:after="160" w:line="256" w:lineRule="auto"/>
        <w:ind w:left="1080"/>
        <w:rPr>
          <w:rFonts w:ascii="Calibri" w:eastAsia="Calibri" w:hAnsi="Calibri" w:cs="Calibri"/>
          <w:color w:val="FF0000"/>
        </w:rPr>
      </w:pPr>
      <w:r>
        <w:rPr>
          <w:rFonts w:ascii="Calibri" w:eastAsia="Calibri" w:hAnsi="Calibri" w:cs="Calibri"/>
        </w:rPr>
        <w:t>La temperatura se mide con los números enteros. Estos son conformados por los negativos, positivos y el 0.</w:t>
      </w:r>
      <w:r w:rsidR="006E7C2A">
        <w:rPr>
          <w:rFonts w:ascii="Calibri" w:eastAsia="Calibri" w:hAnsi="Calibri" w:cs="Calibri"/>
        </w:rPr>
        <w:t xml:space="preserve"> </w:t>
      </w:r>
      <w:r w:rsidR="006E7C2A" w:rsidRPr="006E7C2A">
        <w:rPr>
          <w:rFonts w:ascii="Calibri" w:eastAsia="Calibri" w:hAnsi="Calibri" w:cs="Calibri"/>
          <w:color w:val="FF0000"/>
        </w:rPr>
        <w:t>Bien-</w:t>
      </w:r>
      <w:r w:rsidR="006E7C2A">
        <w:rPr>
          <w:rFonts w:ascii="Calibri" w:eastAsia="Calibri" w:hAnsi="Calibri" w:cs="Calibri"/>
          <w:color w:val="FF0000"/>
        </w:rPr>
        <w:t xml:space="preserve"> también se pueden usar los racionales, ya que por ej. Puedo tener temperaturas como, 2° 4 décimas. (1,75 </w:t>
      </w:r>
      <w:proofErr w:type="spellStart"/>
      <w:r w:rsidR="006E7C2A">
        <w:rPr>
          <w:rFonts w:ascii="Calibri" w:eastAsia="Calibri" w:hAnsi="Calibri" w:cs="Calibri"/>
          <w:color w:val="FF0000"/>
        </w:rPr>
        <w:t>ptos</w:t>
      </w:r>
      <w:proofErr w:type="spellEnd"/>
      <w:r w:rsidR="006E7C2A">
        <w:rPr>
          <w:rFonts w:ascii="Calibri" w:eastAsia="Calibri" w:hAnsi="Calibri" w:cs="Calibri"/>
          <w:color w:val="FF0000"/>
        </w:rPr>
        <w:t>)</w:t>
      </w:r>
    </w:p>
    <w:p w:rsidR="00A84E85" w:rsidRPr="006E7C2A" w:rsidRDefault="00ED750A">
      <w:pPr>
        <w:spacing w:after="160" w:line="256" w:lineRule="auto"/>
        <w:ind w:left="1080"/>
        <w:rPr>
          <w:rFonts w:ascii="Calibri" w:eastAsia="Calibri" w:hAnsi="Calibri" w:cs="Calibri"/>
          <w:color w:val="FF0000"/>
        </w:rPr>
      </w:pPr>
      <w:r>
        <w:rPr>
          <w:rFonts w:ascii="Calibri" w:eastAsia="Calibri" w:hAnsi="Calibri" w:cs="Calibri"/>
        </w:rPr>
        <w:t xml:space="preserve">2. </w:t>
      </w:r>
      <w:r w:rsidR="006E7C2A">
        <w:rPr>
          <w:rFonts w:ascii="Calibri" w:eastAsia="Calibri" w:hAnsi="Calibri" w:cs="Calibri"/>
          <w:color w:val="FF0000"/>
        </w:rPr>
        <w:t>esto también se debía hacer en Word          (2,25 puntos)</w:t>
      </w:r>
    </w:p>
    <w:p w:rsidR="00A84E85" w:rsidRPr="006E7C2A" w:rsidRDefault="00ED750A">
      <w:pPr>
        <w:spacing w:after="160" w:line="240" w:lineRule="auto"/>
        <w:ind w:left="1080"/>
        <w:rPr>
          <w:rFonts w:ascii="Calibri" w:eastAsia="Calibri" w:hAnsi="Calibri" w:cs="Calibri"/>
          <w:color w:val="FF0000"/>
        </w:rPr>
      </w:pPr>
      <w:r>
        <w:object w:dxaOrig="5109" w:dyaOrig="5952">
          <v:rect id="rectole0000000001" o:spid="_x0000_i1026" style="width:255.6pt;height:297.6pt" o:ole="" o:preferrelative="t" stroked="f">
            <v:imagedata r:id="rId7" o:title=""/>
          </v:rect>
          <o:OLEObject Type="Embed" ProgID="StaticMetafile" ShapeID="rectole0000000001" DrawAspect="Content" ObjectID="_1649864625" r:id="rId8"/>
        </w:object>
      </w:r>
      <w:r w:rsidR="006E7C2A">
        <w:t xml:space="preserve"> </w:t>
      </w:r>
      <w:r w:rsidR="006E7C2A" w:rsidRPr="006E7C2A">
        <w:rPr>
          <w:color w:val="FF0000"/>
        </w:rPr>
        <w:t>Bien</w:t>
      </w:r>
    </w:p>
    <w:p w:rsidR="00A84E85" w:rsidRPr="006E7C2A" w:rsidRDefault="00ED750A">
      <w:pPr>
        <w:spacing w:after="160" w:line="240" w:lineRule="auto"/>
        <w:ind w:left="1080"/>
        <w:rPr>
          <w:rFonts w:ascii="Calibri" w:eastAsia="Calibri" w:hAnsi="Calibri" w:cs="Calibri"/>
          <w:color w:val="FF0000"/>
        </w:rPr>
      </w:pPr>
      <w:r>
        <w:object w:dxaOrig="6586" w:dyaOrig="5952">
          <v:rect id="rectole0000000002" o:spid="_x0000_i1027" style="width:329.4pt;height:297.6pt" o:ole="" o:preferrelative="t" stroked="f">
            <v:imagedata r:id="rId9" o:title=""/>
          </v:rect>
          <o:OLEObject Type="Embed" ProgID="StaticMetafile" ShapeID="rectole0000000002" DrawAspect="Content" ObjectID="_1649864626" r:id="rId10"/>
        </w:object>
      </w:r>
      <w:r w:rsidR="006E7C2A" w:rsidRPr="006E7C2A">
        <w:rPr>
          <w:color w:val="FF0000"/>
        </w:rPr>
        <w:t>no</w:t>
      </w:r>
      <w:r w:rsidR="006E7C2A">
        <w:rPr>
          <w:color w:val="FF0000"/>
        </w:rPr>
        <w:t>. El que pasa multiplicando para el otro lado es el (x-1) ya que ese es el denominador</w:t>
      </w:r>
    </w:p>
    <w:p w:rsidR="00A84E85" w:rsidRPr="006E7C2A" w:rsidRDefault="00ED750A">
      <w:pPr>
        <w:spacing w:after="160" w:line="240" w:lineRule="auto"/>
        <w:ind w:left="1080"/>
        <w:rPr>
          <w:rFonts w:ascii="Calibri" w:eastAsia="Calibri" w:hAnsi="Calibri" w:cs="Calibri"/>
          <w:color w:val="FF0000"/>
        </w:rPr>
      </w:pPr>
      <w:r>
        <w:object w:dxaOrig="5999" w:dyaOrig="10178">
          <v:rect id="rectole0000000003" o:spid="_x0000_i1028" style="width:300pt;height:509.4pt" o:ole="" o:preferrelative="t" stroked="f">
            <v:imagedata r:id="rId11" o:title=""/>
          </v:rect>
          <o:OLEObject Type="Embed" ProgID="StaticMetafile" ShapeID="rectole0000000003" DrawAspect="Content" ObjectID="_1649864627" r:id="rId12"/>
        </w:object>
      </w:r>
      <w:r w:rsidR="006E7C2A" w:rsidRPr="006E7C2A">
        <w:rPr>
          <w:color w:val="FF0000"/>
        </w:rPr>
        <w:t>Bien</w:t>
      </w:r>
    </w:p>
    <w:p w:rsidR="00A84E85" w:rsidRDefault="00A84E85">
      <w:pPr>
        <w:spacing w:after="160" w:line="240" w:lineRule="auto"/>
        <w:ind w:left="1080"/>
        <w:rPr>
          <w:rFonts w:ascii="Calibri" w:eastAsia="Calibri" w:hAnsi="Calibri" w:cs="Calibri"/>
        </w:rPr>
      </w:pPr>
    </w:p>
    <w:p w:rsidR="00A84E85" w:rsidRPr="006E7C2A" w:rsidRDefault="00ED750A">
      <w:pPr>
        <w:spacing w:after="160" w:line="240" w:lineRule="auto"/>
        <w:ind w:left="1080"/>
        <w:rPr>
          <w:rFonts w:ascii="Calibri" w:eastAsia="Calibri" w:hAnsi="Calibri" w:cs="Calibri"/>
          <w:color w:val="FF0000"/>
        </w:rPr>
      </w:pPr>
      <w:r>
        <w:object w:dxaOrig="8640" w:dyaOrig="4500">
          <v:rect id="rectole0000000004" o:spid="_x0000_i1029" style="width:6in;height:225pt" o:ole="" o:preferrelative="t" stroked="f">
            <v:imagedata r:id="rId13" o:title=""/>
          </v:rect>
          <o:OLEObject Type="Embed" ProgID="StaticMetafile" ShapeID="rectole0000000004" DrawAspect="Content" ObjectID="_1649864628" r:id="rId14"/>
        </w:object>
      </w:r>
      <w:r w:rsidR="006E7C2A" w:rsidRPr="006E7C2A">
        <w:rPr>
          <w:color w:val="FF0000"/>
        </w:rPr>
        <w:t>Bien</w:t>
      </w:r>
    </w:p>
    <w:p w:rsidR="00A84E85" w:rsidRDefault="00A84E85">
      <w:pPr>
        <w:spacing w:after="160" w:line="240" w:lineRule="auto"/>
        <w:ind w:left="1080"/>
        <w:rPr>
          <w:rFonts w:ascii="Calibri" w:eastAsia="Calibri" w:hAnsi="Calibri" w:cs="Calibri"/>
        </w:rPr>
      </w:pPr>
    </w:p>
    <w:p w:rsidR="00A84E85" w:rsidRDefault="00A84E85">
      <w:pPr>
        <w:spacing w:after="160" w:line="240" w:lineRule="auto"/>
        <w:ind w:left="1080"/>
        <w:rPr>
          <w:rFonts w:ascii="Calibri" w:eastAsia="Calibri" w:hAnsi="Calibri" w:cs="Calibri"/>
        </w:rPr>
      </w:pPr>
    </w:p>
    <w:p w:rsidR="00A84E85" w:rsidRDefault="00A84E85">
      <w:pPr>
        <w:spacing w:after="160" w:line="256" w:lineRule="auto"/>
        <w:ind w:left="1080"/>
        <w:rPr>
          <w:rFonts w:ascii="Calibri" w:eastAsia="Calibri" w:hAnsi="Calibri" w:cs="Calibri"/>
        </w:rPr>
      </w:pPr>
    </w:p>
    <w:p w:rsidR="00A84E85" w:rsidRPr="006E7C2A" w:rsidRDefault="00ED750A">
      <w:pPr>
        <w:spacing w:after="160" w:line="256" w:lineRule="auto"/>
        <w:ind w:left="1080"/>
        <w:rPr>
          <w:rFonts w:ascii="Calibri" w:eastAsia="Calibri" w:hAnsi="Calibri" w:cs="Calibri"/>
          <w:color w:val="FF0000"/>
        </w:rPr>
      </w:pPr>
      <w:proofErr w:type="gramStart"/>
      <w:r>
        <w:rPr>
          <w:rFonts w:ascii="Calibri" w:eastAsia="Calibri" w:hAnsi="Calibri" w:cs="Calibri"/>
        </w:rPr>
        <w:t>3.La</w:t>
      </w:r>
      <w:proofErr w:type="gramEnd"/>
      <w:r>
        <w:rPr>
          <w:rFonts w:ascii="Calibri" w:eastAsia="Calibri" w:hAnsi="Calibri" w:cs="Calibri"/>
        </w:rPr>
        <w:t xml:space="preserve"> frase es </w:t>
      </w:r>
      <w:r>
        <w:rPr>
          <w:rFonts w:ascii="Calibri" w:eastAsia="Calibri" w:hAnsi="Calibri" w:cs="Calibri"/>
          <w:b/>
        </w:rPr>
        <w:t>verdadera</w:t>
      </w:r>
      <w:r>
        <w:rPr>
          <w:rFonts w:ascii="Calibri" w:eastAsia="Calibri" w:hAnsi="Calibri" w:cs="Calibri"/>
        </w:rPr>
        <w:t xml:space="preserve"> ya que al finalizar una inecuación y colocar el conjunto solución nos puede dar cualquier número ya se negativo, positivo, decimal, o racional. Los reales abarcan todos los números anteriormente mencionados.</w:t>
      </w:r>
      <w:r w:rsidR="006E7C2A">
        <w:rPr>
          <w:rFonts w:ascii="Calibri" w:eastAsia="Calibri" w:hAnsi="Calibri" w:cs="Calibri"/>
        </w:rPr>
        <w:t xml:space="preserve"> </w:t>
      </w:r>
      <w:r w:rsidR="006E7C2A" w:rsidRPr="006E7C2A">
        <w:rPr>
          <w:rFonts w:ascii="Calibri" w:eastAsia="Calibri" w:hAnsi="Calibri" w:cs="Calibri"/>
          <w:color w:val="FF0000"/>
        </w:rPr>
        <w:t>Bien</w:t>
      </w:r>
      <w:r w:rsidR="006E7C2A">
        <w:rPr>
          <w:rFonts w:ascii="Calibri" w:eastAsia="Calibri" w:hAnsi="Calibri" w:cs="Calibri"/>
          <w:color w:val="FF0000"/>
        </w:rPr>
        <w:t xml:space="preserve"> (2 puntos)</w:t>
      </w:r>
    </w:p>
    <w:p w:rsidR="00A84E85" w:rsidRPr="006E7C2A" w:rsidRDefault="00ED750A">
      <w:pPr>
        <w:spacing w:after="160" w:line="256" w:lineRule="auto"/>
        <w:ind w:left="1080"/>
        <w:rPr>
          <w:rFonts w:ascii="Calibri" w:eastAsia="Calibri" w:hAnsi="Calibri" w:cs="Calibri"/>
          <w:color w:val="FF0000"/>
        </w:rPr>
      </w:pPr>
      <w:proofErr w:type="gramStart"/>
      <w:r>
        <w:rPr>
          <w:rFonts w:ascii="Calibri" w:eastAsia="Calibri" w:hAnsi="Calibri" w:cs="Calibri"/>
        </w:rPr>
        <w:t>4.Cuando</w:t>
      </w:r>
      <w:proofErr w:type="gramEnd"/>
      <w:r>
        <w:rPr>
          <w:rFonts w:ascii="Calibri" w:eastAsia="Calibri" w:hAnsi="Calibri" w:cs="Calibri"/>
        </w:rPr>
        <w:t xml:space="preserve"> se utiliza paréntesis quiere decir que la incógnita será mayor o menor, dependiendo del signo ( ;) al número que estará  expresado del otro lado del símbolo. En cambio </w:t>
      </w:r>
      <w:proofErr w:type="spellStart"/>
      <w:r>
        <w:rPr>
          <w:rFonts w:ascii="Calibri" w:eastAsia="Calibri" w:hAnsi="Calibri" w:cs="Calibri"/>
        </w:rPr>
        <w:t>si</w:t>
      </w:r>
      <w:proofErr w:type="spellEnd"/>
      <w:r>
        <w:rPr>
          <w:rFonts w:ascii="Calibri" w:eastAsia="Calibri" w:hAnsi="Calibri" w:cs="Calibri"/>
        </w:rPr>
        <w:t xml:space="preserve"> se coloca un corchete, que se coloca cuando están los signos: ≤; ≥, quiere decir que el otro número es igual o mayor/menor dependiendo de signo.</w:t>
      </w:r>
      <w:r w:rsidR="006E7C2A">
        <w:rPr>
          <w:rFonts w:ascii="Calibri" w:eastAsia="Calibri" w:hAnsi="Calibri" w:cs="Calibri"/>
        </w:rPr>
        <w:t xml:space="preserve"> </w:t>
      </w:r>
      <w:r w:rsidR="006E7C2A" w:rsidRPr="006E7C2A">
        <w:rPr>
          <w:rFonts w:ascii="Calibri" w:eastAsia="Calibri" w:hAnsi="Calibri" w:cs="Calibri"/>
          <w:color w:val="FF0000"/>
        </w:rPr>
        <w:t>Regular</w:t>
      </w:r>
      <w:r w:rsidR="006E7C2A">
        <w:rPr>
          <w:rFonts w:ascii="Calibri" w:eastAsia="Calibri" w:hAnsi="Calibri" w:cs="Calibri"/>
          <w:color w:val="FF0000"/>
        </w:rPr>
        <w:t xml:space="preserve"> falta explicar que significa (que el valor no está contenido en la solución) y también se usan siempre en el más y menos infinito (1 punto)</w:t>
      </w:r>
    </w:p>
    <w:sectPr w:rsidR="00A84E85" w:rsidRPr="006E7C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24556F"/>
    <w:multiLevelType w:val="multilevel"/>
    <w:tmpl w:val="AA2E2A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46DB77B5"/>
    <w:multiLevelType w:val="multilevel"/>
    <w:tmpl w:val="6C80D2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60653ECA"/>
    <w:multiLevelType w:val="multilevel"/>
    <w:tmpl w:val="0C3A91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63D77417"/>
    <w:multiLevelType w:val="multilevel"/>
    <w:tmpl w:val="CE3C74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66BD2855"/>
    <w:multiLevelType w:val="multilevel"/>
    <w:tmpl w:val="0A36FA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1DF53BA"/>
    <w:multiLevelType w:val="multilevel"/>
    <w:tmpl w:val="9776009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4"/>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E85"/>
    <w:rsid w:val="006E7C2A"/>
    <w:rsid w:val="00A84E85"/>
    <w:rsid w:val="00CE1983"/>
    <w:rsid w:val="00ED750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26EA64-EA98-4831-9CCA-AA0AA923D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1964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federico linari</cp:lastModifiedBy>
  <cp:revision>2</cp:revision>
  <dcterms:created xsi:type="dcterms:W3CDTF">2020-05-01T21:57:00Z</dcterms:created>
  <dcterms:modified xsi:type="dcterms:W3CDTF">2020-05-01T21:57:00Z</dcterms:modified>
</cp:coreProperties>
</file>