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B8518F" w14:textId="77777777"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687D765B" wp14:editId="30326696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1D7C84" w14:textId="77777777" w:rsidR="00DB69F9" w:rsidRDefault="00DB69F9" w:rsidP="00DB69F9">
      <w:r>
        <w:t>Instituto modelo del sur</w:t>
      </w:r>
    </w:p>
    <w:p w14:paraId="4E3EBC2E" w14:textId="113B6C9E" w:rsidR="00DB69F9" w:rsidRPr="00C144C7" w:rsidRDefault="00653820" w:rsidP="00DB69F9">
      <w:pPr>
        <w:jc w:val="center"/>
        <w:rPr>
          <w:color w:val="FF0000"/>
          <w:sz w:val="32"/>
          <w:szCs w:val="32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C144C7">
        <w:rPr>
          <w:u w:val="single"/>
        </w:rPr>
        <w:br/>
      </w:r>
      <w:r w:rsidR="00C144C7" w:rsidRPr="00C144C7">
        <w:rPr>
          <w:color w:val="FF0000"/>
          <w:sz w:val="32"/>
          <w:szCs w:val="32"/>
        </w:rPr>
        <w:t>nota: 8,50</w:t>
      </w:r>
    </w:p>
    <w:p w14:paraId="57C5FD96" w14:textId="77777777"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14:paraId="619E4B44" w14:textId="77777777"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14:paraId="10BA5F80" w14:textId="77777777"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14:paraId="58EE6546" w14:textId="77777777"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14:paraId="4CB01BF9" w14:textId="77777777"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14:paraId="1B2E0EBA" w14:textId="77777777"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14:paraId="50F7C54B" w14:textId="77777777" w:rsidR="00DB69F9" w:rsidRDefault="00DB69F9" w:rsidP="00DB69F9">
      <w:pPr>
        <w:ind w:left="720"/>
        <w:contextualSpacing/>
      </w:pPr>
    </w:p>
    <w:p w14:paraId="4C58B246" w14:textId="77777777" w:rsidR="00DB69F9" w:rsidRDefault="00DB69F9" w:rsidP="00DB69F9">
      <w:pPr>
        <w:ind w:left="720"/>
        <w:contextualSpacing/>
      </w:pPr>
    </w:p>
    <w:p w14:paraId="01BC1414" w14:textId="77777777" w:rsidR="00DB69F9" w:rsidRDefault="009A76EC" w:rsidP="00DB69F9">
      <w:r>
        <w:rPr>
          <w:u w:val="single"/>
        </w:rPr>
        <w:t xml:space="preserve">Consignas </w:t>
      </w:r>
    </w:p>
    <w:p w14:paraId="275B0547" w14:textId="0387E715" w:rsidR="009E3032" w:rsidRDefault="00DB69F9" w:rsidP="00DB69F9">
      <w:pPr>
        <w:pStyle w:val="Prrafodelista"/>
        <w:numPr>
          <w:ilvl w:val="0"/>
          <w:numId w:val="2"/>
        </w:numPr>
      </w:pPr>
      <w:r>
        <w:t xml:space="preserve">Responde y justifica: </w:t>
      </w:r>
      <w:r w:rsidR="00EF05CC">
        <w:t>¿Nos alcanza el conjunto de los naturales para medir las temperaturas?</w:t>
      </w:r>
    </w:p>
    <w:p w14:paraId="69E64F9B" w14:textId="77777777"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14:paraId="4388E3D8" w14:textId="77777777"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14:paraId="7599BCF1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14:paraId="25F263D6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14:paraId="5EECCD00" w14:textId="77777777"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14:paraId="3D81650C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14:paraId="280E545A" w14:textId="77777777"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14:paraId="48C6D61D" w14:textId="77777777" w:rsidR="009A76EC" w:rsidRDefault="009A76EC" w:rsidP="009A76EC">
      <w:pPr>
        <w:pStyle w:val="Prrafodelista"/>
        <w:rPr>
          <w:rFonts w:cstheme="minorHAnsi"/>
        </w:rPr>
      </w:pPr>
    </w:p>
    <w:p w14:paraId="0F10F313" w14:textId="77777777"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14:paraId="1849DFE5" w14:textId="77777777"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14:paraId="651F0C50" w14:textId="77777777"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14:paraId="732834C6" w14:textId="2359DEDE" w:rsidR="00DB69F9" w:rsidRDefault="00EF05CC" w:rsidP="00DB69F9">
      <w:pPr>
        <w:rPr>
          <w:rFonts w:cstheme="minorHAnsi"/>
        </w:rPr>
      </w:pPr>
      <w:r>
        <w:rPr>
          <w:rFonts w:cstheme="minorHAnsi"/>
        </w:rPr>
        <w:t xml:space="preserve">Respuestas: </w:t>
      </w:r>
    </w:p>
    <w:p w14:paraId="49C7B8CC" w14:textId="67F14191" w:rsidR="00EF05CC" w:rsidRPr="00C144C7" w:rsidRDefault="00EF05CC" w:rsidP="00BF25FE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 w:rsidRPr="00BF25FE">
        <w:rPr>
          <w:rFonts w:cstheme="minorHAnsi"/>
        </w:rPr>
        <w:t xml:space="preserve">No, los números naturales no nos alcanzan para medir las temperaturas ya que también se utilizan los enteros en caso de bajas temperaturas como : (- 60°) y los racionales para las decimas que acompañan al </w:t>
      </w:r>
      <w:proofErr w:type="spellStart"/>
      <w:r w:rsidRPr="00BF25FE">
        <w:rPr>
          <w:rFonts w:cstheme="minorHAnsi"/>
        </w:rPr>
        <w:t>numero</w:t>
      </w:r>
      <w:proofErr w:type="spellEnd"/>
      <w:r w:rsidRPr="00BF25FE">
        <w:rPr>
          <w:rFonts w:cstheme="minorHAnsi"/>
        </w:rPr>
        <w:t xml:space="preserve"> principal (2,3°)</w:t>
      </w:r>
      <w:r w:rsidR="00C144C7">
        <w:rPr>
          <w:rFonts w:cstheme="minorHAnsi"/>
        </w:rPr>
        <w:t xml:space="preserve"> </w:t>
      </w:r>
      <w:r w:rsidR="00C144C7" w:rsidRPr="00C144C7">
        <w:rPr>
          <w:rFonts w:cstheme="minorHAnsi"/>
          <w:color w:val="FF0000"/>
        </w:rPr>
        <w:t>bien (2 puntos)</w:t>
      </w:r>
    </w:p>
    <w:p w14:paraId="24C13118" w14:textId="1C7653B4" w:rsidR="00BF25FE" w:rsidRDefault="00332908" w:rsidP="00332908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noProof/>
          <w:lang w:eastAsia="es-AR"/>
        </w:rPr>
        <w:drawing>
          <wp:inline distT="0" distB="0" distL="0" distR="0" wp14:anchorId="2BA43485" wp14:editId="6F1FB927">
            <wp:extent cx="4981575" cy="242014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822" cy="24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5E07B8DE" wp14:editId="301297F8">
            <wp:extent cx="4040589" cy="1962993"/>
            <wp:effectExtent l="0" t="8890" r="825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50983" cy="196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</w:t>
      </w:r>
      <w:r>
        <w:rPr>
          <w:noProof/>
          <w:lang w:eastAsia="es-AR"/>
        </w:rPr>
        <w:drawing>
          <wp:inline distT="0" distB="0" distL="0" distR="0" wp14:anchorId="48B6BC5A" wp14:editId="47DDBAC1">
            <wp:extent cx="3162300" cy="2133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72" cy="214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EF98" w14:textId="33040514" w:rsidR="00332908" w:rsidRPr="00C144C7" w:rsidRDefault="00332908" w:rsidP="00332908">
      <w:pPr>
        <w:pStyle w:val="Prrafodelista"/>
        <w:rPr>
          <w:rFonts w:cstheme="minorHAnsi"/>
          <w:color w:val="FF0000"/>
        </w:rPr>
      </w:pPr>
      <w:r>
        <w:rPr>
          <w:noProof/>
          <w:lang w:eastAsia="es-AR"/>
        </w:rPr>
        <w:drawing>
          <wp:inline distT="0" distB="0" distL="0" distR="0" wp14:anchorId="5D6E1E46" wp14:editId="51A2AEF3">
            <wp:extent cx="4448175" cy="2266600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90" cy="22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44C7">
        <w:rPr>
          <w:rFonts w:cstheme="minorHAnsi"/>
        </w:rPr>
        <w:t xml:space="preserve"> </w:t>
      </w:r>
      <w:proofErr w:type="gramStart"/>
      <w:r w:rsidR="00C144C7" w:rsidRPr="00C144C7">
        <w:rPr>
          <w:rFonts w:cstheme="minorHAnsi"/>
          <w:color w:val="FF0000"/>
        </w:rPr>
        <w:t>debías</w:t>
      </w:r>
      <w:proofErr w:type="gramEnd"/>
      <w:r w:rsidR="00C144C7" w:rsidRPr="00C144C7">
        <w:rPr>
          <w:rFonts w:cstheme="minorHAnsi"/>
          <w:color w:val="FF0000"/>
        </w:rPr>
        <w:t xml:space="preserve"> entregarlo en Word, mas allá de eso, el b está mal. Lo que pasa multiplicando es el (x-1) por ser el denominador (2,75 puntos)</w:t>
      </w:r>
    </w:p>
    <w:p w14:paraId="4F8AB63A" w14:textId="3C43932D" w:rsidR="00332908" w:rsidRPr="00C144C7" w:rsidRDefault="00332908" w:rsidP="00332908">
      <w:pPr>
        <w:pStyle w:val="Prrafodelista"/>
        <w:rPr>
          <w:rFonts w:cstheme="minorHAnsi"/>
          <w:color w:val="FF0000"/>
        </w:rPr>
      </w:pPr>
    </w:p>
    <w:p w14:paraId="6E591065" w14:textId="79A19CD3" w:rsidR="00332908" w:rsidRPr="00C144C7" w:rsidRDefault="00332908" w:rsidP="00332908">
      <w:pPr>
        <w:pStyle w:val="Prrafodelista"/>
        <w:rPr>
          <w:rFonts w:cstheme="minorHAnsi"/>
          <w:color w:val="FF0000"/>
        </w:rPr>
      </w:pPr>
      <w:r>
        <w:rPr>
          <w:rFonts w:cstheme="minorHAnsi"/>
        </w:rPr>
        <w:t xml:space="preserve">La frase es verdadera </w:t>
      </w:r>
      <w:r w:rsidR="00271257">
        <w:rPr>
          <w:rFonts w:cstheme="minorHAnsi"/>
        </w:rPr>
        <w:t xml:space="preserve">por que dentro de los conjuntos +∞ o -∞ se incluyen todos los tipos de números. Incluso los irracionales. </w:t>
      </w:r>
      <w:r w:rsidR="00C144C7" w:rsidRPr="00C144C7">
        <w:rPr>
          <w:rFonts w:cstheme="minorHAnsi"/>
          <w:color w:val="FF0000"/>
        </w:rPr>
        <w:t>Bien (2 puntos)</w:t>
      </w:r>
    </w:p>
    <w:p w14:paraId="45C087DC" w14:textId="3F85820D" w:rsidR="00271257" w:rsidRPr="00C144C7" w:rsidRDefault="00271257" w:rsidP="00271257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>
        <w:rPr>
          <w:rFonts w:cstheme="minorHAnsi"/>
        </w:rPr>
        <w:t xml:space="preserve">Si la boquita que indica mayor o menos esta acompañada de un igual significa que ese numero pertenece al conjunto solución, por eso se usa corchete. En cambio cuando no hay igual, es una aproximación y ese numero no pertenece exactamente al conjunto solución por lo que se utiliza paréntesis. </w:t>
      </w:r>
      <w:r w:rsidR="00C144C7" w:rsidRPr="00C144C7">
        <w:rPr>
          <w:rFonts w:cstheme="minorHAnsi"/>
          <w:color w:val="FF0000"/>
        </w:rPr>
        <w:t xml:space="preserve">Falto agregar que también se usa cuando esta </w:t>
      </w:r>
      <w:r w:rsidR="00C144C7" w:rsidRPr="00C144C7">
        <w:rPr>
          <w:rFonts w:cstheme="minorHAnsi"/>
          <w:color w:val="FF0000"/>
        </w:rPr>
        <w:t>+∞ o -∞</w:t>
      </w:r>
      <w:r w:rsidR="00C144C7" w:rsidRPr="00C144C7">
        <w:rPr>
          <w:rFonts w:cstheme="minorHAnsi"/>
          <w:color w:val="FF0000"/>
        </w:rPr>
        <w:t xml:space="preserve"> (1,75 puntos)</w:t>
      </w:r>
    </w:p>
    <w:sectPr w:rsidR="00271257" w:rsidRPr="00C14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03527"/>
    <w:multiLevelType w:val="hybridMultilevel"/>
    <w:tmpl w:val="7C36AD1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271257"/>
    <w:rsid w:val="00332908"/>
    <w:rsid w:val="00653820"/>
    <w:rsid w:val="009A76EC"/>
    <w:rsid w:val="009E3032"/>
    <w:rsid w:val="00BF25FE"/>
    <w:rsid w:val="00C144C7"/>
    <w:rsid w:val="00CB123E"/>
    <w:rsid w:val="00DB69F9"/>
    <w:rsid w:val="00EA35C5"/>
    <w:rsid w:val="00EF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4067"/>
  <w15:docId w15:val="{75DDF9BD-9715-4890-BE5B-95956C8B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25FE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F2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2020-05-04T08:00:00Z</dcterms:created>
  <dcterms:modified xsi:type="dcterms:W3CDTF">2020-05-04T08:00:00Z</dcterms:modified>
</cp:coreProperties>
</file>