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A89" w:rsidRDefault="00380A89" w:rsidP="00380A8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025E318D" wp14:editId="729F958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0A89">
        <w:t xml:space="preserve"> </w:t>
      </w:r>
    </w:p>
    <w:p w:rsidR="00380A89" w:rsidRDefault="00380A89" w:rsidP="00380A89">
      <w:r>
        <w:t>Instituto modelo del sur</w:t>
      </w:r>
    </w:p>
    <w:p w:rsidR="00380A89" w:rsidRPr="00500B25" w:rsidRDefault="00380A89" w:rsidP="00380A89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matemática 3°</w:t>
      </w:r>
      <w:r w:rsidR="00500B25">
        <w:rPr>
          <w:u w:val="single"/>
        </w:rPr>
        <w:br/>
      </w:r>
      <w:bookmarkStart w:id="0" w:name="_GoBack"/>
      <w:r w:rsidR="00500B25" w:rsidRPr="00500B25">
        <w:rPr>
          <w:color w:val="FF0000"/>
          <w:sz w:val="28"/>
          <w:szCs w:val="28"/>
        </w:rPr>
        <w:t>nota: 8,75</w:t>
      </w:r>
    </w:p>
    <w:bookmarkEnd w:id="0"/>
    <w:p w:rsidR="00380A89" w:rsidRDefault="00380A89" w:rsidP="00380A89">
      <w:pPr>
        <w:rPr>
          <w:u w:val="single"/>
        </w:rPr>
      </w:pPr>
      <w:r>
        <w:rPr>
          <w:u w:val="single"/>
        </w:rPr>
        <w:t>Criterios de evaluación</w:t>
      </w:r>
    </w:p>
    <w:p w:rsidR="00380A89" w:rsidRDefault="00380A89" w:rsidP="00380A89">
      <w:pPr>
        <w:numPr>
          <w:ilvl w:val="0"/>
          <w:numId w:val="1"/>
        </w:numPr>
      </w:pPr>
      <w:r>
        <w:t>Interpretación de consignas</w:t>
      </w:r>
    </w:p>
    <w:p w:rsidR="00380A89" w:rsidRDefault="00380A89" w:rsidP="00380A89">
      <w:pPr>
        <w:numPr>
          <w:ilvl w:val="0"/>
          <w:numId w:val="1"/>
        </w:numPr>
      </w:pPr>
      <w:r>
        <w:t>Estrategias de resolución</w:t>
      </w:r>
    </w:p>
    <w:p w:rsidR="00380A89" w:rsidRDefault="00380A89" w:rsidP="00380A89">
      <w:pPr>
        <w:numPr>
          <w:ilvl w:val="0"/>
          <w:numId w:val="1"/>
        </w:numPr>
      </w:pPr>
      <w:r>
        <w:t>Lenguaje matemático adecuado en las justificaciones</w:t>
      </w:r>
    </w:p>
    <w:p w:rsidR="00380A89" w:rsidRDefault="00380A89" w:rsidP="00380A89">
      <w:pPr>
        <w:numPr>
          <w:ilvl w:val="0"/>
          <w:numId w:val="1"/>
        </w:numPr>
      </w:pPr>
      <w:r>
        <w:t>Procedimientos elegidos</w:t>
      </w:r>
    </w:p>
    <w:p w:rsidR="00380A89" w:rsidRDefault="00380A89" w:rsidP="00380A89">
      <w:pPr>
        <w:numPr>
          <w:ilvl w:val="0"/>
          <w:numId w:val="1"/>
        </w:numPr>
      </w:pPr>
      <w:r>
        <w:t>Uso de conocimientos previos</w:t>
      </w:r>
    </w:p>
    <w:p w:rsidR="00380A89" w:rsidRDefault="00380A89" w:rsidP="00380A89">
      <w:pPr>
        <w:ind w:left="720"/>
        <w:contextualSpacing/>
      </w:pPr>
    </w:p>
    <w:p w:rsidR="00380A89" w:rsidRDefault="00380A89" w:rsidP="00380A89">
      <w:pPr>
        <w:ind w:left="720"/>
        <w:contextualSpacing/>
      </w:pPr>
    </w:p>
    <w:p w:rsidR="00380A89" w:rsidRDefault="00380A89" w:rsidP="00380A89">
      <w:r>
        <w:rPr>
          <w:u w:val="single"/>
        </w:rPr>
        <w:t xml:space="preserve">Consignas </w:t>
      </w:r>
    </w:p>
    <w:p w:rsidR="00380A89" w:rsidRDefault="00380A89" w:rsidP="00380A89">
      <w:pPr>
        <w:pStyle w:val="Prrafodelista"/>
        <w:numPr>
          <w:ilvl w:val="0"/>
          <w:numId w:val="2"/>
        </w:numPr>
      </w:pPr>
      <w:r>
        <w:t>Responde y justifica: ¿Nos alcanza el conjunto de los naturales para medir las temperaturas?</w:t>
      </w:r>
    </w:p>
    <w:p w:rsidR="00380A89" w:rsidRDefault="00380A89" w:rsidP="00380A8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380A89" w:rsidRDefault="00380A89" w:rsidP="00380A8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380A89" w:rsidRDefault="00380A89" w:rsidP="00380A8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380A89" w:rsidRDefault="00380A89" w:rsidP="00380A8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380A89" w:rsidRDefault="00380A89" w:rsidP="00380A8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380A89" w:rsidRDefault="00380A89" w:rsidP="00380A8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380A89" w:rsidRDefault="00380A89" w:rsidP="00380A8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380A89" w:rsidRDefault="00380A89" w:rsidP="00380A89">
      <w:pPr>
        <w:pStyle w:val="Prrafodelista"/>
        <w:rPr>
          <w:rFonts w:cstheme="minorHAnsi"/>
        </w:rPr>
      </w:pPr>
    </w:p>
    <w:p w:rsidR="00380A89" w:rsidRDefault="00380A89" w:rsidP="00380A89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380A89" w:rsidRDefault="00380A89" w:rsidP="00380A89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380A89" w:rsidRDefault="00380A89" w:rsidP="00380A89">
      <w:pPr>
        <w:pStyle w:val="Prrafodelista"/>
        <w:rPr>
          <w:rFonts w:cstheme="minorHAnsi"/>
        </w:rPr>
      </w:pPr>
    </w:p>
    <w:p w:rsidR="00380A89" w:rsidRPr="00380A89" w:rsidRDefault="00380A89" w:rsidP="00380A89">
      <w:pPr>
        <w:pStyle w:val="Prrafodelista"/>
        <w:rPr>
          <w:rFonts w:cstheme="minorHAnsi"/>
          <w:u w:val="single"/>
        </w:rPr>
      </w:pPr>
      <w:r w:rsidRPr="00380A89">
        <w:rPr>
          <w:rFonts w:cstheme="minorHAnsi"/>
          <w:u w:val="single"/>
        </w:rPr>
        <w:t>Respuestas:</w:t>
      </w:r>
    </w:p>
    <w:p w:rsidR="00380A89" w:rsidRPr="00500B25" w:rsidRDefault="00380A89" w:rsidP="00380A89">
      <w:pPr>
        <w:pStyle w:val="Prrafodelista"/>
        <w:numPr>
          <w:ilvl w:val="0"/>
          <w:numId w:val="3"/>
        </w:numPr>
        <w:rPr>
          <w:rFonts w:cstheme="minorHAnsi"/>
          <w:color w:val="FF0000"/>
          <w:u w:val="single"/>
        </w:rPr>
      </w:pPr>
      <w:r w:rsidRPr="00005A32">
        <w:rPr>
          <w:rFonts w:ascii="Arial" w:hAnsi="Arial" w:cs="Arial"/>
          <w:bCs/>
          <w:color w:val="222222"/>
          <w:shd w:val="clear" w:color="auto" w:fill="FFFFFF"/>
        </w:rPr>
        <w:t>No</w:t>
      </w:r>
      <w:r>
        <w:rPr>
          <w:rFonts w:ascii="Arial" w:hAnsi="Arial" w:cs="Arial"/>
          <w:bCs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  <w:shd w:val="clear" w:color="auto" w:fill="FFFFFF"/>
        </w:rPr>
        <w:t> el </w:t>
      </w:r>
      <w:r w:rsidRPr="00005A32">
        <w:rPr>
          <w:rFonts w:ascii="Arial" w:hAnsi="Arial" w:cs="Arial"/>
          <w:bCs/>
          <w:color w:val="222222"/>
          <w:shd w:val="clear" w:color="auto" w:fill="FFFFFF"/>
        </w:rPr>
        <w:t>conjunto</w:t>
      </w:r>
      <w:r>
        <w:rPr>
          <w:rFonts w:ascii="Arial" w:hAnsi="Arial" w:cs="Arial"/>
          <w:color w:val="222222"/>
          <w:shd w:val="clear" w:color="auto" w:fill="FFFFFF"/>
        </w:rPr>
        <w:t xml:space="preserve"> de los </w:t>
      </w:r>
      <w:r w:rsidRPr="00005A32">
        <w:rPr>
          <w:rFonts w:ascii="Arial" w:hAnsi="Arial" w:cs="Arial"/>
          <w:color w:val="222222"/>
          <w:shd w:val="clear" w:color="auto" w:fill="FFFFFF"/>
        </w:rPr>
        <w:t>números </w:t>
      </w:r>
      <w:r w:rsidRPr="00005A32">
        <w:rPr>
          <w:rFonts w:ascii="Arial" w:hAnsi="Arial" w:cs="Arial"/>
          <w:bCs/>
          <w:color w:val="222222"/>
          <w:shd w:val="clear" w:color="auto" w:fill="FFFFFF"/>
        </w:rPr>
        <w:t>naturales no alcanza para medir las temperaturas</w:t>
      </w:r>
      <w:r>
        <w:rPr>
          <w:rFonts w:ascii="Arial" w:hAnsi="Arial" w:cs="Arial"/>
          <w:color w:val="222222"/>
          <w:shd w:val="clear" w:color="auto" w:fill="FFFFFF"/>
        </w:rPr>
        <w:t>, ya que las </w:t>
      </w:r>
      <w:r w:rsidRPr="00005A32">
        <w:rPr>
          <w:rFonts w:ascii="Arial" w:hAnsi="Arial" w:cs="Arial"/>
          <w:bCs/>
          <w:color w:val="222222"/>
          <w:shd w:val="clear" w:color="auto" w:fill="FFFFFF"/>
        </w:rPr>
        <w:t>temperaturas</w:t>
      </w:r>
      <w:r>
        <w:rPr>
          <w:rFonts w:ascii="Arial" w:hAnsi="Arial" w:cs="Arial"/>
          <w:color w:val="222222"/>
          <w:shd w:val="clear" w:color="auto" w:fill="FFFFFF"/>
        </w:rPr>
        <w:t> a veces tienen valores decimales, por ello es mejor utilizar los números reales.</w:t>
      </w:r>
      <w:r w:rsidR="00500B25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00B25" w:rsidRPr="00500B25">
        <w:rPr>
          <w:rFonts w:ascii="Arial" w:hAnsi="Arial" w:cs="Arial"/>
          <w:color w:val="FF0000"/>
          <w:shd w:val="clear" w:color="auto" w:fill="FFFFFF"/>
        </w:rPr>
        <w:t>También pueden ser negativas, cunado son bajo cero (1,75 puntos)</w:t>
      </w:r>
    </w:p>
    <w:p w:rsidR="00380A89" w:rsidRPr="00500B25" w:rsidRDefault="00380A89" w:rsidP="00380A89">
      <w:pPr>
        <w:pStyle w:val="Prrafodelista"/>
        <w:rPr>
          <w:rFonts w:cstheme="minorHAnsi"/>
          <w:color w:val="FF0000"/>
          <w:u w:val="single"/>
        </w:rPr>
      </w:pPr>
    </w:p>
    <w:p w:rsidR="00380A89" w:rsidRPr="00500B25" w:rsidRDefault="00380A89" w:rsidP="00380A89">
      <w:pPr>
        <w:pStyle w:val="Prrafodelista"/>
        <w:numPr>
          <w:ilvl w:val="0"/>
          <w:numId w:val="3"/>
        </w:numPr>
        <w:rPr>
          <w:rFonts w:cstheme="minorHAnsi"/>
          <w:color w:val="FF0000"/>
        </w:rPr>
      </w:pPr>
      <w:r>
        <w:rPr>
          <w:rFonts w:cstheme="minorHAnsi"/>
          <w:u w:val="single"/>
        </w:rPr>
        <w:t>INECUACIONES</w:t>
      </w:r>
      <w:r w:rsidRPr="00500B25">
        <w:rPr>
          <w:rFonts w:cstheme="minorHAnsi"/>
          <w:color w:val="FF0000"/>
        </w:rPr>
        <w:t>:</w:t>
      </w:r>
      <w:r w:rsidR="00500B25" w:rsidRPr="00500B25">
        <w:rPr>
          <w:rFonts w:cstheme="minorHAnsi"/>
          <w:color w:val="FF0000"/>
        </w:rPr>
        <w:t xml:space="preserve"> bien, pero debía hacerse en Word </w:t>
      </w:r>
      <w:r w:rsidR="00500B25">
        <w:rPr>
          <w:rFonts w:cstheme="minorHAnsi"/>
          <w:color w:val="FF0000"/>
        </w:rPr>
        <w:t>(3</w:t>
      </w:r>
      <w:r w:rsidR="00500B25" w:rsidRPr="00500B25">
        <w:rPr>
          <w:rFonts w:cstheme="minorHAnsi"/>
          <w:color w:val="FF0000"/>
        </w:rPr>
        <w:t>,75 puntos)</w:t>
      </w:r>
    </w:p>
    <w:p w:rsidR="00380A89" w:rsidRDefault="00380A89" w:rsidP="00380A89">
      <w:pPr>
        <w:ind w:left="360"/>
        <w:rPr>
          <w:rFonts w:cstheme="minorHAnsi"/>
          <w:u w:val="single"/>
        </w:rPr>
      </w:pPr>
      <w:r w:rsidRPr="00D22C89">
        <w:rPr>
          <w:rFonts w:cstheme="minorHAnsi"/>
          <w:noProof/>
          <w:u w:val="single"/>
          <w:lang w:eastAsia="es-AR"/>
        </w:rPr>
        <w:drawing>
          <wp:inline distT="0" distB="0" distL="0" distR="0" wp14:anchorId="7A26D0EF" wp14:editId="3E2A65BF">
            <wp:extent cx="2492110" cy="2445385"/>
            <wp:effectExtent l="0" t="0" r="3810" b="0"/>
            <wp:docPr id="2" name="Imagen 2" descr="C:\Users\Julio\Downloads\WhatsApp Image 2020-04-21 at 16.24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ulio\Downloads\WhatsApp Image 2020-04-21 at 16.24.43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79" cy="246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7B8E3337" wp14:editId="194FB53A">
                <wp:extent cx="304800" cy="304800"/>
                <wp:effectExtent l="0" t="0" r="0" b="0"/>
                <wp:docPr id="1" name="Rectángulo 1" descr="blob:https://web.whatsapp.com/ea799912-16f2-47d1-93c6-3be3cde0859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6178F" id="Rectángulo 1" o:spid="_x0000_s1026" alt="blob:https://web.whatsapp.com/ea799912-16f2-47d1-93c6-3be3cde0859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BbvavztAgAAB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D22C89">
        <w:rPr>
          <w:rFonts w:cstheme="minorHAnsi"/>
          <w:noProof/>
          <w:u w:val="single"/>
          <w:lang w:eastAsia="es-AR"/>
        </w:rPr>
        <w:drawing>
          <wp:inline distT="0" distB="0" distL="0" distR="0" wp14:anchorId="21E82972" wp14:editId="628AB6CE">
            <wp:extent cx="2228850" cy="2605412"/>
            <wp:effectExtent l="0" t="0" r="0" b="4445"/>
            <wp:docPr id="4" name="Imagen 4" descr="C:\Users\Julio\Downloads\WhatsApp Image 2020-04-21 at 16.25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o\Downloads\WhatsApp Image 2020-04-21 at 16.25.35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37" cy="262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A89" w:rsidRDefault="00380A89" w:rsidP="00380A89">
      <w:pPr>
        <w:rPr>
          <w:rFonts w:cstheme="minorHAnsi"/>
        </w:rPr>
      </w:pPr>
      <w:r w:rsidRPr="005018B4">
        <w:rPr>
          <w:rFonts w:cstheme="minorHAnsi"/>
          <w:noProof/>
          <w:lang w:eastAsia="es-AR"/>
        </w:rPr>
        <w:drawing>
          <wp:inline distT="0" distB="0" distL="0" distR="0" wp14:anchorId="7E93E61B" wp14:editId="0AEFA1E2">
            <wp:extent cx="2432050" cy="2628781"/>
            <wp:effectExtent l="0" t="0" r="6350" b="635"/>
            <wp:docPr id="5" name="Imagen 5" descr="C:\Users\Julio\Downloads\WhatsApp Image 2020-04-21 at 16.39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ulio\Downloads\WhatsApp Image 2020-04-21 at 16.39.2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" t="11843" r="-1022" b="27632"/>
                    <a:stretch/>
                  </pic:blipFill>
                  <pic:spPr bwMode="auto">
                    <a:xfrm>
                      <a:off x="0" y="0"/>
                      <a:ext cx="2446389" cy="264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359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BA359A">
        <w:rPr>
          <w:rFonts w:cstheme="minorHAnsi"/>
          <w:noProof/>
          <w:lang w:eastAsia="es-AR"/>
        </w:rPr>
        <w:drawing>
          <wp:inline distT="0" distB="0" distL="0" distR="0" wp14:anchorId="2622092F" wp14:editId="02C71EC1">
            <wp:extent cx="3158374" cy="1771650"/>
            <wp:effectExtent l="0" t="0" r="4445" b="0"/>
            <wp:docPr id="7" name="Imagen 7" descr="C:\Users\Julio\Downloads\WhatsApp Image 2020-04-21 at 19.16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ulio\Downloads\WhatsApp Image 2020-04-21 at 19.16.44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79" cy="177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A89" w:rsidRPr="006701FB" w:rsidRDefault="00380A89" w:rsidP="00380A89">
      <w:pPr>
        <w:rPr>
          <w:rFonts w:cstheme="minorHAnsi"/>
        </w:rPr>
      </w:pPr>
    </w:p>
    <w:p w:rsidR="00380A89" w:rsidRPr="00500B25" w:rsidRDefault="00380A89" w:rsidP="00380A89">
      <w:pPr>
        <w:pStyle w:val="Prrafodelista"/>
        <w:numPr>
          <w:ilvl w:val="0"/>
          <w:numId w:val="3"/>
        </w:numPr>
        <w:rPr>
          <w:rFonts w:cstheme="minorHAnsi"/>
          <w:color w:val="FF0000"/>
        </w:rPr>
      </w:pPr>
      <w:r>
        <w:rPr>
          <w:rFonts w:cstheme="minorHAnsi"/>
        </w:rPr>
        <w:t xml:space="preserve">Esta frase es verdadera, ya que cuando se dice que el conjunto solución de las inecuaciones, abarca el campo numérico de </w:t>
      </w:r>
      <w:r w:rsidRPr="003E1B47">
        <w:rPr>
          <w:rFonts w:cstheme="minorHAnsi"/>
          <w:b/>
          <w:u w:val="single"/>
        </w:rPr>
        <w:t>los reales</w:t>
      </w:r>
      <w:r w:rsidRPr="003E1B47">
        <w:rPr>
          <w:rFonts w:cstheme="minorHAnsi"/>
        </w:rPr>
        <w:t xml:space="preserve">, </w:t>
      </w:r>
      <w:r>
        <w:rPr>
          <w:rFonts w:cstheme="minorHAnsi"/>
        </w:rPr>
        <w:t xml:space="preserve">se refiere a todos los campos numéricos, es decir, los números racionales, irracionales, naturales y enteros a los cuales los contienen los racionales. Hay que tener en cuenta que </w:t>
      </w:r>
      <w:r w:rsidRPr="003E1B47">
        <w:rPr>
          <w:rFonts w:cstheme="minorHAnsi"/>
        </w:rPr>
        <w:t>para poder realizar una inecuación debe</w:t>
      </w:r>
      <w:r>
        <w:rPr>
          <w:rFonts w:cstheme="minorHAnsi"/>
        </w:rPr>
        <w:t>n</w:t>
      </w:r>
      <w:r w:rsidRPr="003E1B47">
        <w:rPr>
          <w:rFonts w:cstheme="minorHAnsi"/>
        </w:rPr>
        <w:t xml:space="preserve"> estar esos conjuntos numéricos.</w:t>
      </w:r>
      <w:r w:rsidR="00500B25">
        <w:rPr>
          <w:rFonts w:cstheme="minorHAnsi"/>
        </w:rPr>
        <w:t xml:space="preserve"> </w:t>
      </w:r>
      <w:proofErr w:type="spellStart"/>
      <w:r w:rsidR="00500B25" w:rsidRPr="00500B25">
        <w:rPr>
          <w:rFonts w:cstheme="minorHAnsi"/>
          <w:color w:val="FF0000"/>
        </w:rPr>
        <w:t>Inc</w:t>
      </w:r>
      <w:proofErr w:type="spellEnd"/>
      <w:r w:rsidR="00500B25" w:rsidRPr="00500B25">
        <w:rPr>
          <w:rFonts w:cstheme="minorHAnsi"/>
          <w:color w:val="FF0000"/>
        </w:rPr>
        <w:t>, no justifica (1,25 puntos)</w:t>
      </w:r>
    </w:p>
    <w:p w:rsidR="00380A89" w:rsidRPr="00536588" w:rsidRDefault="00380A89" w:rsidP="00380A89">
      <w:pPr>
        <w:pStyle w:val="Prrafodelista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Se utiliza paréntesis en el conjunto solución, SOLO cuando se encuentran las siguientes desigualdades: </w:t>
      </w:r>
      <w:r w:rsidRPr="00536588">
        <w:rPr>
          <w:rFonts w:ascii="SimSun" w:eastAsia="SimSun" w:hAnsi="SimSun" w:cstheme="minorHAnsi" w:hint="eastAsia"/>
          <w:b/>
        </w:rPr>
        <w:t>&lt;</w:t>
      </w:r>
      <w:r>
        <w:rPr>
          <w:rFonts w:ascii="SimSun" w:eastAsia="SimSun" w:hAnsi="SimSun" w:cstheme="minorHAnsi"/>
        </w:rPr>
        <w:t xml:space="preserve"> </w:t>
      </w:r>
      <w:r w:rsidRPr="00536588">
        <w:rPr>
          <w:rFonts w:eastAsia="SimSun" w:cstheme="minorHAnsi"/>
        </w:rPr>
        <w:t>y</w:t>
      </w:r>
      <w:r>
        <w:rPr>
          <w:rFonts w:ascii="SimSun" w:eastAsia="SimSun" w:hAnsi="SimSun" w:cstheme="minorHAnsi"/>
        </w:rPr>
        <w:t xml:space="preserve"> </w:t>
      </w:r>
      <w:r w:rsidRPr="00536588">
        <w:rPr>
          <w:rFonts w:ascii="SimSun" w:eastAsia="SimSun" w:hAnsi="SimSun" w:cstheme="minorHAnsi" w:hint="eastAsia"/>
          <w:b/>
        </w:rPr>
        <w:t>&gt;</w:t>
      </w:r>
      <w:r>
        <w:rPr>
          <w:rFonts w:ascii="SimSun" w:eastAsia="SimSun" w:hAnsi="SimSun" w:cstheme="minorHAnsi"/>
          <w:b/>
        </w:rPr>
        <w:t xml:space="preserve">. </w:t>
      </w:r>
      <w:r w:rsidRPr="00536588">
        <w:rPr>
          <w:rFonts w:eastAsia="SimSun" w:cstheme="minorHAnsi"/>
        </w:rPr>
        <w:t>También</w:t>
      </w:r>
      <w:r>
        <w:rPr>
          <w:rFonts w:eastAsia="SimSun" w:cstheme="minorHAnsi"/>
        </w:rPr>
        <w:t xml:space="preserve">, se usan para terminar de poner si es </w:t>
      </w:r>
      <w:r w:rsidRPr="00536588">
        <w:rPr>
          <w:rFonts w:eastAsia="SimSun" w:cstheme="minorHAnsi"/>
          <w:b/>
          <w:sz w:val="24"/>
          <w:szCs w:val="24"/>
        </w:rPr>
        <w:t>+</w:t>
      </w:r>
      <m:oMath>
        <m:r>
          <m:rPr>
            <m:sty m:val="bi"/>
          </m:rPr>
          <w:rPr>
            <w:rFonts w:ascii="Cambria Math" w:eastAsia="SimSun" w:hAnsi="Cambria Math" w:cstheme="minorHAnsi"/>
            <w:sz w:val="24"/>
            <w:szCs w:val="24"/>
          </w:rPr>
          <m:t>∞</m:t>
        </m:r>
      </m:oMath>
      <w:r>
        <w:rPr>
          <w:rFonts w:eastAsia="SimSun" w:cstheme="minorHAnsi"/>
        </w:rPr>
        <w:t xml:space="preserve"> o </w:t>
      </w:r>
      <w:r w:rsidRPr="00536588">
        <w:rPr>
          <w:rFonts w:eastAsia="SimSun" w:cstheme="minorHAnsi"/>
          <w:b/>
          <w:sz w:val="24"/>
          <w:szCs w:val="24"/>
        </w:rPr>
        <w:t>-</w:t>
      </w:r>
      <m:oMath>
        <m:r>
          <m:rPr>
            <m:sty m:val="bi"/>
          </m:rPr>
          <w:rPr>
            <w:rFonts w:ascii="Cambria Math" w:eastAsia="SimSun" w:hAnsi="Cambria Math" w:cstheme="minorHAnsi"/>
            <w:sz w:val="24"/>
            <w:szCs w:val="24"/>
          </w:rPr>
          <m:t>∞</m:t>
        </m:r>
      </m:oMath>
      <w:r>
        <w:rPr>
          <w:rFonts w:eastAsia="SimSun" w:cstheme="minorHAnsi"/>
          <w:b/>
          <w:sz w:val="24"/>
          <w:szCs w:val="24"/>
        </w:rPr>
        <w:t>.</w:t>
      </w:r>
    </w:p>
    <w:p w:rsidR="00380A89" w:rsidRDefault="00380A89" w:rsidP="00380A89">
      <w:pPr>
        <w:pStyle w:val="Prrafodelista"/>
        <w:rPr>
          <w:rFonts w:eastAsia="SimSun" w:cstheme="minorHAnsi"/>
        </w:rPr>
      </w:pPr>
      <w:r w:rsidRPr="00536588">
        <w:rPr>
          <w:rFonts w:eastAsia="SimSun" w:cstheme="minorHAnsi"/>
        </w:rPr>
        <w:t xml:space="preserve">   Esto, significa </w:t>
      </w:r>
      <w:r>
        <w:rPr>
          <w:rFonts w:eastAsia="SimSun" w:cstheme="minorHAnsi"/>
        </w:rPr>
        <w:t>que el número que se pone en la inecuación NO es incluido en el conjunto solución, es decir, que no cumple con la inecuación.</w:t>
      </w:r>
      <w:r w:rsidR="00500B25">
        <w:rPr>
          <w:rFonts w:eastAsia="SimSun" w:cstheme="minorHAnsi"/>
        </w:rPr>
        <w:t xml:space="preserve"> </w:t>
      </w:r>
      <w:r w:rsidR="00500B25" w:rsidRPr="00500B25">
        <w:rPr>
          <w:rFonts w:eastAsia="SimSun" w:cstheme="minorHAnsi"/>
          <w:color w:val="FF0000"/>
        </w:rPr>
        <w:t>Bien (2 puntos)</w:t>
      </w:r>
    </w:p>
    <w:p w:rsidR="00CA7B2C" w:rsidRDefault="00CA7B2C"/>
    <w:sectPr w:rsidR="00CA7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97DA04E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0032CB"/>
    <w:multiLevelType w:val="hybridMultilevel"/>
    <w:tmpl w:val="56D45A8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89"/>
    <w:rsid w:val="00380A89"/>
    <w:rsid w:val="00500B25"/>
    <w:rsid w:val="00CA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EEEE32-C605-4A7E-9B44-4F84EDF8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A8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0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dominguez</dc:creator>
  <cp:keywords/>
  <dc:description/>
  <cp:lastModifiedBy>federico linari</cp:lastModifiedBy>
  <cp:revision>2</cp:revision>
  <dcterms:created xsi:type="dcterms:W3CDTF">2020-05-04T08:41:00Z</dcterms:created>
  <dcterms:modified xsi:type="dcterms:W3CDTF">2020-05-04T08:41:00Z</dcterms:modified>
</cp:coreProperties>
</file>