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53A3" w:rsidRDefault="00C46C62">
      <w:r>
        <w:t>Instituto modelo del sur</w:t>
      </w:r>
    </w:p>
    <w:p w:rsidR="00C46C62" w:rsidRPr="007525E5" w:rsidRDefault="007B3C80" w:rsidP="00C46C62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7525E5">
        <w:rPr>
          <w:u w:val="single"/>
        </w:rPr>
        <w:br/>
      </w:r>
      <w:r w:rsidR="007525E5" w:rsidRPr="007525E5">
        <w:rPr>
          <w:color w:val="FF0000"/>
          <w:sz w:val="24"/>
          <w:szCs w:val="24"/>
        </w:rPr>
        <w:t>nota: 8,75 (se bajaron 25 centésimos por entregar parte de la evaluación en foto)</w:t>
      </w:r>
    </w:p>
    <w:p w:rsidR="00C46C62" w:rsidRPr="007525E5" w:rsidRDefault="00C46C62" w:rsidP="00C46C62">
      <w:pPr>
        <w:rPr>
          <w:color w:val="FF0000"/>
          <w:sz w:val="24"/>
          <w:szCs w:val="24"/>
        </w:rPr>
      </w:pPr>
      <w:r w:rsidRPr="007525E5">
        <w:rPr>
          <w:color w:val="FF0000"/>
          <w:sz w:val="24"/>
          <w:szCs w:val="24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  <w:r w:rsidR="007525E5">
        <w:t xml:space="preserve"> </w:t>
      </w:r>
      <w:r w:rsidR="007525E5" w:rsidRPr="007525E5">
        <w:rPr>
          <w:color w:val="FF0000"/>
        </w:rPr>
        <w:t xml:space="preserve">bien, debías entregarlo en Word </w:t>
      </w:r>
      <w:r w:rsidR="007525E5">
        <w:rPr>
          <w:color w:val="FF0000"/>
        </w:rPr>
        <w:t>(2 puntos)</w:t>
      </w:r>
    </w:p>
    <w:p w:rsidR="00813634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420" w:rsidRDefault="00F36420" w:rsidP="00C46C62">
      <w:pPr>
        <w:rPr>
          <w:u w:val="single"/>
        </w:rPr>
      </w:pPr>
    </w:p>
    <w:p w:rsidR="00C46C62" w:rsidRPr="00127680" w:rsidRDefault="00C46C62" w:rsidP="00C46C62">
      <w:pPr>
        <w:pStyle w:val="Prrafodelista"/>
        <w:numPr>
          <w:ilvl w:val="0"/>
          <w:numId w:val="2"/>
        </w:numPr>
      </w:pPr>
      <w:r>
        <w:rPr>
          <w:rFonts w:cstheme="minorHAnsi"/>
        </w:rPr>
        <w:t xml:space="preserve">Explicar por qué la frase es falsa. “Para calcular el área sombreada, siempre tengo que tener </w:t>
      </w:r>
      <w:r w:rsidRPr="00127680">
        <w:rPr>
          <w:rFonts w:cstheme="minorHAnsi"/>
        </w:rPr>
        <w:t>dos figuras (una blanca y otro de color), cuyas áreas se restan”</w:t>
      </w:r>
    </w:p>
    <w:p w:rsidR="00127680" w:rsidRPr="007525E5" w:rsidRDefault="00127680" w:rsidP="00127680">
      <w:pPr>
        <w:ind w:left="360"/>
        <w:rPr>
          <w:color w:val="FF0000"/>
        </w:rPr>
      </w:pPr>
      <w:r w:rsidRPr="00127680">
        <w:t>2-</w:t>
      </w:r>
      <w:r>
        <w:t xml:space="preserve">para calcular el área </w:t>
      </w:r>
      <w:proofErr w:type="gramStart"/>
      <w:r>
        <w:t>sombreada ,</w:t>
      </w:r>
      <w:proofErr w:type="gramEnd"/>
      <w:r>
        <w:t xml:space="preserve"> siempre tengo que tener 2 o </w:t>
      </w:r>
      <w:proofErr w:type="spellStart"/>
      <w:r>
        <w:t>mas</w:t>
      </w:r>
      <w:proofErr w:type="spellEnd"/>
      <w:r>
        <w:t xml:space="preserve">  figuras , cuyas áreas se restan.</w:t>
      </w:r>
      <w:r w:rsidR="007525E5">
        <w:t xml:space="preserve"> </w:t>
      </w:r>
      <w:r w:rsidR="007525E5" w:rsidRPr="007525E5">
        <w:rPr>
          <w:color w:val="FF0000"/>
        </w:rPr>
        <w:t>Bien (2 puntos)</w:t>
      </w:r>
    </w:p>
    <w:p w:rsidR="00C46C62" w:rsidRPr="007525E5" w:rsidRDefault="00C46C62" w:rsidP="00C46C62">
      <w:pPr>
        <w:pStyle w:val="Prrafodelista"/>
        <w:numPr>
          <w:ilvl w:val="0"/>
          <w:numId w:val="2"/>
        </w:numPr>
        <w:rPr>
          <w:color w:val="FF0000"/>
          <w:u w:val="single"/>
        </w:rPr>
      </w:pPr>
      <w:r>
        <w:rPr>
          <w:rFonts w:cstheme="minorHAnsi"/>
        </w:rPr>
        <w:t>Hallar el área blanca</w:t>
      </w:r>
      <w:r w:rsidR="007525E5">
        <w:rPr>
          <w:rFonts w:cstheme="minorHAnsi"/>
        </w:rPr>
        <w:t xml:space="preserve"> </w:t>
      </w:r>
      <w:r w:rsidR="007525E5" w:rsidRPr="007525E5">
        <w:rPr>
          <w:rFonts w:cstheme="minorHAnsi"/>
          <w:color w:val="FF0000"/>
        </w:rPr>
        <w:t>bien, debías entregarlo en Word (2 puntos)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25F" w:rsidRDefault="0015725F" w:rsidP="00C46C62">
      <w:pPr>
        <w:pStyle w:val="Prrafodelista"/>
        <w:rPr>
          <w:u w:val="single"/>
        </w:rPr>
      </w:pPr>
    </w:p>
    <w:p w:rsidR="007161C3" w:rsidRDefault="007161C3" w:rsidP="00C46C62">
      <w:pPr>
        <w:pStyle w:val="Prrafodelista"/>
        <w:rPr>
          <w:u w:val="single"/>
        </w:rPr>
      </w:pPr>
    </w:p>
    <w:p w:rsidR="00C46C62" w:rsidRPr="00127680" w:rsidRDefault="00C46C62" w:rsidP="00C46C62">
      <w:pPr>
        <w:pStyle w:val="Prrafodelista"/>
        <w:numPr>
          <w:ilvl w:val="0"/>
          <w:numId w:val="2"/>
        </w:numPr>
      </w:pPr>
      <w:r>
        <w:t>Pensar y responder: El área sombreada puede calcularse con cualquier tipo de figura</w:t>
      </w:r>
      <w:proofErr w:type="gramStart"/>
      <w:r>
        <w:t>?</w:t>
      </w:r>
      <w:proofErr w:type="gramEnd"/>
      <w:r>
        <w:t xml:space="preserve"> </w:t>
      </w:r>
      <w:r w:rsidRPr="00127680">
        <w:t>Justifica</w:t>
      </w:r>
    </w:p>
    <w:p w:rsidR="00127680" w:rsidRDefault="00127680" w:rsidP="00127680">
      <w:pPr>
        <w:ind w:left="360"/>
      </w:pPr>
      <w:r w:rsidRPr="00127680">
        <w:t>4-</w:t>
      </w:r>
      <w:r>
        <w:t xml:space="preserve">el área sombreada si puede calcularse con cualquier tipo de figura ya que cada una tiene su propia formula y esto hace que la </w:t>
      </w:r>
      <w:r w:rsidR="00217DD0">
        <w:t>fórmula</w:t>
      </w:r>
      <w:r>
        <w:t xml:space="preserve"> de la figura principal se reste con la </w:t>
      </w:r>
      <w:r w:rsidR="00217DD0">
        <w:t>fórmula</w:t>
      </w:r>
      <w:r>
        <w:t xml:space="preserve"> de la figura </w:t>
      </w:r>
      <w:r w:rsidR="00217DD0">
        <w:t>que se encuentra por dentro. Ejemplo: un cuadrado tiene 20 cm de base  y por dentro hay un triángulo con 6 cm de base y 10 cm de altura. Entonces hay que hacer:</w:t>
      </w:r>
    </w:p>
    <w:p w:rsidR="00217DD0" w:rsidRDefault="00217DD0" w:rsidP="00217DD0">
      <w:pPr>
        <w:ind w:left="360"/>
      </w:pPr>
      <w:r>
        <w:t xml:space="preserve">Como la fórmula del cuadrado es lado por lado hay que multiplicar su base ´por su altura 20 x 20 y la fórmula del triángulo es base por altura el resultado dividido 2  ósea: 6 x 10 dividido 2: quedaría </w:t>
      </w:r>
      <w:proofErr w:type="spellStart"/>
      <w:r>
        <w:t>asi</w:t>
      </w:r>
      <w:proofErr w:type="spellEnd"/>
      <w:r>
        <w:t>: 20 x 20 – 6 x 10 dividido 2=</w:t>
      </w:r>
    </w:p>
    <w:p w:rsidR="00217DD0" w:rsidRDefault="00217DD0" w:rsidP="00217DD0">
      <w:pPr>
        <w:ind w:left="360"/>
      </w:pPr>
      <w:r>
        <w:t xml:space="preserve">400 – 30 = 370 cm </w:t>
      </w:r>
    </w:p>
    <w:p w:rsidR="00217DD0" w:rsidRDefault="00217DD0" w:rsidP="00217DD0">
      <w:pPr>
        <w:ind w:left="360"/>
      </w:pPr>
      <w:r>
        <w:t>AS= 370cm</w:t>
      </w:r>
    </w:p>
    <w:p w:rsidR="00217DD0" w:rsidRPr="007525E5" w:rsidRDefault="007525E5" w:rsidP="00127680">
      <w:pPr>
        <w:ind w:left="360"/>
        <w:rPr>
          <w:color w:val="FF0000"/>
        </w:rPr>
      </w:pPr>
      <w:r w:rsidRPr="007525E5">
        <w:rPr>
          <w:color w:val="FF0000"/>
        </w:rPr>
        <w:t>Bien (2 puntos)</w:t>
      </w:r>
    </w:p>
    <w:p w:rsidR="00C46C62" w:rsidRPr="007041F3" w:rsidRDefault="007041F3" w:rsidP="007041F3">
      <w:pPr>
        <w:ind w:left="360"/>
        <w:rPr>
          <w:u w:val="single"/>
        </w:rPr>
      </w:pPr>
      <w:r>
        <w:t>5-</w:t>
      </w:r>
      <w:r w:rsidR="00C46C62">
        <w:t>Pensar y responder: Con qué campo numérico (de los trabajados) puedo abordar el tema de área sombreada</w:t>
      </w:r>
      <w:proofErr w:type="gramStart"/>
      <w:r w:rsidR="00C46C62">
        <w:t>?</w:t>
      </w:r>
      <w:proofErr w:type="gramEnd"/>
      <w:r w:rsidR="00C46C62">
        <w:t xml:space="preserve"> </w:t>
      </w:r>
      <w:r w:rsidR="007161C3">
        <w:t>J</w:t>
      </w:r>
      <w:r w:rsidR="00C46C62">
        <w:t>ustifica</w:t>
      </w:r>
    </w:p>
    <w:p w:rsidR="007161C3" w:rsidRPr="007525E5" w:rsidRDefault="007161C3" w:rsidP="00C46C62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color w:val="FF0000"/>
          <w:u w:val="single"/>
        </w:rPr>
      </w:pPr>
      <w:r w:rsidRPr="00764562">
        <w:t xml:space="preserve">El tema del área sombreada lo puedo abordar con los números irracionales </w:t>
      </w:r>
      <w:r w:rsidR="00764562" w:rsidRPr="00764562">
        <w:t>ya que son todos los números que no se pueden escribir en fracción</w:t>
      </w:r>
      <w:r w:rsidR="00764562" w:rsidRPr="00764562">
        <w:rPr>
          <w:rFonts w:asciiTheme="majorHAnsi" w:hAnsiTheme="majorHAnsi" w:cstheme="majorHAnsi"/>
        </w:rPr>
        <w:t>.</w:t>
      </w:r>
      <w:r w:rsidR="00764562" w:rsidRPr="00764562">
        <w:rPr>
          <w:rFonts w:asciiTheme="majorHAnsi" w:hAnsiTheme="majorHAnsi" w:cstheme="majorHAnsi"/>
          <w:color w:val="222222"/>
          <w:shd w:val="clear" w:color="auto" w:fill="FFFFFF"/>
        </w:rPr>
        <w:t xml:space="preserve"> y </w:t>
      </w:r>
      <w:r w:rsidR="00764562" w:rsidRPr="00764562">
        <w:rPr>
          <w:rFonts w:asciiTheme="majorHAnsi" w:hAnsiTheme="majorHAnsi" w:cstheme="majorHAnsi"/>
          <w:bCs/>
          <w:color w:val="222222"/>
        </w:rPr>
        <w:t>se</w:t>
      </w:r>
      <w:r w:rsidR="00764562" w:rsidRPr="00764562">
        <w:rPr>
          <w:rFonts w:asciiTheme="majorHAnsi" w:hAnsiTheme="majorHAnsi" w:cstheme="majorHAnsi"/>
          <w:color w:val="222222"/>
          <w:shd w:val="clear" w:color="auto" w:fill="FFFFFF"/>
        </w:rPr>
        <w:t xml:space="preserve"> caracterizan por poseer infinitas </w:t>
      </w:r>
      <w:r w:rsidR="00764562">
        <w:rPr>
          <w:rFonts w:asciiTheme="majorHAnsi" w:hAnsiTheme="majorHAnsi" w:cstheme="majorHAnsi"/>
          <w:color w:val="222222"/>
          <w:shd w:val="clear" w:color="auto" w:fill="FFFFFF"/>
        </w:rPr>
        <w:t>cifras decimales no periódicas.</w:t>
      </w:r>
      <w:r w:rsidR="007525E5">
        <w:rPr>
          <w:rFonts w:asciiTheme="majorHAnsi" w:hAnsiTheme="majorHAnsi" w:cstheme="majorHAnsi"/>
          <w:color w:val="222222"/>
          <w:shd w:val="clear" w:color="auto" w:fill="FFFFFF"/>
        </w:rPr>
        <w:t xml:space="preserve"> </w:t>
      </w:r>
      <w:r w:rsidR="007525E5" w:rsidRPr="007525E5">
        <w:rPr>
          <w:rFonts w:asciiTheme="majorHAnsi" w:hAnsiTheme="majorHAnsi" w:cstheme="majorHAnsi"/>
          <w:color w:val="FF0000"/>
          <w:shd w:val="clear" w:color="auto" w:fill="FFFFFF"/>
        </w:rPr>
        <w:t xml:space="preserve">Regular. Con racionales también </w:t>
      </w:r>
      <w:r w:rsidR="007525E5">
        <w:rPr>
          <w:rFonts w:asciiTheme="majorHAnsi" w:hAnsiTheme="majorHAnsi" w:cstheme="majorHAnsi"/>
          <w:color w:val="FF0000"/>
          <w:shd w:val="clear" w:color="auto" w:fill="FFFFFF"/>
        </w:rPr>
        <w:t>y por lo tanto con reales (1,punto</w:t>
      </w:r>
      <w:r w:rsidR="007525E5" w:rsidRPr="007525E5">
        <w:rPr>
          <w:rFonts w:asciiTheme="majorHAnsi" w:hAnsiTheme="majorHAnsi" w:cstheme="majorHAnsi"/>
          <w:color w:val="FF0000"/>
          <w:shd w:val="clear" w:color="auto" w:fill="FFFFFF"/>
        </w:rPr>
        <w:t>)</w:t>
      </w:r>
    </w:p>
    <w:p w:rsidR="00672D0B" w:rsidRPr="00672D0B" w:rsidRDefault="00672D0B" w:rsidP="00672D0B">
      <w:pPr>
        <w:rPr>
          <w:rFonts w:asciiTheme="majorHAnsi" w:hAnsiTheme="majorHAnsi" w:cstheme="majorHAnsi"/>
          <w:u w:val="single"/>
        </w:rPr>
      </w:pPr>
      <w:r>
        <w:rPr>
          <w:noProof/>
          <w:lang w:eastAsia="es-AR"/>
        </w:rPr>
        <w:drawing>
          <wp:inline distT="0" distB="0" distL="0" distR="0" wp14:anchorId="27BBEEC7" wp14:editId="5249EC7E">
            <wp:extent cx="5731510" cy="469519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0B" w:rsidRDefault="00672D0B" w:rsidP="00672D0B">
      <w:pPr>
        <w:pStyle w:val="Prrafodelista"/>
        <w:rPr>
          <w:rFonts w:asciiTheme="majorHAnsi" w:hAnsiTheme="majorHAnsi" w:cstheme="majorHAnsi"/>
          <w:color w:val="222222"/>
          <w:shd w:val="clear" w:color="auto" w:fill="FFFFFF"/>
        </w:rPr>
      </w:pPr>
      <w:r>
        <w:rPr>
          <w:noProof/>
          <w:lang w:eastAsia="es-AR"/>
        </w:rPr>
        <w:drawing>
          <wp:inline distT="0" distB="0" distL="0" distR="0" wp14:anchorId="27F2521D" wp14:editId="6AA641B8">
            <wp:extent cx="4371975" cy="43529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0B" w:rsidRDefault="00672D0B" w:rsidP="00672D0B">
      <w:pPr>
        <w:pStyle w:val="Prrafodelista"/>
        <w:rPr>
          <w:rFonts w:asciiTheme="majorHAnsi" w:hAnsiTheme="majorHAnsi" w:cstheme="majorHAnsi"/>
          <w:u w:val="single"/>
        </w:rPr>
      </w:pPr>
      <w:r>
        <w:rPr>
          <w:noProof/>
          <w:lang w:eastAsia="es-AR"/>
        </w:rPr>
        <w:drawing>
          <wp:inline distT="0" distB="0" distL="0" distR="0" wp14:anchorId="71F7178D" wp14:editId="0199587B">
            <wp:extent cx="5731510" cy="474853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0B" w:rsidRDefault="00672D0B" w:rsidP="00672D0B">
      <w:pPr>
        <w:pStyle w:val="Prrafodelista"/>
        <w:rPr>
          <w:rFonts w:asciiTheme="majorHAnsi" w:hAnsiTheme="majorHAnsi" w:cstheme="majorHAnsi"/>
          <w:u w:val="single"/>
        </w:rPr>
      </w:pPr>
    </w:p>
    <w:p w:rsidR="00672D0B" w:rsidRDefault="00672D0B" w:rsidP="00672D0B">
      <w:pPr>
        <w:pStyle w:val="Prrafodelista"/>
        <w:rPr>
          <w:rFonts w:asciiTheme="majorHAnsi" w:hAnsiTheme="majorHAnsi" w:cstheme="majorHAnsi"/>
          <w:u w:val="single"/>
        </w:rPr>
      </w:pPr>
    </w:p>
    <w:p w:rsidR="00672D0B" w:rsidRPr="00764562" w:rsidRDefault="00672D0B" w:rsidP="00672D0B">
      <w:pPr>
        <w:pStyle w:val="Prrafodelista"/>
        <w:rPr>
          <w:rFonts w:asciiTheme="majorHAnsi" w:hAnsiTheme="majorHAnsi" w:cstheme="majorHAnsi"/>
          <w:u w:val="single"/>
        </w:rPr>
      </w:pPr>
    </w:p>
    <w:sectPr w:rsidR="00672D0B" w:rsidRPr="0076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127680"/>
    <w:rsid w:val="0015725F"/>
    <w:rsid w:val="00217DD0"/>
    <w:rsid w:val="00672D0B"/>
    <w:rsid w:val="007041F3"/>
    <w:rsid w:val="007161C3"/>
    <w:rsid w:val="007525E5"/>
    <w:rsid w:val="00764562"/>
    <w:rsid w:val="007B3C80"/>
    <w:rsid w:val="00813634"/>
    <w:rsid w:val="008853A3"/>
    <w:rsid w:val="00903622"/>
    <w:rsid w:val="00C46C62"/>
    <w:rsid w:val="00D35EA0"/>
    <w:rsid w:val="00F36420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6871C2-D1D0-417B-ACAB-13566C81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2020-05-04T07:29:00Z</dcterms:created>
  <dcterms:modified xsi:type="dcterms:W3CDTF">2020-05-04T07:29:00Z</dcterms:modified>
</cp:coreProperties>
</file>