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82EBF" w14:textId="77777777" w:rsidR="00703F0C" w:rsidRDefault="00703F0C" w:rsidP="00703F0C">
      <w:pPr>
        <w:jc w:val="center"/>
        <w:rPr>
          <w:b/>
          <w:bCs/>
          <w:sz w:val="36"/>
          <w:szCs w:val="36"/>
        </w:rPr>
      </w:pPr>
    </w:p>
    <w:p w14:paraId="5D20EA44" w14:textId="48948479" w:rsidR="00703F0C" w:rsidRPr="004D2BA3" w:rsidRDefault="00703F0C" w:rsidP="00703F0C">
      <w:pPr>
        <w:jc w:val="center"/>
        <w:rPr>
          <w:b/>
          <w:bCs/>
          <w:iCs/>
          <w:sz w:val="28"/>
          <w:szCs w:val="28"/>
        </w:rPr>
      </w:pPr>
      <w:r w:rsidRPr="004D2BA3">
        <w:rPr>
          <w:b/>
          <w:bCs/>
          <w:iCs/>
          <w:sz w:val="28"/>
          <w:szCs w:val="28"/>
        </w:rPr>
        <w:t>Refonte du site de streaming d’Amazon Prime</w:t>
      </w:r>
    </w:p>
    <w:p w14:paraId="75A08741" w14:textId="0D99A3BF" w:rsidR="00703F0C" w:rsidRPr="004D2BA3" w:rsidRDefault="00703F0C" w:rsidP="00703F0C">
      <w:pPr>
        <w:jc w:val="center"/>
        <w:rPr>
          <w:b/>
          <w:bCs/>
          <w:iCs/>
          <w:sz w:val="28"/>
          <w:szCs w:val="28"/>
        </w:rPr>
      </w:pPr>
      <w:r w:rsidRPr="004D2BA3">
        <w:rPr>
          <w:b/>
          <w:bCs/>
          <w:iCs/>
          <w:sz w:val="28"/>
          <w:szCs w:val="28"/>
        </w:rPr>
        <w:t xml:space="preserve"> </w:t>
      </w:r>
      <w:r w:rsidR="00986D4A">
        <w:rPr>
          <w:b/>
          <w:bCs/>
          <w:iCs/>
          <w:sz w:val="28"/>
          <w:szCs w:val="28"/>
        </w:rPr>
        <w:t xml:space="preserve">Avec </w:t>
      </w:r>
      <w:r w:rsidRPr="004D2BA3">
        <w:rPr>
          <w:b/>
          <w:bCs/>
          <w:iCs/>
          <w:sz w:val="28"/>
          <w:szCs w:val="28"/>
        </w:rPr>
        <w:t>création d’une maquette ergonomique</w:t>
      </w:r>
    </w:p>
    <w:p w14:paraId="2A71C72B" w14:textId="77777777" w:rsidR="00703F0C" w:rsidRPr="00DC5A2B" w:rsidRDefault="00703F0C" w:rsidP="00703F0C">
      <w:pPr>
        <w:jc w:val="center"/>
        <w:rPr>
          <w:b/>
          <w:bCs/>
          <w:i/>
          <w:iCs/>
          <w:sz w:val="28"/>
          <w:szCs w:val="28"/>
        </w:rPr>
      </w:pPr>
    </w:p>
    <w:p w14:paraId="69F28E84" w14:textId="77777777" w:rsidR="00703F0C" w:rsidRPr="00DC5A2B" w:rsidRDefault="00703F0C" w:rsidP="00703F0C">
      <w:pPr>
        <w:ind w:left="360"/>
        <w:jc w:val="both"/>
        <w:rPr>
          <w:bCs/>
          <w:color w:val="538135" w:themeColor="accent6" w:themeShade="BF"/>
        </w:rPr>
      </w:pPr>
    </w:p>
    <w:p w14:paraId="19524C40" w14:textId="77777777" w:rsidR="00703F0C" w:rsidRPr="00F87404" w:rsidRDefault="00703F0C" w:rsidP="00703F0C">
      <w:pPr>
        <w:ind w:left="360"/>
        <w:jc w:val="both"/>
        <w:rPr>
          <w:b/>
          <w:i/>
          <w:iCs/>
          <w:color w:val="000000" w:themeColor="text1"/>
          <w:sz w:val="28"/>
          <w:szCs w:val="28"/>
        </w:rPr>
      </w:pPr>
      <w:r w:rsidRPr="00F87404">
        <w:rPr>
          <w:b/>
          <w:i/>
          <w:iCs/>
          <w:color w:val="000000" w:themeColor="text1"/>
          <w:sz w:val="28"/>
          <w:szCs w:val="28"/>
        </w:rPr>
        <w:t>Objectifs et méthodologie :</w:t>
      </w:r>
    </w:p>
    <w:p w14:paraId="0543F51E" w14:textId="77777777" w:rsidR="00703F0C" w:rsidRPr="0036272C" w:rsidRDefault="00703F0C" w:rsidP="00703F0C">
      <w:pPr>
        <w:ind w:left="360"/>
        <w:jc w:val="both"/>
        <w:rPr>
          <w:b/>
          <w:i/>
          <w:iCs/>
          <w:color w:val="000000" w:themeColor="text1"/>
        </w:rPr>
      </w:pPr>
    </w:p>
    <w:p w14:paraId="622B246C" w14:textId="71E157D8" w:rsidR="00703F0C" w:rsidRDefault="00703F0C" w:rsidP="00703F0C">
      <w:pPr>
        <w:pStyle w:val="Paragraphedeliste"/>
        <w:numPr>
          <w:ilvl w:val="0"/>
          <w:numId w:val="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Suite à la première phase du projet, réalisée en janvier, avec l’analyse et le benchmark de la page de streaming d’Amazon Prime, vous allez donc poursuivre </w:t>
      </w:r>
      <w:r w:rsidR="005A50E2">
        <w:rPr>
          <w:bCs/>
          <w:sz w:val="24"/>
          <w:szCs w:val="24"/>
        </w:rPr>
        <w:t xml:space="preserve">le projet </w:t>
      </w:r>
      <w:r>
        <w:rPr>
          <w:bCs/>
          <w:sz w:val="24"/>
          <w:szCs w:val="24"/>
        </w:rPr>
        <w:t xml:space="preserve">avec la création d’une maquette ergonomique. </w:t>
      </w:r>
      <w:r w:rsidR="004956BF">
        <w:rPr>
          <w:bCs/>
          <w:sz w:val="24"/>
          <w:szCs w:val="24"/>
        </w:rPr>
        <w:t xml:space="preserve">Le logiciel est à votre choix (Adobe XD, </w:t>
      </w:r>
      <w:proofErr w:type="spellStart"/>
      <w:r w:rsidR="004956BF">
        <w:rPr>
          <w:bCs/>
          <w:sz w:val="24"/>
          <w:szCs w:val="24"/>
        </w:rPr>
        <w:t>Figma</w:t>
      </w:r>
      <w:proofErr w:type="spellEnd"/>
      <w:r w:rsidR="004956BF">
        <w:rPr>
          <w:bCs/>
          <w:sz w:val="24"/>
          <w:szCs w:val="24"/>
        </w:rPr>
        <w:t xml:space="preserve">, </w:t>
      </w:r>
      <w:proofErr w:type="spellStart"/>
      <w:r w:rsidR="004956BF">
        <w:rPr>
          <w:bCs/>
          <w:sz w:val="24"/>
          <w:szCs w:val="24"/>
        </w:rPr>
        <w:t>Canva</w:t>
      </w:r>
      <w:proofErr w:type="spellEnd"/>
      <w:r w:rsidR="004956BF">
        <w:rPr>
          <w:bCs/>
          <w:sz w:val="24"/>
          <w:szCs w:val="24"/>
        </w:rPr>
        <w:t xml:space="preserve">, </w:t>
      </w:r>
      <w:proofErr w:type="spellStart"/>
      <w:r w:rsidR="004956BF">
        <w:rPr>
          <w:bCs/>
          <w:sz w:val="24"/>
          <w:szCs w:val="24"/>
        </w:rPr>
        <w:t>etc</w:t>
      </w:r>
      <w:proofErr w:type="spellEnd"/>
      <w:r w:rsidR="004956BF">
        <w:rPr>
          <w:bCs/>
          <w:sz w:val="24"/>
          <w:szCs w:val="24"/>
        </w:rPr>
        <w:t xml:space="preserve">). </w:t>
      </w:r>
    </w:p>
    <w:p w14:paraId="58CA4827" w14:textId="7AF783B1" w:rsidR="00703F0C" w:rsidRDefault="00703F0C" w:rsidP="00703F0C">
      <w:pPr>
        <w:pStyle w:val="Paragraphedeliste"/>
        <w:numPr>
          <w:ilvl w:val="0"/>
          <w:numId w:val="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Pour cette nouvelle phase, </w:t>
      </w:r>
      <w:r w:rsidR="00E72A0F">
        <w:rPr>
          <w:bCs/>
          <w:sz w:val="24"/>
          <w:szCs w:val="24"/>
        </w:rPr>
        <w:t>il faut absolument pen</w:t>
      </w:r>
      <w:bookmarkStart w:id="0" w:name="_GoBack"/>
      <w:bookmarkEnd w:id="0"/>
      <w:r w:rsidR="00E72A0F">
        <w:rPr>
          <w:bCs/>
          <w:sz w:val="24"/>
          <w:szCs w:val="24"/>
        </w:rPr>
        <w:t>ser en termes d’amélior</w:t>
      </w:r>
      <w:r w:rsidR="005A50E2">
        <w:rPr>
          <w:bCs/>
          <w:sz w:val="24"/>
          <w:szCs w:val="24"/>
        </w:rPr>
        <w:t>ation de</w:t>
      </w:r>
      <w:r w:rsidR="00E72A0F">
        <w:rPr>
          <w:bCs/>
          <w:sz w:val="24"/>
          <w:szCs w:val="24"/>
        </w:rPr>
        <w:t xml:space="preserve"> l’expérience de l’utilisateur, en optimisant la navigabilité et le design du projet graphique existant. Tou</w:t>
      </w:r>
      <w:r w:rsidR="00AE2213">
        <w:rPr>
          <w:bCs/>
          <w:sz w:val="24"/>
          <w:szCs w:val="24"/>
        </w:rPr>
        <w:t>tes</w:t>
      </w:r>
      <w:r w:rsidR="00E72A0F">
        <w:rPr>
          <w:bCs/>
          <w:sz w:val="24"/>
          <w:szCs w:val="24"/>
        </w:rPr>
        <w:t xml:space="preserve"> les modifications doivent être justifiées en suivant les critères d’optimisation ergonomique. Pour cela, vous pouvez décliner la charte graphique du site, sans pour autant trop modifier celle déjà existante</w:t>
      </w:r>
      <w:r w:rsidR="005D46C5">
        <w:rPr>
          <w:bCs/>
          <w:sz w:val="24"/>
          <w:szCs w:val="24"/>
        </w:rPr>
        <w:t>, car l’identité visuelle d’Amazon est déjà bien consolidée. Essayez donc d’insérer le nouveau projet graphique dans l’esprit d’une nouvelle campagne promotionnelle de l’image du service de streaming d’Amazon (</w:t>
      </w:r>
      <w:r w:rsidR="000E77BF">
        <w:rPr>
          <w:bCs/>
          <w:sz w:val="24"/>
          <w:szCs w:val="24"/>
        </w:rPr>
        <w:t>r</w:t>
      </w:r>
      <w:r w:rsidR="005D46C5">
        <w:rPr>
          <w:bCs/>
          <w:sz w:val="24"/>
          <w:szCs w:val="24"/>
        </w:rPr>
        <w:t>evisite</w:t>
      </w:r>
      <w:r w:rsidR="000E77BF">
        <w:rPr>
          <w:bCs/>
          <w:sz w:val="24"/>
          <w:szCs w:val="24"/>
        </w:rPr>
        <w:t>r</w:t>
      </w:r>
      <w:r w:rsidR="005D46C5">
        <w:rPr>
          <w:bCs/>
          <w:sz w:val="24"/>
          <w:szCs w:val="24"/>
        </w:rPr>
        <w:t xml:space="preserve"> les résultats du benchmark et voir comment la concurrence travaille </w:t>
      </w:r>
      <w:r w:rsidR="000E77BF">
        <w:rPr>
          <w:bCs/>
          <w:sz w:val="24"/>
          <w:szCs w:val="24"/>
        </w:rPr>
        <w:t>son</w:t>
      </w:r>
      <w:r w:rsidR="005D46C5">
        <w:rPr>
          <w:bCs/>
          <w:sz w:val="24"/>
          <w:szCs w:val="24"/>
        </w:rPr>
        <w:t xml:space="preserve"> image lors d’un changement </w:t>
      </w:r>
      <w:r w:rsidR="005A50E2">
        <w:rPr>
          <w:bCs/>
          <w:sz w:val="24"/>
          <w:szCs w:val="24"/>
        </w:rPr>
        <w:t>graphique</w:t>
      </w:r>
      <w:r w:rsidR="000E77BF">
        <w:rPr>
          <w:bCs/>
          <w:sz w:val="24"/>
          <w:szCs w:val="24"/>
        </w:rPr>
        <w:t xml:space="preserve">, d’un </w:t>
      </w:r>
      <w:r w:rsidR="005A50E2">
        <w:rPr>
          <w:bCs/>
          <w:sz w:val="24"/>
          <w:szCs w:val="24"/>
        </w:rPr>
        <w:t xml:space="preserve">renforcement de son image </w:t>
      </w:r>
      <w:r w:rsidR="000E77BF">
        <w:rPr>
          <w:bCs/>
          <w:sz w:val="24"/>
          <w:szCs w:val="24"/>
        </w:rPr>
        <w:t>sur</w:t>
      </w:r>
      <w:r w:rsidR="005A50E2">
        <w:rPr>
          <w:bCs/>
          <w:sz w:val="24"/>
          <w:szCs w:val="24"/>
        </w:rPr>
        <w:t xml:space="preserve"> le marché d</w:t>
      </w:r>
      <w:r w:rsidR="000E77BF">
        <w:rPr>
          <w:bCs/>
          <w:sz w:val="24"/>
          <w:szCs w:val="24"/>
        </w:rPr>
        <w:t>u</w:t>
      </w:r>
      <w:r w:rsidR="005A50E2">
        <w:rPr>
          <w:bCs/>
          <w:sz w:val="24"/>
          <w:szCs w:val="24"/>
        </w:rPr>
        <w:t xml:space="preserve"> streaming </w:t>
      </w:r>
      <w:r w:rsidR="005D46C5">
        <w:rPr>
          <w:bCs/>
          <w:sz w:val="24"/>
          <w:szCs w:val="24"/>
        </w:rPr>
        <w:t>ou d</w:t>
      </w:r>
      <w:r w:rsidR="000E77BF">
        <w:rPr>
          <w:bCs/>
          <w:sz w:val="24"/>
          <w:szCs w:val="24"/>
        </w:rPr>
        <w:t>u</w:t>
      </w:r>
      <w:r w:rsidR="005D46C5">
        <w:rPr>
          <w:bCs/>
          <w:sz w:val="24"/>
          <w:szCs w:val="24"/>
        </w:rPr>
        <w:t xml:space="preserve"> lancement d’une nouvelle production/</w:t>
      </w:r>
      <w:r w:rsidR="000E77BF">
        <w:rPr>
          <w:bCs/>
          <w:sz w:val="24"/>
          <w:szCs w:val="24"/>
        </w:rPr>
        <w:t xml:space="preserve"> d’un </w:t>
      </w:r>
      <w:r w:rsidR="005D46C5">
        <w:rPr>
          <w:bCs/>
          <w:sz w:val="24"/>
          <w:szCs w:val="24"/>
        </w:rPr>
        <w:t>produit).</w:t>
      </w:r>
    </w:p>
    <w:p w14:paraId="691EB137" w14:textId="06190BAA" w:rsidR="00F0182B" w:rsidRDefault="00F0182B" w:rsidP="00703F0C">
      <w:pPr>
        <w:pStyle w:val="Paragraphedeliste"/>
        <w:numPr>
          <w:ilvl w:val="0"/>
          <w:numId w:val="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Vous allez travailler en tant qu’agences </w:t>
      </w:r>
      <w:r w:rsidR="000E77BF">
        <w:rPr>
          <w:bCs/>
          <w:sz w:val="24"/>
          <w:szCs w:val="24"/>
        </w:rPr>
        <w:t>composées de</w:t>
      </w:r>
      <w:r>
        <w:rPr>
          <w:bCs/>
          <w:sz w:val="24"/>
          <w:szCs w:val="24"/>
        </w:rPr>
        <w:t xml:space="preserve"> trois à quatre membres. </w:t>
      </w:r>
    </w:p>
    <w:p w14:paraId="51159DAD" w14:textId="7CD67BDD" w:rsidR="00F0182B" w:rsidRDefault="00F0182B" w:rsidP="00703F0C">
      <w:pPr>
        <w:pStyle w:val="Paragraphedeliste"/>
        <w:numPr>
          <w:ilvl w:val="0"/>
          <w:numId w:val="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Vous serez not</w:t>
      </w:r>
      <w:r w:rsidR="005A50E2">
        <w:rPr>
          <w:bCs/>
          <w:sz w:val="24"/>
          <w:szCs w:val="24"/>
        </w:rPr>
        <w:t>és</w:t>
      </w:r>
      <w:r>
        <w:rPr>
          <w:bCs/>
          <w:sz w:val="24"/>
          <w:szCs w:val="24"/>
        </w:rPr>
        <w:t xml:space="preserve"> à partir d’un exposé de 15 minutes avec cinq minutes de débat à la fin, lors du dernier TP, le 29 avril. Pensez à utiliser un support dynamique et visuellement attractif (</w:t>
      </w:r>
      <w:proofErr w:type="spellStart"/>
      <w:r>
        <w:rPr>
          <w:bCs/>
          <w:sz w:val="24"/>
          <w:szCs w:val="24"/>
        </w:rPr>
        <w:t>Prize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Keynote</w:t>
      </w:r>
      <w:proofErr w:type="spellEnd"/>
      <w:r>
        <w:rPr>
          <w:bCs/>
          <w:sz w:val="24"/>
          <w:szCs w:val="24"/>
        </w:rPr>
        <w:t xml:space="preserve">, Powerpoint, </w:t>
      </w:r>
      <w:proofErr w:type="spellStart"/>
      <w:r>
        <w:rPr>
          <w:bCs/>
          <w:sz w:val="24"/>
          <w:szCs w:val="24"/>
        </w:rPr>
        <w:t>Canva</w:t>
      </w:r>
      <w:proofErr w:type="spellEnd"/>
      <w:r>
        <w:rPr>
          <w:bCs/>
          <w:sz w:val="24"/>
          <w:szCs w:val="24"/>
        </w:rPr>
        <w:t xml:space="preserve">, Google Slides, </w:t>
      </w:r>
      <w:proofErr w:type="spellStart"/>
      <w:r>
        <w:rPr>
          <w:bCs/>
          <w:sz w:val="24"/>
          <w:szCs w:val="24"/>
        </w:rPr>
        <w:t>etc</w:t>
      </w:r>
      <w:proofErr w:type="spellEnd"/>
      <w:r>
        <w:rPr>
          <w:bCs/>
          <w:sz w:val="24"/>
          <w:szCs w:val="24"/>
        </w:rPr>
        <w:t>) et crée</w:t>
      </w:r>
      <w:r w:rsidR="005F1E8C">
        <w:rPr>
          <w:bCs/>
          <w:sz w:val="24"/>
          <w:szCs w:val="24"/>
        </w:rPr>
        <w:t>z</w:t>
      </w:r>
      <w:r>
        <w:rPr>
          <w:bCs/>
          <w:sz w:val="24"/>
          <w:szCs w:val="24"/>
        </w:rPr>
        <w:t xml:space="preserve"> également une identité visuelle de </w:t>
      </w:r>
      <w:r w:rsidR="005F1E8C">
        <w:rPr>
          <w:bCs/>
          <w:sz w:val="24"/>
          <w:szCs w:val="24"/>
        </w:rPr>
        <w:t xml:space="preserve">votre </w:t>
      </w:r>
      <w:r>
        <w:rPr>
          <w:bCs/>
          <w:sz w:val="24"/>
          <w:szCs w:val="24"/>
        </w:rPr>
        <w:t xml:space="preserve">agence. </w:t>
      </w:r>
      <w:r w:rsidR="004956BF">
        <w:rPr>
          <w:bCs/>
          <w:sz w:val="24"/>
          <w:szCs w:val="24"/>
        </w:rPr>
        <w:t>Pensez que vous allez vendre un nouve</w:t>
      </w:r>
      <w:r w:rsidR="005F1E8C">
        <w:rPr>
          <w:bCs/>
          <w:sz w:val="24"/>
          <w:szCs w:val="24"/>
        </w:rPr>
        <w:t>au</w:t>
      </w:r>
      <w:r w:rsidR="004956BF">
        <w:rPr>
          <w:bCs/>
          <w:sz w:val="24"/>
          <w:szCs w:val="24"/>
        </w:rPr>
        <w:t xml:space="preserve"> projet graphique</w:t>
      </w:r>
      <w:r w:rsidR="005F1E8C">
        <w:rPr>
          <w:bCs/>
          <w:sz w:val="24"/>
          <w:szCs w:val="24"/>
        </w:rPr>
        <w:t xml:space="preserve"> et ergonomique</w:t>
      </w:r>
      <w:r w:rsidR="004956BF">
        <w:rPr>
          <w:bCs/>
          <w:sz w:val="24"/>
          <w:szCs w:val="24"/>
        </w:rPr>
        <w:t xml:space="preserve"> à votre client : Amazon Prime. Soyez créatifs et persuasifs !</w:t>
      </w:r>
    </w:p>
    <w:p w14:paraId="6D6330FA" w14:textId="3E9A2D1F" w:rsidR="00F0182B" w:rsidRDefault="00F0182B" w:rsidP="00703F0C">
      <w:pPr>
        <w:pStyle w:val="Paragraphedeliste"/>
        <w:numPr>
          <w:ilvl w:val="0"/>
          <w:numId w:val="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 but est de créer trois pages : </w:t>
      </w:r>
      <w:r w:rsidR="003B3792">
        <w:rPr>
          <w:bCs/>
          <w:sz w:val="24"/>
          <w:szCs w:val="24"/>
        </w:rPr>
        <w:t>l’</w:t>
      </w:r>
      <w:r>
        <w:rPr>
          <w:bCs/>
          <w:sz w:val="24"/>
          <w:szCs w:val="24"/>
        </w:rPr>
        <w:t>accueil, une autre d’une section ou rubrique spécifique</w:t>
      </w:r>
      <w:r w:rsidR="000524B3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une</w:t>
      </w:r>
      <w:r w:rsidR="000524B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de présentation d’une série ou</w:t>
      </w:r>
      <w:r w:rsidR="000524B3">
        <w:rPr>
          <w:bCs/>
          <w:sz w:val="24"/>
          <w:szCs w:val="24"/>
        </w:rPr>
        <w:t xml:space="preserve"> d’un</w:t>
      </w:r>
      <w:r>
        <w:rPr>
          <w:bCs/>
          <w:sz w:val="24"/>
          <w:szCs w:val="24"/>
        </w:rPr>
        <w:t xml:space="preserve"> film. Toutes ces pages doivent être dûment intégr</w:t>
      </w:r>
      <w:r w:rsidR="004956BF">
        <w:rPr>
          <w:bCs/>
          <w:sz w:val="24"/>
          <w:szCs w:val="24"/>
        </w:rPr>
        <w:t>ées</w:t>
      </w:r>
      <w:r>
        <w:rPr>
          <w:bCs/>
          <w:sz w:val="24"/>
          <w:szCs w:val="24"/>
        </w:rPr>
        <w:t xml:space="preserve"> dans la maquette ergonomique.</w:t>
      </w:r>
    </w:p>
    <w:p w14:paraId="5A805CBD" w14:textId="3BC1CB24" w:rsidR="00220506" w:rsidRDefault="00220506" w:rsidP="00703F0C">
      <w:pPr>
        <w:pStyle w:val="Paragraphedeliste"/>
        <w:numPr>
          <w:ilvl w:val="0"/>
          <w:numId w:val="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La maquette ergonomique doit être déposée avant le 29 avril</w:t>
      </w:r>
      <w:r w:rsidR="004B48D6">
        <w:rPr>
          <w:bCs/>
          <w:sz w:val="24"/>
          <w:szCs w:val="24"/>
        </w:rPr>
        <w:t xml:space="preserve"> (à partir du 25 avril)</w:t>
      </w:r>
      <w:r>
        <w:rPr>
          <w:bCs/>
          <w:sz w:val="24"/>
          <w:szCs w:val="24"/>
        </w:rPr>
        <w:t xml:space="preserve">. Vous devrez déposer une version en PDF </w:t>
      </w:r>
      <w:r w:rsidR="004B48D6">
        <w:rPr>
          <w:bCs/>
          <w:sz w:val="24"/>
          <w:szCs w:val="24"/>
        </w:rPr>
        <w:t xml:space="preserve">et/ou </w:t>
      </w:r>
      <w:r>
        <w:rPr>
          <w:bCs/>
          <w:sz w:val="24"/>
          <w:szCs w:val="24"/>
        </w:rPr>
        <w:t>le lien de sa version online afin de mieux visualiser l’intégration de</w:t>
      </w:r>
      <w:r w:rsidR="000524B3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 xml:space="preserve"> pages et les animations. </w:t>
      </w:r>
    </w:p>
    <w:p w14:paraId="5DD7C3DA" w14:textId="64CECC51" w:rsidR="00E04FB3" w:rsidRDefault="00220506" w:rsidP="00703F0C">
      <w:pPr>
        <w:pStyle w:val="Paragraphedeliste"/>
        <w:numPr>
          <w:ilvl w:val="0"/>
          <w:numId w:val="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Choisissez une résolution moyenne pour la maquette ergonomique afin d’éviter </w:t>
      </w:r>
      <w:r w:rsidR="00181918">
        <w:rPr>
          <w:bCs/>
          <w:sz w:val="24"/>
          <w:szCs w:val="24"/>
        </w:rPr>
        <w:t xml:space="preserve">de </w:t>
      </w:r>
      <w:r>
        <w:rPr>
          <w:bCs/>
          <w:sz w:val="24"/>
          <w:szCs w:val="24"/>
        </w:rPr>
        <w:t xml:space="preserve">possibles distorsions de la charte graphique (police, images, </w:t>
      </w:r>
      <w:proofErr w:type="spellStart"/>
      <w:r>
        <w:rPr>
          <w:bCs/>
          <w:sz w:val="24"/>
          <w:szCs w:val="24"/>
        </w:rPr>
        <w:t>etc</w:t>
      </w:r>
      <w:proofErr w:type="spellEnd"/>
      <w:r>
        <w:rPr>
          <w:bCs/>
          <w:sz w:val="24"/>
          <w:szCs w:val="24"/>
        </w:rPr>
        <w:t>). A</w:t>
      </w:r>
      <w:r w:rsidR="00E04FB3">
        <w:rPr>
          <w:bCs/>
          <w:sz w:val="24"/>
          <w:szCs w:val="24"/>
        </w:rPr>
        <w:t xml:space="preserve">ppliquez une résolution 1366x768px (1400px max.) et pas une haute résolution en 1080x1920px. </w:t>
      </w:r>
      <w:r w:rsidR="00E04FB3" w:rsidRPr="00181918">
        <w:rPr>
          <w:bCs/>
          <w:i/>
          <w:sz w:val="24"/>
          <w:szCs w:val="24"/>
        </w:rPr>
        <w:t>Voir les images ci-dess</w:t>
      </w:r>
      <w:r w:rsidR="00181918" w:rsidRPr="00181918">
        <w:rPr>
          <w:bCs/>
          <w:i/>
          <w:sz w:val="24"/>
          <w:szCs w:val="24"/>
        </w:rPr>
        <w:t>ou</w:t>
      </w:r>
      <w:r w:rsidR="00E04FB3" w:rsidRPr="00181918">
        <w:rPr>
          <w:bCs/>
          <w:i/>
          <w:sz w:val="24"/>
          <w:szCs w:val="24"/>
        </w:rPr>
        <w:t>s</w:t>
      </w:r>
    </w:p>
    <w:p w14:paraId="57003F01" w14:textId="37C21CBF" w:rsidR="00220506" w:rsidRDefault="00E04FB3" w:rsidP="00E04FB3">
      <w:pPr>
        <w:pStyle w:val="Paragraphedeliste"/>
        <w:ind w:left="0"/>
        <w:jc w:val="both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 wp14:anchorId="2CD597BD" wp14:editId="46251D62">
            <wp:extent cx="5802595" cy="1658620"/>
            <wp:effectExtent l="0" t="0" r="1905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980" cy="170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E232AA" w14:textId="589F1EDA" w:rsidR="00703F0C" w:rsidRDefault="00703F0C" w:rsidP="00703F0C">
      <w:pPr>
        <w:pStyle w:val="Paragraphedeliste"/>
        <w:ind w:left="426"/>
        <w:jc w:val="both"/>
        <w:rPr>
          <w:bCs/>
          <w:color w:val="538135" w:themeColor="accent6" w:themeShade="BF"/>
          <w:sz w:val="24"/>
          <w:szCs w:val="24"/>
        </w:rPr>
      </w:pPr>
    </w:p>
    <w:p w14:paraId="6B6F66D6" w14:textId="5BA51236" w:rsidR="00E04FB3" w:rsidRPr="00DC5A2B" w:rsidRDefault="00E04FB3" w:rsidP="00E04FB3">
      <w:pPr>
        <w:pStyle w:val="Paragraphedeliste"/>
        <w:ind w:left="0"/>
        <w:jc w:val="both"/>
        <w:rPr>
          <w:bCs/>
          <w:color w:val="538135" w:themeColor="accent6" w:themeShade="BF"/>
          <w:sz w:val="24"/>
          <w:szCs w:val="24"/>
        </w:rPr>
      </w:pPr>
      <w:r>
        <w:rPr>
          <w:bCs/>
          <w:noProof/>
          <w:color w:val="538135" w:themeColor="accent6" w:themeShade="BF"/>
          <w:sz w:val="24"/>
          <w:szCs w:val="24"/>
        </w:rPr>
        <w:drawing>
          <wp:inline distT="0" distB="0" distL="0" distR="0" wp14:anchorId="66B88F29" wp14:editId="26FA6E44">
            <wp:extent cx="5760720" cy="3510280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8F4B" w14:textId="77777777" w:rsidR="00E04FB3" w:rsidRDefault="00E04FB3" w:rsidP="00703F0C">
      <w:pPr>
        <w:ind w:left="426"/>
        <w:jc w:val="both"/>
        <w:rPr>
          <w:b/>
          <w:i/>
          <w:iCs/>
          <w:color w:val="000000" w:themeColor="text1"/>
          <w:sz w:val="28"/>
          <w:szCs w:val="28"/>
        </w:rPr>
      </w:pPr>
    </w:p>
    <w:p w14:paraId="4E5835D6" w14:textId="77777777" w:rsidR="00E04FB3" w:rsidRDefault="00E04FB3" w:rsidP="00703F0C">
      <w:pPr>
        <w:ind w:left="426"/>
        <w:jc w:val="both"/>
        <w:rPr>
          <w:b/>
          <w:i/>
          <w:iCs/>
          <w:color w:val="000000" w:themeColor="text1"/>
          <w:sz w:val="28"/>
          <w:szCs w:val="28"/>
        </w:rPr>
      </w:pPr>
    </w:p>
    <w:p w14:paraId="51B66D70" w14:textId="77777777" w:rsidR="00E04FB3" w:rsidRDefault="00E04FB3" w:rsidP="00703F0C">
      <w:pPr>
        <w:ind w:left="426"/>
        <w:jc w:val="both"/>
        <w:rPr>
          <w:b/>
          <w:i/>
          <w:iCs/>
          <w:color w:val="000000" w:themeColor="text1"/>
          <w:sz w:val="28"/>
          <w:szCs w:val="28"/>
        </w:rPr>
      </w:pPr>
    </w:p>
    <w:p w14:paraId="57BE8C82" w14:textId="291625D7" w:rsidR="00703F0C" w:rsidRPr="00F87404" w:rsidRDefault="00703F0C" w:rsidP="00703F0C">
      <w:pPr>
        <w:ind w:left="426"/>
        <w:jc w:val="both"/>
        <w:rPr>
          <w:bCs/>
          <w:color w:val="000000" w:themeColor="text1"/>
          <w:sz w:val="28"/>
          <w:szCs w:val="28"/>
        </w:rPr>
      </w:pPr>
      <w:r w:rsidRPr="00F87404">
        <w:rPr>
          <w:b/>
          <w:i/>
          <w:iCs/>
          <w:color w:val="000000" w:themeColor="text1"/>
          <w:sz w:val="28"/>
          <w:szCs w:val="28"/>
        </w:rPr>
        <w:t>Calendrier de travail</w:t>
      </w:r>
      <w:r w:rsidRPr="00F87404">
        <w:rPr>
          <w:bCs/>
          <w:color w:val="000000" w:themeColor="text1"/>
          <w:sz w:val="28"/>
          <w:szCs w:val="28"/>
        </w:rPr>
        <w:t> :</w:t>
      </w:r>
    </w:p>
    <w:p w14:paraId="44212E85" w14:textId="77777777" w:rsidR="00703F0C" w:rsidRDefault="00703F0C" w:rsidP="00703F0C">
      <w:pPr>
        <w:ind w:left="426"/>
        <w:jc w:val="both"/>
        <w:rPr>
          <w:bCs/>
          <w:color w:val="000000" w:themeColor="text1"/>
        </w:rPr>
      </w:pPr>
    </w:p>
    <w:p w14:paraId="48026F3F" w14:textId="77777777" w:rsidR="00703F0C" w:rsidRDefault="00703F0C" w:rsidP="00703F0C">
      <w:pPr>
        <w:ind w:left="426"/>
        <w:jc w:val="both"/>
        <w:rPr>
          <w:b/>
          <w:color w:val="000000" w:themeColor="text1"/>
        </w:rPr>
      </w:pPr>
      <w:r w:rsidRPr="00CD1CFA">
        <w:rPr>
          <w:b/>
          <w:color w:val="000000" w:themeColor="text1"/>
        </w:rPr>
        <w:t>TD 1</w:t>
      </w:r>
      <w:r>
        <w:rPr>
          <w:b/>
          <w:color w:val="000000" w:themeColor="text1"/>
        </w:rPr>
        <w:t> :</w:t>
      </w:r>
    </w:p>
    <w:p w14:paraId="20728FF1" w14:textId="77777777" w:rsidR="00703F0C" w:rsidRDefault="00703F0C" w:rsidP="00703F0C">
      <w:pPr>
        <w:ind w:left="426"/>
        <w:jc w:val="both"/>
        <w:rPr>
          <w:b/>
          <w:color w:val="000000" w:themeColor="text1"/>
        </w:rPr>
      </w:pPr>
    </w:p>
    <w:p w14:paraId="6608D209" w14:textId="6147B03F" w:rsidR="00703F0C" w:rsidRPr="00CD1CFA" w:rsidRDefault="00703F0C" w:rsidP="00703F0C">
      <w:pPr>
        <w:pStyle w:val="Paragraphedeliste"/>
        <w:numPr>
          <w:ilvl w:val="0"/>
          <w:numId w:val="1"/>
        </w:numPr>
        <w:jc w:val="both"/>
        <w:rPr>
          <w:bCs/>
          <w:color w:val="000000" w:themeColor="text1"/>
          <w:sz w:val="24"/>
          <w:szCs w:val="24"/>
        </w:rPr>
      </w:pPr>
      <w:r w:rsidRPr="00CD1CFA">
        <w:rPr>
          <w:bCs/>
          <w:color w:val="000000" w:themeColor="text1"/>
          <w:sz w:val="24"/>
          <w:szCs w:val="24"/>
        </w:rPr>
        <w:t xml:space="preserve">Formation des agences. </w:t>
      </w:r>
      <w:r w:rsidR="00181918">
        <w:rPr>
          <w:bCs/>
          <w:color w:val="000000" w:themeColor="text1"/>
          <w:sz w:val="24"/>
          <w:szCs w:val="24"/>
        </w:rPr>
        <w:t>C’est à cette occasion qu’</w:t>
      </w:r>
      <w:r w:rsidRPr="00CD1CFA">
        <w:rPr>
          <w:bCs/>
          <w:color w:val="000000" w:themeColor="text1"/>
          <w:sz w:val="24"/>
          <w:szCs w:val="24"/>
        </w:rPr>
        <w:t xml:space="preserve">il faut absolument penser à déléguer les tâches et fonctions de chaque membre, ainsi qu’adopter un nom pour </w:t>
      </w:r>
      <w:r w:rsidR="006C4FDF">
        <w:rPr>
          <w:bCs/>
          <w:color w:val="000000" w:themeColor="text1"/>
          <w:sz w:val="24"/>
          <w:szCs w:val="24"/>
        </w:rPr>
        <w:t>l’</w:t>
      </w:r>
      <w:r w:rsidRPr="00CD1CFA">
        <w:rPr>
          <w:bCs/>
          <w:color w:val="000000" w:themeColor="text1"/>
          <w:sz w:val="24"/>
          <w:szCs w:val="24"/>
        </w:rPr>
        <w:t xml:space="preserve">agence. </w:t>
      </w:r>
    </w:p>
    <w:p w14:paraId="6817E122" w14:textId="0A676BFA" w:rsidR="004956BF" w:rsidRDefault="00703F0C" w:rsidP="00703F0C">
      <w:pPr>
        <w:pStyle w:val="Paragraphedeliste"/>
        <w:numPr>
          <w:ilvl w:val="0"/>
          <w:numId w:val="1"/>
        </w:numPr>
        <w:jc w:val="both"/>
        <w:rPr>
          <w:bCs/>
          <w:color w:val="000000" w:themeColor="text1"/>
          <w:sz w:val="24"/>
          <w:szCs w:val="24"/>
        </w:rPr>
      </w:pPr>
      <w:r w:rsidRPr="00CD1CFA">
        <w:rPr>
          <w:bCs/>
          <w:color w:val="000000" w:themeColor="text1"/>
          <w:sz w:val="24"/>
          <w:szCs w:val="24"/>
        </w:rPr>
        <w:t>Tout d’abord</w:t>
      </w:r>
      <w:r w:rsidR="00181918">
        <w:rPr>
          <w:bCs/>
          <w:color w:val="000000" w:themeColor="text1"/>
          <w:sz w:val="24"/>
          <w:szCs w:val="24"/>
        </w:rPr>
        <w:t xml:space="preserve"> </w:t>
      </w:r>
      <w:r w:rsidRPr="00CD1CFA">
        <w:rPr>
          <w:bCs/>
          <w:color w:val="000000" w:themeColor="text1"/>
          <w:sz w:val="24"/>
          <w:szCs w:val="24"/>
        </w:rPr>
        <w:t xml:space="preserve">il faut </w:t>
      </w:r>
      <w:r w:rsidR="004956BF">
        <w:rPr>
          <w:bCs/>
          <w:color w:val="000000" w:themeColor="text1"/>
          <w:sz w:val="24"/>
          <w:szCs w:val="24"/>
        </w:rPr>
        <w:t>créer l’arborescence du nouveau site</w:t>
      </w:r>
      <w:r w:rsidR="00F5212B">
        <w:rPr>
          <w:bCs/>
          <w:color w:val="000000" w:themeColor="text1"/>
          <w:sz w:val="24"/>
          <w:szCs w:val="24"/>
        </w:rPr>
        <w:t xml:space="preserve">. C’est le moment </w:t>
      </w:r>
      <w:r w:rsidR="00181918">
        <w:rPr>
          <w:bCs/>
          <w:color w:val="000000" w:themeColor="text1"/>
          <w:sz w:val="24"/>
          <w:szCs w:val="24"/>
        </w:rPr>
        <w:t>de</w:t>
      </w:r>
      <w:r w:rsidR="00F5212B">
        <w:rPr>
          <w:bCs/>
          <w:color w:val="000000" w:themeColor="text1"/>
          <w:sz w:val="24"/>
          <w:szCs w:val="24"/>
        </w:rPr>
        <w:t xml:space="preserve"> bien réfléchir</w:t>
      </w:r>
      <w:r w:rsidR="00181918">
        <w:rPr>
          <w:bCs/>
          <w:color w:val="000000" w:themeColor="text1"/>
          <w:sz w:val="24"/>
          <w:szCs w:val="24"/>
        </w:rPr>
        <w:t xml:space="preserve"> à</w:t>
      </w:r>
      <w:r w:rsidR="00F5212B">
        <w:rPr>
          <w:bCs/>
          <w:color w:val="000000" w:themeColor="text1"/>
          <w:sz w:val="24"/>
          <w:szCs w:val="24"/>
        </w:rPr>
        <w:t xml:space="preserve"> </w:t>
      </w:r>
      <w:r w:rsidR="00181918">
        <w:rPr>
          <w:bCs/>
          <w:color w:val="000000" w:themeColor="text1"/>
          <w:sz w:val="24"/>
          <w:szCs w:val="24"/>
        </w:rPr>
        <w:t>l’</w:t>
      </w:r>
      <w:r w:rsidR="00F5212B">
        <w:rPr>
          <w:bCs/>
          <w:color w:val="000000" w:themeColor="text1"/>
          <w:sz w:val="24"/>
          <w:szCs w:val="24"/>
        </w:rPr>
        <w:t>amélior</w:t>
      </w:r>
      <w:r w:rsidR="00181918">
        <w:rPr>
          <w:bCs/>
          <w:color w:val="000000" w:themeColor="text1"/>
          <w:sz w:val="24"/>
          <w:szCs w:val="24"/>
        </w:rPr>
        <w:t>ation de</w:t>
      </w:r>
      <w:r w:rsidR="00F5212B">
        <w:rPr>
          <w:bCs/>
          <w:color w:val="000000" w:themeColor="text1"/>
          <w:sz w:val="24"/>
          <w:szCs w:val="24"/>
        </w:rPr>
        <w:t xml:space="preserve"> l’organisation et </w:t>
      </w:r>
      <w:r w:rsidR="00181918">
        <w:rPr>
          <w:bCs/>
          <w:color w:val="000000" w:themeColor="text1"/>
          <w:sz w:val="24"/>
          <w:szCs w:val="24"/>
        </w:rPr>
        <w:t>au</w:t>
      </w:r>
      <w:r w:rsidR="00F5212B">
        <w:rPr>
          <w:bCs/>
          <w:color w:val="000000" w:themeColor="text1"/>
          <w:sz w:val="24"/>
          <w:szCs w:val="24"/>
        </w:rPr>
        <w:t xml:space="preserve"> regroupement des contenus du site de streaming d’Amazon Prime. </w:t>
      </w:r>
    </w:p>
    <w:p w14:paraId="73AAB72E" w14:textId="1667AC96" w:rsidR="00F5212B" w:rsidRDefault="00F5212B" w:rsidP="00703F0C">
      <w:pPr>
        <w:pStyle w:val="Paragraphedeliste"/>
        <w:numPr>
          <w:ilvl w:val="0"/>
          <w:numId w:val="1"/>
        </w:numPr>
        <w:jc w:val="both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Il faut aussi</w:t>
      </w:r>
      <w:r w:rsidR="00181918">
        <w:rPr>
          <w:bCs/>
          <w:color w:val="000000" w:themeColor="text1"/>
          <w:sz w:val="24"/>
          <w:szCs w:val="24"/>
        </w:rPr>
        <w:t xml:space="preserve"> commencer à</w:t>
      </w:r>
      <w:r>
        <w:rPr>
          <w:bCs/>
          <w:color w:val="000000" w:themeColor="text1"/>
          <w:sz w:val="24"/>
          <w:szCs w:val="24"/>
        </w:rPr>
        <w:t xml:space="preserve"> préparer la nouvelle charte graphique du site. Celle-ci doit être annexée à la maquette ergonomique finale, en faisant partie des consignes pour la phase de codage/programmation (voir exemple dans les annexes).</w:t>
      </w:r>
    </w:p>
    <w:p w14:paraId="7C021DA7" w14:textId="77777777" w:rsidR="00703F0C" w:rsidRDefault="00703F0C" w:rsidP="00703F0C">
      <w:pPr>
        <w:jc w:val="both"/>
        <w:rPr>
          <w:bCs/>
          <w:color w:val="000000" w:themeColor="text1"/>
        </w:rPr>
      </w:pPr>
    </w:p>
    <w:p w14:paraId="78387B69" w14:textId="58BA81EC" w:rsidR="00703F0C" w:rsidRDefault="00703F0C" w:rsidP="00703F0C">
      <w:pPr>
        <w:ind w:left="426"/>
        <w:jc w:val="both"/>
        <w:rPr>
          <w:b/>
          <w:color w:val="000000" w:themeColor="text1"/>
        </w:rPr>
      </w:pPr>
      <w:r w:rsidRPr="00CD1CFA">
        <w:rPr>
          <w:b/>
          <w:color w:val="000000" w:themeColor="text1"/>
        </w:rPr>
        <w:lastRenderedPageBreak/>
        <w:t xml:space="preserve">TD </w:t>
      </w:r>
      <w:r>
        <w:rPr>
          <w:b/>
          <w:color w:val="000000" w:themeColor="text1"/>
        </w:rPr>
        <w:t>2</w:t>
      </w:r>
      <w:r w:rsidR="00F5212B">
        <w:rPr>
          <w:b/>
          <w:color w:val="000000" w:themeColor="text1"/>
        </w:rPr>
        <w:t> :</w:t>
      </w:r>
    </w:p>
    <w:p w14:paraId="29E37324" w14:textId="77777777" w:rsidR="00703F0C" w:rsidRDefault="00703F0C" w:rsidP="00703F0C">
      <w:pPr>
        <w:ind w:left="426"/>
        <w:jc w:val="both"/>
        <w:rPr>
          <w:b/>
          <w:color w:val="000000" w:themeColor="text1"/>
        </w:rPr>
      </w:pPr>
    </w:p>
    <w:p w14:paraId="6DA1A37F" w14:textId="1CB2A1B9" w:rsidR="00C205AE" w:rsidRPr="00C205AE" w:rsidRDefault="00F5212B" w:rsidP="00703F0C">
      <w:pPr>
        <w:pStyle w:val="Paragraphedeliste"/>
        <w:numPr>
          <w:ilvl w:val="0"/>
          <w:numId w:val="1"/>
        </w:numPr>
        <w:jc w:val="both"/>
        <w:rPr>
          <w:bCs/>
          <w:color w:val="000000" w:themeColor="text1"/>
        </w:rPr>
      </w:pPr>
      <w:r>
        <w:rPr>
          <w:bCs/>
          <w:color w:val="000000" w:themeColor="text1"/>
          <w:sz w:val="24"/>
          <w:szCs w:val="24"/>
        </w:rPr>
        <w:t xml:space="preserve">Création du </w:t>
      </w:r>
      <w:proofErr w:type="spellStart"/>
      <w:r>
        <w:rPr>
          <w:bCs/>
          <w:color w:val="000000" w:themeColor="text1"/>
          <w:sz w:val="24"/>
          <w:szCs w:val="24"/>
        </w:rPr>
        <w:t>mockup</w:t>
      </w:r>
      <w:proofErr w:type="spellEnd"/>
      <w:r>
        <w:rPr>
          <w:bCs/>
          <w:color w:val="000000" w:themeColor="text1"/>
          <w:sz w:val="24"/>
          <w:szCs w:val="24"/>
        </w:rPr>
        <w:t xml:space="preserve"> des trois pages</w:t>
      </w:r>
      <w:r w:rsidR="00C205AE">
        <w:rPr>
          <w:bCs/>
          <w:color w:val="000000" w:themeColor="text1"/>
          <w:sz w:val="24"/>
          <w:szCs w:val="24"/>
        </w:rPr>
        <w:t xml:space="preserve">. </w:t>
      </w:r>
      <w:r w:rsidR="00181918">
        <w:rPr>
          <w:bCs/>
          <w:color w:val="000000" w:themeColor="text1"/>
          <w:sz w:val="24"/>
          <w:szCs w:val="24"/>
        </w:rPr>
        <w:t>À</w:t>
      </w:r>
      <w:r w:rsidR="00C205AE">
        <w:rPr>
          <w:bCs/>
          <w:color w:val="000000" w:themeColor="text1"/>
          <w:sz w:val="24"/>
          <w:szCs w:val="24"/>
        </w:rPr>
        <w:t xml:space="preserve"> cette étape, c’est le moment de réfléchir </w:t>
      </w:r>
      <w:r w:rsidR="00181918">
        <w:rPr>
          <w:bCs/>
          <w:color w:val="000000" w:themeColor="text1"/>
          <w:sz w:val="24"/>
          <w:szCs w:val="24"/>
        </w:rPr>
        <w:t>à</w:t>
      </w:r>
      <w:r w:rsidR="00C205AE">
        <w:rPr>
          <w:bCs/>
          <w:color w:val="000000" w:themeColor="text1"/>
          <w:sz w:val="24"/>
          <w:szCs w:val="24"/>
        </w:rPr>
        <w:t xml:space="preserve"> la disposition de tous les contenus, </w:t>
      </w:r>
      <w:r w:rsidR="00181918">
        <w:rPr>
          <w:bCs/>
          <w:color w:val="000000" w:themeColor="text1"/>
          <w:sz w:val="24"/>
          <w:szCs w:val="24"/>
        </w:rPr>
        <w:t>d</w:t>
      </w:r>
      <w:r w:rsidR="00C205AE">
        <w:rPr>
          <w:bCs/>
          <w:color w:val="000000" w:themeColor="text1"/>
          <w:sz w:val="24"/>
          <w:szCs w:val="24"/>
        </w:rPr>
        <w:t>es sections</w:t>
      </w:r>
      <w:r w:rsidR="006C4FDF">
        <w:rPr>
          <w:bCs/>
          <w:color w:val="000000" w:themeColor="text1"/>
          <w:sz w:val="24"/>
          <w:szCs w:val="24"/>
        </w:rPr>
        <w:t>/rubriques</w:t>
      </w:r>
      <w:r w:rsidR="00C205AE">
        <w:rPr>
          <w:bCs/>
          <w:color w:val="000000" w:themeColor="text1"/>
          <w:sz w:val="24"/>
          <w:szCs w:val="24"/>
        </w:rPr>
        <w:t xml:space="preserve">, </w:t>
      </w:r>
      <w:r w:rsidR="00181918">
        <w:rPr>
          <w:bCs/>
          <w:color w:val="000000" w:themeColor="text1"/>
          <w:sz w:val="24"/>
          <w:szCs w:val="24"/>
        </w:rPr>
        <w:t>aux</w:t>
      </w:r>
      <w:r w:rsidR="00C205AE">
        <w:rPr>
          <w:bCs/>
          <w:color w:val="000000" w:themeColor="text1"/>
          <w:sz w:val="24"/>
          <w:szCs w:val="24"/>
        </w:rPr>
        <w:t xml:space="preserve"> animations, </w:t>
      </w:r>
      <w:r w:rsidR="00181918">
        <w:rPr>
          <w:bCs/>
          <w:color w:val="000000" w:themeColor="text1"/>
          <w:sz w:val="24"/>
          <w:szCs w:val="24"/>
        </w:rPr>
        <w:t>aux</w:t>
      </w:r>
      <w:r w:rsidR="00C205AE">
        <w:rPr>
          <w:bCs/>
          <w:color w:val="000000" w:themeColor="text1"/>
          <w:sz w:val="24"/>
          <w:szCs w:val="24"/>
        </w:rPr>
        <w:t xml:space="preserve"> onglets, etc. Tous les éléments présents dans le site doivent suivre des balises qui déterminent une hiérarchie cohérente des contenus. </w:t>
      </w:r>
    </w:p>
    <w:p w14:paraId="446F00A9" w14:textId="77777777" w:rsidR="00C205AE" w:rsidRPr="00C205AE" w:rsidRDefault="00C205AE" w:rsidP="00703F0C">
      <w:pPr>
        <w:pStyle w:val="Paragraphedeliste"/>
        <w:numPr>
          <w:ilvl w:val="0"/>
          <w:numId w:val="1"/>
        </w:numPr>
        <w:jc w:val="both"/>
        <w:rPr>
          <w:bCs/>
          <w:color w:val="000000" w:themeColor="text1"/>
        </w:rPr>
      </w:pPr>
      <w:r>
        <w:rPr>
          <w:bCs/>
          <w:color w:val="000000" w:themeColor="text1"/>
          <w:sz w:val="24"/>
          <w:szCs w:val="24"/>
        </w:rPr>
        <w:t>Commencez à préparer le diaporama pour la présentation orale.</w:t>
      </w:r>
    </w:p>
    <w:p w14:paraId="4BA19442" w14:textId="77777777" w:rsidR="00C205AE" w:rsidRDefault="00C205AE" w:rsidP="00C205AE">
      <w:pPr>
        <w:ind w:left="426"/>
        <w:jc w:val="both"/>
        <w:rPr>
          <w:bCs/>
          <w:color w:val="000000" w:themeColor="text1"/>
        </w:rPr>
      </w:pPr>
    </w:p>
    <w:p w14:paraId="6C6A7148" w14:textId="30693536" w:rsidR="00C205AE" w:rsidRPr="00D118C0" w:rsidRDefault="00C205AE" w:rsidP="00C205AE">
      <w:pPr>
        <w:jc w:val="both"/>
        <w:rPr>
          <w:b/>
          <w:color w:val="000000" w:themeColor="text1"/>
        </w:rPr>
      </w:pPr>
      <w:r w:rsidRPr="00D118C0">
        <w:rPr>
          <w:b/>
          <w:color w:val="000000" w:themeColor="text1"/>
        </w:rPr>
        <w:t xml:space="preserve">       TP 1 :</w:t>
      </w:r>
    </w:p>
    <w:p w14:paraId="2765B80A" w14:textId="1F41A081" w:rsidR="00703F0C" w:rsidRPr="00D118C0" w:rsidRDefault="00C205AE" w:rsidP="00703F0C">
      <w:pPr>
        <w:pStyle w:val="Paragraphedeliste"/>
        <w:numPr>
          <w:ilvl w:val="0"/>
          <w:numId w:val="1"/>
        </w:numPr>
        <w:jc w:val="both"/>
        <w:rPr>
          <w:bCs/>
          <w:color w:val="000000" w:themeColor="text1"/>
          <w:sz w:val="24"/>
          <w:szCs w:val="24"/>
        </w:rPr>
      </w:pPr>
      <w:r w:rsidRPr="00D118C0">
        <w:rPr>
          <w:bCs/>
          <w:color w:val="000000" w:themeColor="text1"/>
          <w:sz w:val="24"/>
          <w:szCs w:val="24"/>
        </w:rPr>
        <w:t>D</w:t>
      </w:r>
      <w:r w:rsidR="00530281" w:rsidRPr="00D118C0">
        <w:rPr>
          <w:bCs/>
          <w:color w:val="000000" w:themeColor="text1"/>
          <w:sz w:val="24"/>
          <w:szCs w:val="24"/>
        </w:rPr>
        <w:t>émarrage de la création de la maquette ergonomique, avec l’intégration des pages d’une rubrique/section et d’une série/film</w:t>
      </w:r>
      <w:r w:rsidR="007A7DD4">
        <w:rPr>
          <w:bCs/>
          <w:color w:val="000000" w:themeColor="text1"/>
          <w:sz w:val="24"/>
          <w:szCs w:val="24"/>
        </w:rPr>
        <w:t xml:space="preserve"> avec la page d’accueil</w:t>
      </w:r>
      <w:r w:rsidR="006C4FDF" w:rsidRPr="00D118C0">
        <w:rPr>
          <w:bCs/>
          <w:color w:val="000000" w:themeColor="text1"/>
          <w:sz w:val="24"/>
          <w:szCs w:val="24"/>
        </w:rPr>
        <w:t>, en version desk et mobile des trois pages différentes.</w:t>
      </w:r>
    </w:p>
    <w:p w14:paraId="045226FC" w14:textId="77777777" w:rsidR="00703F0C" w:rsidRDefault="00703F0C" w:rsidP="00703F0C">
      <w:pPr>
        <w:ind w:left="426"/>
        <w:jc w:val="both"/>
        <w:rPr>
          <w:b/>
          <w:color w:val="000000" w:themeColor="text1"/>
        </w:rPr>
      </w:pPr>
    </w:p>
    <w:p w14:paraId="5EAE52BC" w14:textId="5E37CA35" w:rsidR="00703F0C" w:rsidRDefault="00703F0C" w:rsidP="00703F0C">
      <w:pPr>
        <w:ind w:left="426"/>
        <w:jc w:val="both"/>
        <w:rPr>
          <w:b/>
          <w:color w:val="000000" w:themeColor="text1"/>
        </w:rPr>
      </w:pPr>
      <w:r w:rsidRPr="00CD1CFA">
        <w:rPr>
          <w:b/>
          <w:color w:val="000000" w:themeColor="text1"/>
        </w:rPr>
        <w:t>T</w:t>
      </w:r>
      <w:r w:rsidR="00530281">
        <w:rPr>
          <w:b/>
          <w:color w:val="000000" w:themeColor="text1"/>
        </w:rPr>
        <w:t>P 2</w:t>
      </w:r>
      <w:r>
        <w:rPr>
          <w:b/>
          <w:color w:val="000000" w:themeColor="text1"/>
        </w:rPr>
        <w:t> :</w:t>
      </w:r>
    </w:p>
    <w:p w14:paraId="60A8D12F" w14:textId="77777777" w:rsidR="00703F0C" w:rsidRPr="00CA3AAA" w:rsidRDefault="00703F0C" w:rsidP="00703F0C">
      <w:pPr>
        <w:jc w:val="both"/>
        <w:rPr>
          <w:bCs/>
          <w:color w:val="000000" w:themeColor="text1"/>
        </w:rPr>
      </w:pPr>
    </w:p>
    <w:p w14:paraId="476DDE93" w14:textId="4826462F" w:rsidR="00703F0C" w:rsidRPr="00C22F8E" w:rsidRDefault="00530281" w:rsidP="00703F0C">
      <w:pPr>
        <w:pStyle w:val="Paragraphedeliste"/>
        <w:numPr>
          <w:ilvl w:val="0"/>
          <w:numId w:val="1"/>
        </w:numPr>
        <w:jc w:val="both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Les exposées</w:t>
      </w:r>
      <w:r w:rsidR="00181918">
        <w:rPr>
          <w:bCs/>
          <w:color w:val="000000" w:themeColor="text1"/>
          <w:sz w:val="24"/>
          <w:szCs w:val="24"/>
        </w:rPr>
        <w:t> :</w:t>
      </w:r>
      <w:r>
        <w:rPr>
          <w:bCs/>
          <w:color w:val="000000" w:themeColor="text1"/>
          <w:sz w:val="24"/>
          <w:szCs w:val="24"/>
        </w:rPr>
        <w:t xml:space="preserve"> </w:t>
      </w:r>
      <w:r w:rsidR="00181918">
        <w:rPr>
          <w:bCs/>
          <w:color w:val="000000" w:themeColor="text1"/>
          <w:sz w:val="24"/>
          <w:szCs w:val="24"/>
        </w:rPr>
        <w:t>c</w:t>
      </w:r>
      <w:r>
        <w:rPr>
          <w:bCs/>
          <w:color w:val="000000" w:themeColor="text1"/>
          <w:sz w:val="24"/>
          <w:szCs w:val="24"/>
        </w:rPr>
        <w:t xml:space="preserve">haque agence aura 15 minutes pour présenter </w:t>
      </w:r>
      <w:r w:rsidR="00181918">
        <w:rPr>
          <w:bCs/>
          <w:color w:val="000000" w:themeColor="text1"/>
          <w:sz w:val="24"/>
          <w:szCs w:val="24"/>
        </w:rPr>
        <w:t>son</w:t>
      </w:r>
      <w:r>
        <w:rPr>
          <w:bCs/>
          <w:color w:val="000000" w:themeColor="text1"/>
          <w:sz w:val="24"/>
          <w:szCs w:val="24"/>
        </w:rPr>
        <w:t xml:space="preserve"> projet, avec cinq minutes d’échange</w:t>
      </w:r>
      <w:r w:rsidR="00181918">
        <w:rPr>
          <w:bCs/>
          <w:color w:val="000000" w:themeColor="text1"/>
          <w:sz w:val="24"/>
          <w:szCs w:val="24"/>
        </w:rPr>
        <w:t>s</w:t>
      </w:r>
      <w:r>
        <w:rPr>
          <w:bCs/>
          <w:color w:val="000000" w:themeColor="text1"/>
          <w:sz w:val="24"/>
          <w:szCs w:val="24"/>
        </w:rPr>
        <w:t xml:space="preserve"> afin de débattre </w:t>
      </w:r>
      <w:r w:rsidR="00181918">
        <w:rPr>
          <w:bCs/>
          <w:color w:val="000000" w:themeColor="text1"/>
          <w:sz w:val="24"/>
          <w:szCs w:val="24"/>
        </w:rPr>
        <w:t>d</w:t>
      </w:r>
      <w:r>
        <w:rPr>
          <w:bCs/>
          <w:color w:val="000000" w:themeColor="text1"/>
          <w:sz w:val="24"/>
          <w:szCs w:val="24"/>
        </w:rPr>
        <w:t xml:space="preserve">es points-clés de la </w:t>
      </w:r>
      <w:r w:rsidR="006C4FDF">
        <w:rPr>
          <w:bCs/>
          <w:color w:val="000000" w:themeColor="text1"/>
          <w:sz w:val="24"/>
          <w:szCs w:val="24"/>
        </w:rPr>
        <w:t>refonte</w:t>
      </w:r>
      <w:r>
        <w:rPr>
          <w:bCs/>
          <w:color w:val="000000" w:themeColor="text1"/>
          <w:sz w:val="24"/>
          <w:szCs w:val="24"/>
        </w:rPr>
        <w:t xml:space="preserve"> du site d’Amazon Prime.</w:t>
      </w:r>
    </w:p>
    <w:p w14:paraId="5D0099D2" w14:textId="77777777" w:rsidR="00703F0C" w:rsidRDefault="00703F0C" w:rsidP="00703F0C">
      <w:pPr>
        <w:jc w:val="both"/>
        <w:rPr>
          <w:bCs/>
          <w:color w:val="000000" w:themeColor="text1"/>
        </w:rPr>
      </w:pPr>
    </w:p>
    <w:p w14:paraId="7B1A071F" w14:textId="04CE8DDF" w:rsidR="00703F0C" w:rsidRDefault="007F49EF" w:rsidP="00703F0C">
      <w:pPr>
        <w:ind w:left="426"/>
        <w:jc w:val="both"/>
        <w:rPr>
          <w:b/>
          <w:i/>
          <w:iCs/>
          <w:color w:val="000000" w:themeColor="text1"/>
          <w:sz w:val="28"/>
          <w:szCs w:val="28"/>
        </w:rPr>
      </w:pPr>
      <w:r>
        <w:rPr>
          <w:b/>
          <w:i/>
          <w:iCs/>
          <w:color w:val="000000" w:themeColor="text1"/>
          <w:sz w:val="28"/>
          <w:szCs w:val="28"/>
        </w:rPr>
        <w:t xml:space="preserve">Liens </w:t>
      </w:r>
      <w:proofErr w:type="gramStart"/>
      <w:r>
        <w:rPr>
          <w:b/>
          <w:i/>
          <w:iCs/>
          <w:color w:val="000000" w:themeColor="text1"/>
          <w:sz w:val="28"/>
          <w:szCs w:val="28"/>
        </w:rPr>
        <w:t>utiles</w:t>
      </w:r>
      <w:r w:rsidR="00703F0C" w:rsidRPr="00F87404">
        <w:rPr>
          <w:b/>
          <w:i/>
          <w:iCs/>
          <w:color w:val="000000" w:themeColor="text1"/>
          <w:sz w:val="28"/>
          <w:szCs w:val="28"/>
        </w:rPr>
        <w:t xml:space="preserve">  :</w:t>
      </w:r>
      <w:proofErr w:type="gramEnd"/>
      <w:r w:rsidR="00703F0C" w:rsidRPr="00F87404">
        <w:rPr>
          <w:b/>
          <w:i/>
          <w:iCs/>
          <w:color w:val="000000" w:themeColor="text1"/>
          <w:sz w:val="28"/>
          <w:szCs w:val="28"/>
        </w:rPr>
        <w:t xml:space="preserve"> </w:t>
      </w:r>
    </w:p>
    <w:p w14:paraId="03255398" w14:textId="77777777" w:rsidR="00BD61FF" w:rsidRPr="00F87404" w:rsidRDefault="00BD61FF" w:rsidP="00703F0C">
      <w:pPr>
        <w:ind w:left="426"/>
        <w:jc w:val="both"/>
        <w:rPr>
          <w:b/>
          <w:i/>
          <w:iCs/>
          <w:color w:val="000000" w:themeColor="text1"/>
          <w:sz w:val="28"/>
          <w:szCs w:val="28"/>
        </w:rPr>
      </w:pPr>
    </w:p>
    <w:p w14:paraId="6A4942CC" w14:textId="3B7C6EFF" w:rsidR="00703F0C" w:rsidRPr="00BD61FF" w:rsidRDefault="00BD61FF" w:rsidP="00BD61FF">
      <w:pPr>
        <w:jc w:val="both"/>
        <w:rPr>
          <w:b/>
          <w:bCs/>
        </w:rPr>
      </w:pPr>
      <w:r w:rsidRPr="00BD61FF">
        <w:rPr>
          <w:b/>
          <w:bCs/>
        </w:rPr>
        <w:t xml:space="preserve">Comment créer </w:t>
      </w:r>
      <w:r>
        <w:rPr>
          <w:b/>
          <w:bCs/>
        </w:rPr>
        <w:t>votre projet graphique</w:t>
      </w:r>
      <w:r w:rsidRPr="00BD61FF">
        <w:rPr>
          <w:b/>
          <w:bCs/>
        </w:rPr>
        <w:t xml:space="preserve"> avec Adobe XD :</w:t>
      </w:r>
    </w:p>
    <w:p w14:paraId="7BF5190A" w14:textId="77777777" w:rsidR="00BD61FF" w:rsidRDefault="00BD61FF" w:rsidP="00BD61FF">
      <w:pPr>
        <w:jc w:val="both"/>
        <w:rPr>
          <w:b/>
          <w:bCs/>
        </w:rPr>
      </w:pPr>
    </w:p>
    <w:p w14:paraId="372E3DE0" w14:textId="58276FB3" w:rsidR="00703F0C" w:rsidRPr="00BD61FF" w:rsidRDefault="004F1AEF" w:rsidP="00BD61FF">
      <w:pPr>
        <w:jc w:val="both"/>
        <w:rPr>
          <w:b/>
          <w:bCs/>
        </w:rPr>
      </w:pPr>
      <w:hyperlink r:id="rId9" w:history="1">
        <w:r w:rsidR="007F49EF" w:rsidRPr="00BD61FF">
          <w:rPr>
            <w:rStyle w:val="Lienhypertexte"/>
            <w:b/>
            <w:bCs/>
          </w:rPr>
          <w:t>https://www.adobe.com/fr/products/xd/learn/get-started.html</w:t>
        </w:r>
      </w:hyperlink>
    </w:p>
    <w:p w14:paraId="5B2AFBA6" w14:textId="5EC86580" w:rsidR="007F49EF" w:rsidRDefault="007F49EF" w:rsidP="007F49EF">
      <w:pPr>
        <w:pStyle w:val="Paragraphedeliste"/>
        <w:jc w:val="both"/>
        <w:rPr>
          <w:b/>
          <w:bCs/>
        </w:rPr>
      </w:pPr>
    </w:p>
    <w:p w14:paraId="48EABFDC" w14:textId="70CF2506" w:rsidR="00BD61FF" w:rsidRDefault="00BD61FF" w:rsidP="007F49EF">
      <w:pPr>
        <w:pStyle w:val="Paragraphedeliste"/>
        <w:jc w:val="both"/>
        <w:rPr>
          <w:b/>
          <w:bCs/>
        </w:rPr>
      </w:pPr>
    </w:p>
    <w:p w14:paraId="10388DF3" w14:textId="31796FFE" w:rsidR="00BD61FF" w:rsidRPr="00BD61FF" w:rsidRDefault="00BD61FF" w:rsidP="00BD61FF">
      <w:pPr>
        <w:jc w:val="both"/>
        <w:rPr>
          <w:b/>
          <w:bCs/>
        </w:rPr>
      </w:pPr>
      <w:r>
        <w:rPr>
          <w:b/>
          <w:bCs/>
        </w:rPr>
        <w:t xml:space="preserve">Modèle de maquette ergonomique avec la charte graphique </w:t>
      </w:r>
      <w:r w:rsidR="00D118C0">
        <w:rPr>
          <w:b/>
          <w:bCs/>
        </w:rPr>
        <w:t>annexée</w:t>
      </w:r>
      <w:r w:rsidRPr="00BD61FF">
        <w:rPr>
          <w:b/>
          <w:bCs/>
        </w:rPr>
        <w:t> :</w:t>
      </w:r>
    </w:p>
    <w:p w14:paraId="55CC49AB" w14:textId="6BBA5C86" w:rsidR="00BD61FF" w:rsidRDefault="00BD61FF" w:rsidP="00BD61FF">
      <w:pPr>
        <w:jc w:val="both"/>
        <w:rPr>
          <w:b/>
          <w:bCs/>
        </w:rPr>
      </w:pPr>
    </w:p>
    <w:p w14:paraId="5A33C6AF" w14:textId="7572863A" w:rsidR="00BD61FF" w:rsidRPr="00BD61FF" w:rsidRDefault="00BD61FF" w:rsidP="00BD61FF">
      <w:proofErr w:type="spellStart"/>
      <w:r w:rsidRPr="00BD61FF">
        <w:t>PDFs</w:t>
      </w:r>
      <w:proofErr w:type="spellEnd"/>
      <w:r>
        <w:t xml:space="preserve"> </w:t>
      </w:r>
      <w:r w:rsidRPr="00BD61FF">
        <w:t>:</w:t>
      </w:r>
    </w:p>
    <w:p w14:paraId="0F59FB7F" w14:textId="45944B0B" w:rsidR="00BD61FF" w:rsidRPr="00BD61FF" w:rsidRDefault="00BD61FF" w:rsidP="00BD61FF">
      <w:r w:rsidRPr="00BD61FF">
        <w:t>Mobile</w:t>
      </w:r>
      <w:r>
        <w:t xml:space="preserve"> </w:t>
      </w:r>
      <w:r w:rsidRPr="00BD61FF">
        <w:t>: </w:t>
      </w:r>
      <w:hyperlink r:id="rId10" w:tgtFrame="_blank" w:history="1">
        <w:r w:rsidRPr="00BD61FF">
          <w:rPr>
            <w:color w:val="1155CC"/>
            <w:u w:val="single"/>
          </w:rPr>
          <w:t>https://www.dropbox.com/s/1x8d9tdkm7sicdm/ENERGIGA%20Mobile.pdf?dl=0</w:t>
        </w:r>
      </w:hyperlink>
    </w:p>
    <w:p w14:paraId="0A11FB66" w14:textId="650FB518" w:rsidR="00BD61FF" w:rsidRPr="00BD61FF" w:rsidRDefault="00BD61FF" w:rsidP="00BD61FF">
      <w:pPr>
        <w:rPr>
          <w:lang w:val="en-US"/>
        </w:rPr>
      </w:pPr>
      <w:proofErr w:type="gramStart"/>
      <w:r w:rsidRPr="00BD61FF">
        <w:rPr>
          <w:lang w:val="en-US"/>
        </w:rPr>
        <w:t>Desktop :</w:t>
      </w:r>
      <w:proofErr w:type="gramEnd"/>
      <w:r w:rsidRPr="00BD61FF">
        <w:rPr>
          <w:lang w:val="en-US"/>
        </w:rPr>
        <w:t> </w:t>
      </w:r>
      <w:hyperlink r:id="rId11" w:tgtFrame="_blank" w:history="1">
        <w:r w:rsidRPr="00BD61FF">
          <w:rPr>
            <w:color w:val="1155CC"/>
            <w:u w:val="single"/>
            <w:lang w:val="en-US"/>
          </w:rPr>
          <w:t>https://www.dropbox.com/s/2e8u2zvixo8uieg/ENERGIGA%20Desktop.pdf?dl=0</w:t>
        </w:r>
      </w:hyperlink>
    </w:p>
    <w:p w14:paraId="6EE63DBC" w14:textId="77777777" w:rsidR="00BD61FF" w:rsidRPr="00BD61FF" w:rsidRDefault="00BD61FF" w:rsidP="00BD61FF">
      <w:pPr>
        <w:rPr>
          <w:lang w:val="en-US"/>
        </w:rPr>
      </w:pPr>
    </w:p>
    <w:p w14:paraId="677C7A70" w14:textId="6A0F595C" w:rsidR="00BD61FF" w:rsidRPr="00BD61FF" w:rsidRDefault="00BD61FF" w:rsidP="00BD61FF">
      <w:pPr>
        <w:jc w:val="both"/>
        <w:rPr>
          <w:b/>
          <w:bCs/>
        </w:rPr>
      </w:pPr>
      <w:r>
        <w:rPr>
          <w:b/>
          <w:bCs/>
        </w:rPr>
        <w:t xml:space="preserve">(À ne pas divulguer) </w:t>
      </w:r>
    </w:p>
    <w:p w14:paraId="195D7DAB" w14:textId="77777777" w:rsidR="007F49EF" w:rsidRPr="007F49EF" w:rsidRDefault="007F49EF" w:rsidP="007F49EF">
      <w:pPr>
        <w:pStyle w:val="Paragraphedeliste"/>
        <w:jc w:val="both"/>
        <w:rPr>
          <w:b/>
          <w:bCs/>
        </w:rPr>
      </w:pPr>
    </w:p>
    <w:p w14:paraId="04088FDF" w14:textId="77777777" w:rsidR="00703F0C" w:rsidRPr="005B1FEE" w:rsidRDefault="00703F0C" w:rsidP="00703F0C">
      <w:pPr>
        <w:ind w:firstLine="567"/>
        <w:jc w:val="both"/>
        <w:rPr>
          <w:b/>
          <w:bCs/>
        </w:rPr>
      </w:pPr>
    </w:p>
    <w:p w14:paraId="57841B27" w14:textId="77777777" w:rsidR="00703F0C" w:rsidRPr="005B1FEE" w:rsidRDefault="00703F0C" w:rsidP="00703F0C">
      <w:pPr>
        <w:ind w:firstLine="567"/>
        <w:jc w:val="both"/>
      </w:pPr>
    </w:p>
    <w:p w14:paraId="02128967" w14:textId="77777777" w:rsidR="00703F0C" w:rsidRPr="005B1FEE" w:rsidRDefault="00703F0C" w:rsidP="00703F0C">
      <w:pPr>
        <w:ind w:firstLine="567"/>
        <w:jc w:val="both"/>
        <w:rPr>
          <w:b/>
          <w:bCs/>
        </w:rPr>
      </w:pPr>
    </w:p>
    <w:p w14:paraId="1C2DECEB" w14:textId="77777777" w:rsidR="00703F0C" w:rsidRPr="005B1FEE" w:rsidRDefault="00703F0C" w:rsidP="00703F0C">
      <w:pPr>
        <w:ind w:firstLine="567"/>
        <w:jc w:val="both"/>
        <w:rPr>
          <w:b/>
          <w:bCs/>
        </w:rPr>
      </w:pPr>
    </w:p>
    <w:p w14:paraId="28E6A534" w14:textId="77777777" w:rsidR="00703F0C" w:rsidRPr="005B1FEE" w:rsidRDefault="00703F0C" w:rsidP="00703F0C">
      <w:pPr>
        <w:ind w:firstLine="567"/>
        <w:jc w:val="both"/>
        <w:rPr>
          <w:b/>
          <w:bCs/>
        </w:rPr>
      </w:pPr>
    </w:p>
    <w:p w14:paraId="335C7E5A" w14:textId="77777777" w:rsidR="00703F0C" w:rsidRPr="005B1FEE" w:rsidRDefault="00703F0C" w:rsidP="00703F0C">
      <w:pPr>
        <w:ind w:firstLine="567"/>
        <w:jc w:val="both"/>
      </w:pPr>
    </w:p>
    <w:p w14:paraId="7E6820F4" w14:textId="77777777" w:rsidR="00703F0C" w:rsidRPr="005B1FEE" w:rsidRDefault="00703F0C" w:rsidP="00703F0C">
      <w:pPr>
        <w:ind w:firstLine="567"/>
        <w:jc w:val="both"/>
      </w:pPr>
    </w:p>
    <w:p w14:paraId="7BC51DCF" w14:textId="77777777" w:rsidR="00703F0C" w:rsidRPr="005B1FEE" w:rsidRDefault="00703F0C" w:rsidP="00703F0C">
      <w:pPr>
        <w:ind w:firstLine="567"/>
        <w:jc w:val="both"/>
      </w:pPr>
    </w:p>
    <w:p w14:paraId="72368846" w14:textId="77777777" w:rsidR="00703F0C" w:rsidRDefault="00703F0C"/>
    <w:sectPr w:rsidR="00703F0C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EAA11" w14:textId="77777777" w:rsidR="004F1AEF" w:rsidRDefault="004F1AEF" w:rsidP="00703F0C">
      <w:r>
        <w:separator/>
      </w:r>
    </w:p>
  </w:endnote>
  <w:endnote w:type="continuationSeparator" w:id="0">
    <w:p w14:paraId="3EC67906" w14:textId="77777777" w:rsidR="004F1AEF" w:rsidRDefault="004F1AEF" w:rsidP="00703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2BE86" w14:textId="77777777" w:rsidR="004F1AEF" w:rsidRDefault="004F1AEF" w:rsidP="00703F0C">
      <w:r>
        <w:separator/>
      </w:r>
    </w:p>
  </w:footnote>
  <w:footnote w:type="continuationSeparator" w:id="0">
    <w:p w14:paraId="7142CB81" w14:textId="77777777" w:rsidR="004F1AEF" w:rsidRDefault="004F1AEF" w:rsidP="00703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52E2F" w14:textId="49B2ADFE" w:rsidR="00624CE8" w:rsidRPr="000E3B23" w:rsidRDefault="009A020E" w:rsidP="00624CE8">
    <w:pPr>
      <w:pStyle w:val="En-tte"/>
      <w:rPr>
        <w:rFonts w:ascii="Verdana" w:hAnsi="Verdana"/>
        <w:sz w:val="20"/>
        <w:szCs w:val="20"/>
      </w:rPr>
    </w:pPr>
    <w:r w:rsidRPr="000E3B23">
      <w:rPr>
        <w:rFonts w:ascii="Verdana" w:hAnsi="Verdana"/>
        <w:sz w:val="20"/>
        <w:szCs w:val="20"/>
      </w:rPr>
      <w:t>T</w:t>
    </w:r>
    <w:r>
      <w:rPr>
        <w:rFonts w:ascii="Verdana" w:hAnsi="Verdana"/>
        <w:sz w:val="20"/>
        <w:szCs w:val="20"/>
      </w:rPr>
      <w:t xml:space="preserve">D </w:t>
    </w:r>
    <w:r w:rsidR="004956BF">
      <w:rPr>
        <w:rFonts w:ascii="Verdana" w:hAnsi="Verdana"/>
        <w:sz w:val="20"/>
        <w:szCs w:val="20"/>
      </w:rPr>
      <w:t>Ergonomie/accessibilité</w:t>
    </w:r>
    <w:r>
      <w:rPr>
        <w:rFonts w:ascii="Verdana" w:hAnsi="Verdana"/>
        <w:sz w:val="20"/>
        <w:szCs w:val="20"/>
      </w:rPr>
      <w:t xml:space="preserve"> – MMI1</w:t>
    </w:r>
    <w:r>
      <w:rPr>
        <w:rFonts w:ascii="Verdana" w:hAnsi="Verdana"/>
        <w:sz w:val="20"/>
        <w:szCs w:val="20"/>
      </w:rPr>
      <w:tab/>
    </w:r>
    <w:r>
      <w:rPr>
        <w:rFonts w:ascii="Verdana" w:hAnsi="Verdana"/>
        <w:sz w:val="20"/>
        <w:szCs w:val="20"/>
      </w:rPr>
      <w:tab/>
    </w:r>
    <w:r w:rsidR="00703F0C">
      <w:rPr>
        <w:rFonts w:ascii="Verdana" w:hAnsi="Verdana"/>
        <w:sz w:val="20"/>
        <w:szCs w:val="20"/>
      </w:rPr>
      <w:t>Refonte du site d’Amazon Prime</w:t>
    </w:r>
  </w:p>
  <w:p w14:paraId="59C9A614" w14:textId="40608790" w:rsidR="00624CE8" w:rsidRDefault="009A020E" w:rsidP="00624CE8">
    <w:pPr>
      <w:pStyle w:val="En-tte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ab/>
    </w:r>
    <w:r>
      <w:rPr>
        <w:rFonts w:ascii="Verdana" w:hAnsi="Verdana"/>
        <w:sz w:val="20"/>
        <w:szCs w:val="20"/>
      </w:rPr>
      <w:tab/>
      <w:t>Ma</w:t>
    </w:r>
    <w:r w:rsidR="00703F0C">
      <w:rPr>
        <w:rFonts w:ascii="Verdana" w:hAnsi="Verdana"/>
        <w:sz w:val="20"/>
        <w:szCs w:val="20"/>
      </w:rPr>
      <w:t>rs-avril 2022</w:t>
    </w:r>
  </w:p>
  <w:p w14:paraId="27F52169" w14:textId="77777777" w:rsidR="00624CE8" w:rsidRPr="00624CE8" w:rsidRDefault="004F1AEF" w:rsidP="00624CE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6374B"/>
    <w:multiLevelType w:val="hybridMultilevel"/>
    <w:tmpl w:val="3B48C0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71C85"/>
    <w:multiLevelType w:val="hybridMultilevel"/>
    <w:tmpl w:val="32DA3658"/>
    <w:lvl w:ilvl="0" w:tplc="D8DAB8FC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0C"/>
    <w:rsid w:val="000524B3"/>
    <w:rsid w:val="000E77BF"/>
    <w:rsid w:val="00176304"/>
    <w:rsid w:val="00181918"/>
    <w:rsid w:val="001B0A79"/>
    <w:rsid w:val="00220506"/>
    <w:rsid w:val="003B3792"/>
    <w:rsid w:val="004956BF"/>
    <w:rsid w:val="004B48D6"/>
    <w:rsid w:val="004D2BA3"/>
    <w:rsid w:val="004F1AEF"/>
    <w:rsid w:val="00530281"/>
    <w:rsid w:val="005A50E2"/>
    <w:rsid w:val="005D46C5"/>
    <w:rsid w:val="005F1E8C"/>
    <w:rsid w:val="006C366B"/>
    <w:rsid w:val="006C4FDF"/>
    <w:rsid w:val="00703F0C"/>
    <w:rsid w:val="007A7DD4"/>
    <w:rsid w:val="007F49EF"/>
    <w:rsid w:val="00986D4A"/>
    <w:rsid w:val="009A020E"/>
    <w:rsid w:val="00AE2213"/>
    <w:rsid w:val="00BD61FF"/>
    <w:rsid w:val="00C205AE"/>
    <w:rsid w:val="00D118C0"/>
    <w:rsid w:val="00E04FB3"/>
    <w:rsid w:val="00E72A0F"/>
    <w:rsid w:val="00F0182B"/>
    <w:rsid w:val="00F45F5B"/>
    <w:rsid w:val="00F5212B"/>
    <w:rsid w:val="00FC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ADC703"/>
  <w15:chartTrackingRefBased/>
  <w15:docId w15:val="{E98EB6A2-9931-B84D-8A91-C54DD422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61FF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3F0C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En-tte">
    <w:name w:val="header"/>
    <w:basedOn w:val="Normal"/>
    <w:link w:val="En-tteCar"/>
    <w:unhideWhenUsed/>
    <w:rsid w:val="00703F0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703F0C"/>
    <w:rPr>
      <w:rFonts w:ascii="Times New Roman" w:eastAsia="Times New Roman" w:hAnsi="Times New Roman" w:cs="Times New Roman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03F0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03F0C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703F0C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703F0C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703F0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03F0C"/>
    <w:rPr>
      <w:rFonts w:ascii="Times New Roman" w:eastAsia="Times New Roman" w:hAnsi="Times New Roman" w:cs="Times New Roman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F49E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D61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ropbox.com/s/2e8u2zvixo8uieg/ENERGIGA%20Desktop.pdf?dl=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dropbox.com/s/1x8d9tdkm7sicdm/ENERGIGA%20Mobile.pdf?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obe.com/fr/products/xd/learn/get-starte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699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Cidicley Miranda Dos Santos</dc:creator>
  <cp:keywords/>
  <dc:description/>
  <cp:lastModifiedBy>pascal.ricaud@gmail.com</cp:lastModifiedBy>
  <cp:revision>2</cp:revision>
  <dcterms:created xsi:type="dcterms:W3CDTF">2022-03-16T06:44:00Z</dcterms:created>
  <dcterms:modified xsi:type="dcterms:W3CDTF">2022-03-16T06:44:00Z</dcterms:modified>
</cp:coreProperties>
</file>