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C5B6" w14:textId="77777777" w:rsidR="002208A9" w:rsidRDefault="007F5A1A" w:rsidP="007F5A1A">
      <w:pPr>
        <w:shd w:val="clear" w:color="auto" w:fill="FFFFFF"/>
        <w:spacing w:before="180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14:ligatures w14:val="none"/>
        </w:rPr>
      </w:pPr>
      <w:r w:rsidRPr="007F5A1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14:ligatures w14:val="none"/>
        </w:rPr>
        <w:t xml:space="preserve">Self-Training Classifier: How to Make Any Algorithm Behave </w:t>
      </w:r>
    </w:p>
    <w:p w14:paraId="2CBDFF75" w14:textId="5A0B1D81" w:rsidR="007F5A1A" w:rsidRPr="007F5A1A" w:rsidRDefault="007F5A1A" w:rsidP="007F5A1A">
      <w:pPr>
        <w:shd w:val="clear" w:color="auto" w:fill="FFFFFF"/>
        <w:spacing w:before="180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14:ligatures w14:val="none"/>
        </w:rPr>
      </w:pPr>
      <w:r w:rsidRPr="007F5A1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32"/>
          <w14:ligatures w14:val="none"/>
        </w:rPr>
        <w:t>Like a Semi-Supervised One</w:t>
      </w:r>
    </w:p>
    <w:p w14:paraId="587512DB" w14:textId="66AF997C" w:rsidR="007F5A1A" w:rsidRDefault="007F5A1A" w:rsidP="007F5A1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Semi-Supervised Learning combines labeled and unlabeled examples to expand the available data pool for model training. As a result, we can improve model performance and save a lot of time and money by not having to label thousands of examples manually.</w:t>
      </w:r>
    </w:p>
    <w:p w14:paraId="1E614835" w14:textId="77777777" w:rsidR="007F5A1A" w:rsidRDefault="007F5A1A" w:rsidP="007F5A1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If you have your favorite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Supervised</w:t>
      </w:r>
      <w:r>
        <w:rPr>
          <w:rFonts w:ascii="Georgia" w:hAnsi="Georgia"/>
          <w:color w:val="242424"/>
          <w:spacing w:val="-1"/>
          <w:sz w:val="30"/>
          <w:szCs w:val="30"/>
        </w:rPr>
        <w:t> Machine Learning algorithm, you will be happy to hear that you can quickly adapt it to use a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Semi-Supervised</w:t>
      </w:r>
      <w:r>
        <w:rPr>
          <w:rFonts w:ascii="Georgia" w:hAnsi="Georgia"/>
          <w:color w:val="242424"/>
          <w:spacing w:val="-1"/>
          <w:sz w:val="30"/>
          <w:szCs w:val="30"/>
        </w:rPr>
        <w:t> approach through a technique called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Self-Training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7D2A6CF9" w14:textId="77777777" w:rsidR="007F5A1A" w:rsidRDefault="007F5A1A" w:rsidP="007F5A1A">
      <w:pPr>
        <w:pStyle w:val="Ttulo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Intro</w:t>
      </w:r>
    </w:p>
    <w:p w14:paraId="5FA38C5C" w14:textId="77777777" w:rsidR="007F5A1A" w:rsidRDefault="007F5A1A" w:rsidP="007F5A1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Semi-Supervised Learning combines labeled and unlabeled examples to expand the available data pool for model training. As a result, we can improve model performance and save a lot of time and money by not having to label thousands of examples manually.</w:t>
      </w:r>
    </w:p>
    <w:p w14:paraId="204C81A9" w14:textId="77777777" w:rsidR="007F5A1A" w:rsidRDefault="007F5A1A" w:rsidP="007F5A1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If you have your favorite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Supervised</w:t>
      </w:r>
      <w:r>
        <w:rPr>
          <w:rFonts w:ascii="Georgia" w:hAnsi="Georgia"/>
          <w:color w:val="242424"/>
          <w:spacing w:val="-1"/>
          <w:sz w:val="30"/>
          <w:szCs w:val="30"/>
        </w:rPr>
        <w:t> Machine Learning algorithm, you will be happy to hear that you can quickly adapt it to use a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Semi-Supervised</w:t>
      </w:r>
      <w:r>
        <w:rPr>
          <w:rFonts w:ascii="Georgia" w:hAnsi="Georgia"/>
          <w:color w:val="242424"/>
          <w:spacing w:val="-1"/>
          <w:sz w:val="30"/>
          <w:szCs w:val="30"/>
        </w:rPr>
        <w:t> approach through a technique called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</w:rPr>
        <w:t>Self-Training</w:t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63B7A005" w14:textId="77777777" w:rsidR="007F5A1A" w:rsidRDefault="007F5A1A" w:rsidP="007F5A1A">
      <w:pPr>
        <w:pStyle w:val="Ttulo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How does Self-Training work?</w:t>
      </w:r>
    </w:p>
    <w:p w14:paraId="1682DBC0" w14:textId="77777777" w:rsidR="007F5A1A" w:rsidRDefault="007F5A1A" w:rsidP="007F5A1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You may think that Self-Training involves some magic or uses a highly complex approach. In reality, though, the idea behind Self-Training is very straightforward and can be explained by the following steps:</w:t>
      </w:r>
    </w:p>
    <w:p w14:paraId="3990D373" w14:textId="77777777" w:rsidR="007F5A1A" w:rsidRDefault="007F5A1A" w:rsidP="007F5A1A">
      <w:pPr>
        <w:pStyle w:val="abm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First, we gather all labeled and unlabeled data, but we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only use labeled observations to train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our first supervised model.</w:t>
      </w:r>
    </w:p>
    <w:p w14:paraId="040CB3A1" w14:textId="77777777" w:rsidR="007F5A1A" w:rsidRDefault="007F5A1A" w:rsidP="007F5A1A">
      <w:pPr>
        <w:pStyle w:val="abm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Then we use this model to predict the class of unlabeled data.</w:t>
      </w:r>
    </w:p>
    <w:p w14:paraId="7653DA96" w14:textId="77777777" w:rsidR="007F5A1A" w:rsidRDefault="007F5A1A" w:rsidP="007F5A1A">
      <w:pPr>
        <w:pStyle w:val="abm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In the third step, we select observations that satisfy our predefined criteria (e.g., prediction probability is &gt;90% or belongs to the top 10 of observations with the highest prediction probabilities) and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combine these pseudo-labels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with labeled data.</w:t>
      </w:r>
    </w:p>
    <w:p w14:paraId="09F5A80D" w14:textId="77777777" w:rsidR="007F5A1A" w:rsidRDefault="007F5A1A" w:rsidP="007F5A1A">
      <w:pPr>
        <w:pStyle w:val="abm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We repeat the process by training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a new supervised model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using observations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with labels and pseudo-labels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. Then we make predictions again and add newly selected observations into the pseudo-labeled pool.</w:t>
      </w:r>
    </w:p>
    <w:p w14:paraId="303CC26E" w14:textId="77777777" w:rsidR="007F5A1A" w:rsidRDefault="007F5A1A" w:rsidP="007F5A1A">
      <w:pPr>
        <w:pStyle w:val="abm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We </w:t>
      </w: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iterate through these steps until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we finish labeling all the data, no additional unlabeled observations satisfy our pseudo-labeling criteria, or we reach the specified max number of iterations.</w:t>
      </w:r>
    </w:p>
    <w:p w14:paraId="5AF53B6F" w14:textId="10D9E1D0" w:rsidR="007F5A1A" w:rsidRDefault="007F5A1A" w:rsidP="007F5A1A">
      <w:pPr>
        <w:pStyle w:val="abm"/>
        <w:shd w:val="clear" w:color="auto" w:fill="FFFFFF"/>
        <w:spacing w:before="274" w:beforeAutospacing="0" w:after="0" w:afterAutospacing="0" w:line="480" w:lineRule="atLeast"/>
        <w:ind w:left="81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Here is an illustration that summarizes all of the steps I have just described:</w:t>
      </w:r>
    </w:p>
    <w:p w14:paraId="734455BC" w14:textId="086D93EA" w:rsidR="007F5A1A" w:rsidRDefault="007F5A1A" w:rsidP="007F5A1A">
      <w:pPr>
        <w:pStyle w:val="abm"/>
        <w:shd w:val="clear" w:color="auto" w:fill="FFFFFF"/>
        <w:spacing w:before="274" w:beforeAutospacing="0" w:after="0" w:afterAutospacing="0" w:line="480" w:lineRule="atLeast"/>
        <w:ind w:left="810"/>
        <w:rPr>
          <w:rFonts w:ascii="Georgia" w:hAnsi="Georgia" w:cs="Segoe UI"/>
          <w:color w:val="242424"/>
          <w:spacing w:val="-1"/>
          <w:sz w:val="30"/>
          <w:szCs w:val="30"/>
        </w:rPr>
      </w:pPr>
      <w:r w:rsidRPr="007F5A1A">
        <w:rPr>
          <w:rFonts w:ascii="Georgia" w:hAnsi="Georgia" w:cs="Segoe UI"/>
          <w:color w:val="242424"/>
          <w:spacing w:val="-1"/>
          <w:sz w:val="30"/>
          <w:szCs w:val="30"/>
        </w:rPr>
        <w:drawing>
          <wp:inline distT="0" distB="0" distL="0" distR="0" wp14:anchorId="6ED037EB" wp14:editId="73925A2F">
            <wp:extent cx="5943600" cy="4606290"/>
            <wp:effectExtent l="0" t="0" r="0" b="3810"/>
            <wp:docPr id="769865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65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80F0" w14:textId="185C58D5" w:rsidR="007F5A1A" w:rsidRDefault="007F5A1A" w:rsidP="007F5A1A">
      <w:pPr>
        <w:pStyle w:val="abm"/>
        <w:shd w:val="clear" w:color="auto" w:fill="FFFFFF"/>
        <w:spacing w:before="274" w:beforeAutospacing="0" w:after="0" w:afterAutospacing="0" w:line="480" w:lineRule="atLeast"/>
        <w:ind w:left="810"/>
        <w:jc w:val="center"/>
        <w:rPr>
          <w:rFonts w:ascii="Georgia" w:hAnsi="Georgia" w:cs="Segoe UI"/>
          <w:color w:val="242424"/>
          <w:spacing w:val="-1"/>
          <w:sz w:val="30"/>
          <w:szCs w:val="30"/>
        </w:rPr>
      </w:pPr>
      <w:r w:rsidRPr="007F5A1A">
        <w:rPr>
          <w:rFonts w:ascii="Georgia" w:hAnsi="Georgia" w:cs="Segoe UI"/>
          <w:color w:val="242424"/>
          <w:spacing w:val="-1"/>
          <w:sz w:val="30"/>
          <w:szCs w:val="30"/>
        </w:rPr>
        <w:drawing>
          <wp:inline distT="0" distB="0" distL="0" distR="0" wp14:anchorId="32F3A30C" wp14:editId="47C2E43E">
            <wp:extent cx="2834886" cy="2225233"/>
            <wp:effectExtent l="0" t="0" r="3810" b="3810"/>
            <wp:docPr id="1304530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30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E7FB" w14:textId="6A814756" w:rsidR="00725A77" w:rsidRDefault="00725A77" w:rsidP="00725A77">
      <w:pPr>
        <w:pStyle w:val="abm"/>
        <w:shd w:val="clear" w:color="auto" w:fill="FFFFFF"/>
        <w:spacing w:before="274" w:beforeAutospacing="0" w:after="0" w:afterAutospacing="0" w:line="480" w:lineRule="atLeast"/>
        <w:ind w:left="81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k-best criteria belong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to the top 10 of observations with the highest prediction probabilities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whether they do not satisfy the threshold. </w:t>
      </w:r>
    </w:p>
    <w:p w14:paraId="092EBE05" w14:textId="54B727F0" w:rsidR="00725A77" w:rsidRDefault="006E75A7" w:rsidP="00725A77">
      <w:pPr>
        <w:pStyle w:val="abm"/>
        <w:shd w:val="clear" w:color="auto" w:fill="FFFFFF"/>
        <w:spacing w:before="274" w:beforeAutospacing="0" w:after="0" w:afterAutospacing="0" w:line="480" w:lineRule="atLeast"/>
        <w:ind w:left="810"/>
        <w:rPr>
          <w:rFonts w:ascii="Georgia" w:hAnsi="Georgia" w:cs="Segoe UI"/>
          <w:color w:val="242424"/>
          <w:spacing w:val="-1"/>
        </w:rPr>
      </w:pPr>
      <w:r w:rsidRPr="006E75A7">
        <w:rPr>
          <w:rFonts w:ascii="Georgia" w:hAnsi="Georgia" w:cs="Segoe UI"/>
          <w:color w:val="242424"/>
          <w:spacing w:val="-1"/>
        </w:rPr>
        <w:drawing>
          <wp:inline distT="0" distB="0" distL="0" distR="0" wp14:anchorId="11841129" wp14:editId="01091F79">
            <wp:extent cx="5943600" cy="3171825"/>
            <wp:effectExtent l="0" t="0" r="0" b="9525"/>
            <wp:docPr id="559818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8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E05C" w14:textId="01AB265C" w:rsidR="006E75A7" w:rsidRDefault="006E75A7" w:rsidP="00725A77">
      <w:pPr>
        <w:pStyle w:val="abm"/>
        <w:shd w:val="clear" w:color="auto" w:fill="FFFFFF"/>
        <w:spacing w:before="274" w:beforeAutospacing="0" w:after="0" w:afterAutospacing="0" w:line="480" w:lineRule="atLeast"/>
        <w:ind w:left="810"/>
        <w:rPr>
          <w:rFonts w:ascii="Georgia" w:hAnsi="Georgia" w:cs="Segoe UI"/>
          <w:color w:val="242424"/>
          <w:spacing w:val="-1"/>
        </w:rPr>
      </w:pPr>
      <w:r w:rsidRPr="006E75A7">
        <w:rPr>
          <w:rFonts w:ascii="Georgia" w:hAnsi="Georgia" w:cs="Segoe UI"/>
          <w:color w:val="242424"/>
          <w:spacing w:val="-1"/>
        </w:rPr>
        <w:drawing>
          <wp:inline distT="0" distB="0" distL="0" distR="0" wp14:anchorId="1DEB3698" wp14:editId="527BFDE8">
            <wp:extent cx="5943600" cy="2981325"/>
            <wp:effectExtent l="0" t="0" r="0" b="9525"/>
            <wp:docPr id="1699425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25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1522" w14:textId="77777777" w:rsidR="006E75A7" w:rsidRPr="00725A77" w:rsidRDefault="006E75A7" w:rsidP="00725A77">
      <w:pPr>
        <w:pStyle w:val="abm"/>
        <w:shd w:val="clear" w:color="auto" w:fill="FFFFFF"/>
        <w:spacing w:before="274" w:beforeAutospacing="0" w:after="0" w:afterAutospacing="0" w:line="480" w:lineRule="atLeast"/>
        <w:ind w:left="810"/>
        <w:rPr>
          <w:rFonts w:ascii="Georgia" w:hAnsi="Georgia" w:cs="Segoe UI"/>
          <w:color w:val="242424"/>
          <w:spacing w:val="-1"/>
        </w:rPr>
      </w:pPr>
    </w:p>
    <w:p w14:paraId="110AC2A4" w14:textId="53D1733E" w:rsidR="007F5A1A" w:rsidRDefault="00725A77" w:rsidP="007F5A1A">
      <w:pPr>
        <w:pStyle w:val="abm"/>
        <w:shd w:val="clear" w:color="auto" w:fill="FFFFFF"/>
        <w:spacing w:before="274" w:beforeAutospacing="0" w:after="0" w:afterAutospacing="0" w:line="480" w:lineRule="atLeast"/>
        <w:ind w:left="810"/>
        <w:rPr>
          <w:rFonts w:ascii="Georgia" w:hAnsi="Georgia" w:cs="Segoe UI"/>
          <w:color w:val="242424"/>
          <w:spacing w:val="-1"/>
          <w:sz w:val="30"/>
          <w:szCs w:val="30"/>
        </w:rPr>
      </w:pPr>
      <w:r w:rsidRPr="00725A77">
        <w:rPr>
          <w:rFonts w:ascii="Georgia" w:hAnsi="Georgia" w:cs="Segoe UI"/>
          <w:color w:val="242424"/>
          <w:spacing w:val="-1"/>
          <w:sz w:val="30"/>
          <w:szCs w:val="30"/>
        </w:rPr>
        <w:drawing>
          <wp:inline distT="0" distB="0" distL="0" distR="0" wp14:anchorId="253EF64E" wp14:editId="7B7BCD92">
            <wp:extent cx="5456393" cy="2385267"/>
            <wp:effectExtent l="0" t="0" r="0" b="0"/>
            <wp:docPr id="1774030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0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C5C5" w14:textId="40A5A365" w:rsidR="00F67D51" w:rsidRDefault="00F67D51" w:rsidP="00F67D5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 xml:space="preserve">The difference between Self-Training Classifier is that you need to use a classifier model to label the unlabeled data. Noted that for label propagation and label spreading we do not need to use another model to label </w:t>
      </w:r>
      <w:r>
        <w:rPr>
          <w:rFonts w:ascii="Helvetica" w:hAnsi="Helvetica" w:cs="Helvetica"/>
          <w:color w:val="000000"/>
          <w:sz w:val="39"/>
          <w:szCs w:val="39"/>
        </w:rPr>
        <w:t>the</w:t>
      </w:r>
      <w:r>
        <w:rPr>
          <w:rFonts w:ascii="Helvetica" w:hAnsi="Helvetica" w:cs="Helvetica"/>
          <w:color w:val="000000"/>
          <w:sz w:val="39"/>
          <w:szCs w:val="39"/>
        </w:rPr>
        <w:t xml:space="preserve"> unlabeled data.</w:t>
      </w:r>
    </w:p>
    <w:p w14:paraId="73753A18" w14:textId="2500782B" w:rsidR="00725A77" w:rsidRPr="002208A9" w:rsidRDefault="002208A9" w:rsidP="00F67D51">
      <w:pPr>
        <w:pStyle w:val="abm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</w:pPr>
      <w:r w:rsidRPr="002208A9">
        <w:rPr>
          <w:rFonts w:ascii="Georgia" w:hAnsi="Georgia" w:cs="Segoe UI"/>
          <w:b/>
          <w:bCs/>
          <w:color w:val="242424"/>
          <w:spacing w:val="-1"/>
          <w:sz w:val="30"/>
          <w:szCs w:val="30"/>
          <w:u w:val="single"/>
        </w:rPr>
        <w:t xml:space="preserve">Parameters: </w:t>
      </w:r>
    </w:p>
    <w:p w14:paraId="3A75ABD8" w14:textId="26D194DF" w:rsidR="002208A9" w:rsidRDefault="002208A9" w:rsidP="00F67D51">
      <w:pPr>
        <w:pStyle w:val="abm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  <w:hyperlink r:id="rId10" w:history="1">
        <w:r w:rsidRPr="00C71B5A">
          <w:rPr>
            <w:rStyle w:val="Hipervnculo"/>
            <w:rFonts w:ascii="Georgia" w:hAnsi="Georgia" w:cs="Segoe UI"/>
            <w:spacing w:val="-1"/>
            <w:sz w:val="30"/>
            <w:szCs w:val="30"/>
          </w:rPr>
          <w:t>https://scikit-learn.org/stable/modules/generated/sklearn.semi_supervised.SelfTrainingClassifier.html</w:t>
        </w:r>
      </w:hyperlink>
    </w:p>
    <w:p w14:paraId="42DC351A" w14:textId="6FD8A071" w:rsidR="002208A9" w:rsidRPr="002208A9" w:rsidRDefault="002208A9" w:rsidP="00220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2208A9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base_estimator</w:t>
      </w:r>
      <w:proofErr w:type="spellEnd"/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r w:rsidRPr="002208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estimator object</w:t>
      </w:r>
    </w:p>
    <w:p w14:paraId="14EDF7E5" w14:textId="77777777" w:rsidR="002208A9" w:rsidRPr="002208A9" w:rsidRDefault="002208A9" w:rsidP="002208A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An estimator object implementing </w:t>
      </w:r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fit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and </w:t>
      </w:r>
      <w:proofErr w:type="spellStart"/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predict_proba</w:t>
      </w:r>
      <w:proofErr w:type="spellEnd"/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 Invoking the </w:t>
      </w:r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fit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method will fit a clone of the passed estimator, which will be stored in the </w:t>
      </w:r>
      <w:proofErr w:type="spellStart"/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base_estimator</w:t>
      </w:r>
      <w:proofErr w:type="spellEnd"/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_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attribute.</w:t>
      </w:r>
    </w:p>
    <w:p w14:paraId="084BD0AE" w14:textId="453BD080" w:rsidR="002208A9" w:rsidRPr="002208A9" w:rsidRDefault="002208A9" w:rsidP="00220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r w:rsidRPr="002208A9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T</w:t>
      </w:r>
      <w:r w:rsidRPr="002208A9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hreshold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r w:rsidRPr="002208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float, default=0.75</w:t>
      </w:r>
    </w:p>
    <w:p w14:paraId="5F91576F" w14:textId="77777777" w:rsidR="002208A9" w:rsidRPr="002208A9" w:rsidRDefault="002208A9" w:rsidP="002208A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decision threshold for use with </w:t>
      </w:r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criterion='threshold'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 Should be in [0, 1). When using the </w:t>
      </w:r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'threshold'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criterion, a </w:t>
      </w:r>
      <w:hyperlink r:id="rId11" w:anchor="calibration" w:history="1">
        <w:r w:rsidRPr="002208A9">
          <w:rPr>
            <w:rFonts w:ascii="Segoe UI" w:eastAsia="Times New Roman" w:hAnsi="Segoe UI" w:cs="Segoe UI"/>
            <w:color w:val="2878A2"/>
            <w:kern w:val="0"/>
            <w:sz w:val="24"/>
            <w:szCs w:val="24"/>
            <w14:ligatures w14:val="none"/>
          </w:rPr>
          <w:t>well calibrated classifier</w:t>
        </w:r>
      </w:hyperlink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should be used.</w:t>
      </w:r>
    </w:p>
    <w:p w14:paraId="65D42E50" w14:textId="165357C6" w:rsidR="002208A9" w:rsidRPr="002208A9" w:rsidRDefault="002208A9" w:rsidP="00220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r w:rsidRPr="002208A9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C</w:t>
      </w:r>
      <w:r w:rsidRPr="002208A9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riterion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r w:rsidRPr="002208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{‘threshold’, ‘</w:t>
      </w:r>
      <w:proofErr w:type="spellStart"/>
      <w:r w:rsidRPr="002208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k_best</w:t>
      </w:r>
      <w:proofErr w:type="spellEnd"/>
      <w:r w:rsidRPr="002208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’}, default=’threshold’</w:t>
      </w:r>
    </w:p>
    <w:p w14:paraId="1801AFF9" w14:textId="77777777" w:rsidR="002208A9" w:rsidRPr="002208A9" w:rsidRDefault="002208A9" w:rsidP="002208A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selection criterion used to select which labels to add to the training set. If </w:t>
      </w:r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'threshold'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pseudo-labels with prediction probabilities above </w:t>
      </w:r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threshold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are added to the dataset. If </w:t>
      </w:r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'</w:t>
      </w:r>
      <w:proofErr w:type="spellStart"/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k_best</w:t>
      </w:r>
      <w:proofErr w:type="spellEnd"/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'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the </w:t>
      </w:r>
      <w:proofErr w:type="spellStart"/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k_best</w:t>
      </w:r>
      <w:proofErr w:type="spellEnd"/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pseudo-labels with highest prediction probabilities are added to the dataset. When using the ‘threshold’ criterion, a </w:t>
      </w:r>
      <w:hyperlink r:id="rId12" w:anchor="calibration" w:history="1">
        <w:r w:rsidRPr="002208A9">
          <w:rPr>
            <w:rFonts w:ascii="Segoe UI" w:eastAsia="Times New Roman" w:hAnsi="Segoe UI" w:cs="Segoe UI"/>
            <w:color w:val="2878A2"/>
            <w:kern w:val="0"/>
            <w:sz w:val="24"/>
            <w:szCs w:val="24"/>
            <w14:ligatures w14:val="none"/>
          </w:rPr>
          <w:t>well calibrated classifier</w:t>
        </w:r>
      </w:hyperlink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 should be used.</w:t>
      </w:r>
    </w:p>
    <w:p w14:paraId="13C88F11" w14:textId="165AF7B6" w:rsidR="002208A9" w:rsidRPr="002208A9" w:rsidRDefault="002208A9" w:rsidP="00220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2208A9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k_best</w:t>
      </w:r>
      <w:proofErr w:type="spellEnd"/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r w:rsidRPr="002208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int, default=10</w:t>
      </w:r>
    </w:p>
    <w:p w14:paraId="10254E14" w14:textId="77777777" w:rsidR="002208A9" w:rsidRPr="002208A9" w:rsidRDefault="002208A9" w:rsidP="002208A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 amount of samples to add in each iteration. Only used when </w:t>
      </w:r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criterion='</w:t>
      </w:r>
      <w:proofErr w:type="spellStart"/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k_best</w:t>
      </w:r>
      <w:proofErr w:type="spellEnd"/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'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.</w:t>
      </w:r>
    </w:p>
    <w:p w14:paraId="02311303" w14:textId="3ADDBE1C" w:rsidR="002208A9" w:rsidRPr="002208A9" w:rsidRDefault="002208A9" w:rsidP="00220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proofErr w:type="spellStart"/>
      <w:r w:rsidRPr="002208A9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max_iter</w:t>
      </w:r>
      <w:proofErr w:type="spellEnd"/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r w:rsidRPr="002208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int or None, default=10</w:t>
      </w:r>
    </w:p>
    <w:p w14:paraId="2FB300FB" w14:textId="77777777" w:rsidR="002208A9" w:rsidRPr="002208A9" w:rsidRDefault="002208A9" w:rsidP="002208A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Maximum number of iterations allowed. Should be greater than or equal to 0. If it is </w:t>
      </w:r>
      <w:r w:rsidRPr="002208A9">
        <w:rPr>
          <w:rFonts w:ascii="Consolas" w:eastAsia="Times New Roman" w:hAnsi="Consolas" w:cs="Courier New"/>
          <w:color w:val="222222"/>
          <w:kern w:val="0"/>
          <w:sz w:val="21"/>
          <w:szCs w:val="21"/>
          <w:shd w:val="clear" w:color="auto" w:fill="ECF0F3"/>
          <w14:ligatures w14:val="none"/>
        </w:rPr>
        <w:t>None</w:t>
      </w: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, the classifier will continue to predict labels until no new pseudo-labels are added, or all unlabeled samples have been labeled.</w:t>
      </w:r>
    </w:p>
    <w:p w14:paraId="01395B15" w14:textId="4DBC4C52" w:rsidR="002208A9" w:rsidRPr="002208A9" w:rsidRDefault="002208A9" w:rsidP="002208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</w:pPr>
      <w:r w:rsidRPr="002208A9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V</w:t>
      </w:r>
      <w:r w:rsidRPr="002208A9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erbose</w:t>
      </w:r>
      <w:r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 xml:space="preserve"> </w:t>
      </w:r>
      <w:r w:rsidRPr="002208A9">
        <w:rPr>
          <w:rFonts w:ascii="Segoe UI" w:eastAsia="Times New Roman" w:hAnsi="Segoe UI" w:cs="Segoe UI"/>
          <w:b/>
          <w:bCs/>
          <w:i/>
          <w:iCs/>
          <w:color w:val="212529"/>
          <w:kern w:val="0"/>
          <w:sz w:val="24"/>
          <w:szCs w:val="24"/>
          <w14:ligatures w14:val="none"/>
        </w:rPr>
        <w:t>bool, default=False</w:t>
      </w:r>
    </w:p>
    <w:p w14:paraId="1067DA19" w14:textId="77777777" w:rsidR="002208A9" w:rsidRPr="002208A9" w:rsidRDefault="002208A9" w:rsidP="002208A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208A9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Enable verbose output.</w:t>
      </w:r>
    </w:p>
    <w:p w14:paraId="49AC28EF" w14:textId="77777777" w:rsidR="002208A9" w:rsidRDefault="002208A9" w:rsidP="00F67D51">
      <w:pPr>
        <w:pStyle w:val="abm"/>
        <w:shd w:val="clear" w:color="auto" w:fill="FFFFFF"/>
        <w:spacing w:before="274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0"/>
          <w:szCs w:val="30"/>
        </w:rPr>
      </w:pPr>
    </w:p>
    <w:p w14:paraId="12C2F172" w14:textId="6BF71534" w:rsidR="007F5A1A" w:rsidRDefault="007F5A1A" w:rsidP="007F5A1A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42424"/>
          <w:spacing w:val="-1"/>
          <w:sz w:val="30"/>
          <w:szCs w:val="30"/>
        </w:rPr>
      </w:pPr>
    </w:p>
    <w:p w14:paraId="7993CFE8" w14:textId="77777777" w:rsidR="007F5A1A" w:rsidRDefault="007F5A1A"/>
    <w:sectPr w:rsidR="007F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92B98"/>
    <w:multiLevelType w:val="multilevel"/>
    <w:tmpl w:val="5DA0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46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1A"/>
    <w:rsid w:val="002208A9"/>
    <w:rsid w:val="006E75A7"/>
    <w:rsid w:val="00725A77"/>
    <w:rsid w:val="007F5A1A"/>
    <w:rsid w:val="00DC1CB6"/>
    <w:rsid w:val="00F6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EDEF"/>
  <w15:chartTrackingRefBased/>
  <w15:docId w15:val="{F1794A63-AD5B-4969-83A5-B221065D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5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F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7F5A1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F5A1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abm">
    <w:name w:val="abm"/>
    <w:basedOn w:val="Normal"/>
    <w:rsid w:val="007F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208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8A9"/>
    <w:rPr>
      <w:color w:val="605E5C"/>
      <w:shd w:val="clear" w:color="auto" w:fill="E1DFDD"/>
    </w:rPr>
  </w:style>
  <w:style w:type="character" w:customStyle="1" w:styleId="classifier">
    <w:name w:val="classifier"/>
    <w:basedOn w:val="Fuentedeprrafopredeter"/>
    <w:rsid w:val="002208A9"/>
  </w:style>
  <w:style w:type="paragraph" w:styleId="NormalWeb">
    <w:name w:val="Normal (Web)"/>
    <w:basedOn w:val="Normal"/>
    <w:uiPriority w:val="99"/>
    <w:semiHidden/>
    <w:unhideWhenUsed/>
    <w:rsid w:val="0022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e">
    <w:name w:val="pre"/>
    <w:basedOn w:val="Fuentedeprrafopredeter"/>
    <w:rsid w:val="002208A9"/>
  </w:style>
  <w:style w:type="character" w:customStyle="1" w:styleId="std">
    <w:name w:val="std"/>
    <w:basedOn w:val="Fuentedeprrafopredeter"/>
    <w:rsid w:val="00220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ikit-learn.org/stable/modules/calib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modules/calibration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cikit-learn.org/stable/modules/generated/sklearn.semi_supervised.SelfTrainingClassifi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Self-Training Classifier: How to Make Any Algorithm Behave Like a Semi-Supervise</vt:lpstr>
      <vt:lpstr>Intro</vt:lpstr>
      <vt:lpstr>How does Self-Training work?</vt:lpstr>
      <vt:lpstr>The difference between Self-Training Classifier is that you need to use a classi</vt:lpstr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2</cp:revision>
  <dcterms:created xsi:type="dcterms:W3CDTF">2023-10-22T23:36:00Z</dcterms:created>
  <dcterms:modified xsi:type="dcterms:W3CDTF">2023-10-23T09:15:00Z</dcterms:modified>
</cp:coreProperties>
</file>