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6B4" w:rsidRDefault="00E526B4" w:rsidP="00B15C01">
      <w:pPr>
        <w:ind w:right="49"/>
        <w:jc w:val="center"/>
        <w:rPr>
          <w:rFonts w:ascii="Arial" w:hAnsi="Arial" w:cs="Arial"/>
          <w:b/>
          <w:lang w:val="es-MX" w:eastAsia="es-ES"/>
        </w:rPr>
      </w:pPr>
    </w:p>
    <w:p w:rsidR="00E526B4" w:rsidRDefault="00E526B4" w:rsidP="00B15C01">
      <w:pPr>
        <w:ind w:right="49"/>
        <w:jc w:val="center"/>
        <w:rPr>
          <w:rFonts w:ascii="Arial" w:hAnsi="Arial" w:cs="Arial"/>
          <w:b/>
          <w:lang w:val="es-MX" w:eastAsia="es-ES"/>
        </w:rPr>
      </w:pPr>
    </w:p>
    <w:p w:rsidR="00E526B4" w:rsidRDefault="00E526B4" w:rsidP="00B15C01">
      <w:pPr>
        <w:ind w:right="49"/>
        <w:jc w:val="center"/>
        <w:rPr>
          <w:rFonts w:ascii="Arial" w:hAnsi="Arial" w:cs="Arial"/>
          <w:b/>
          <w:lang w:val="es-MX" w:eastAsia="es-ES"/>
        </w:rPr>
      </w:pPr>
    </w:p>
    <w:p w:rsidR="00E526B4" w:rsidRDefault="00E526B4" w:rsidP="00B15C01">
      <w:pPr>
        <w:ind w:right="49"/>
        <w:jc w:val="center"/>
        <w:rPr>
          <w:rFonts w:ascii="Arial" w:hAnsi="Arial" w:cs="Arial"/>
          <w:b/>
          <w:lang w:val="es-MX" w:eastAsia="es-ES"/>
        </w:rPr>
      </w:pPr>
    </w:p>
    <w:p w:rsidR="00E526B4" w:rsidRDefault="00E526B4" w:rsidP="00B15C01">
      <w:pPr>
        <w:ind w:right="49"/>
        <w:jc w:val="center"/>
        <w:rPr>
          <w:rFonts w:ascii="Arial" w:hAnsi="Arial" w:cs="Arial"/>
          <w:b/>
          <w:lang w:val="es-MX" w:eastAsia="es-ES"/>
        </w:rPr>
      </w:pPr>
    </w:p>
    <w:p w:rsidR="00B15C01" w:rsidRPr="002A0695" w:rsidRDefault="008568CF" w:rsidP="00B15C01">
      <w:pPr>
        <w:ind w:right="49"/>
        <w:jc w:val="center"/>
        <w:rPr>
          <w:rFonts w:ascii="Arial" w:hAnsi="Arial" w:cs="Arial"/>
          <w:b/>
          <w:lang w:val="es-MX" w:eastAsia="es-ES"/>
        </w:rPr>
      </w:pPr>
      <w:r>
        <w:rPr>
          <w:rFonts w:ascii="Arial" w:hAnsi="Arial" w:cs="Arial"/>
          <w:b/>
          <w:lang w:val="es-MX" w:eastAsia="es-ES"/>
        </w:rPr>
        <w:t>INFORME DE PROYECTO</w:t>
      </w:r>
      <w:r w:rsidR="00E526B4">
        <w:rPr>
          <w:rFonts w:ascii="Arial" w:hAnsi="Arial" w:cs="Arial"/>
          <w:b/>
          <w:lang w:val="es-MX" w:eastAsia="es-ES"/>
        </w:rPr>
        <w:t xml:space="preserve"> DEL CURSO: “INTRODUCCIÓN AL ANÁLISIS DE DATOS CON R”</w:t>
      </w:r>
    </w:p>
    <w:p w:rsidR="00B15C01" w:rsidRDefault="00B15C01" w:rsidP="00B15C01">
      <w:pPr>
        <w:ind w:right="49"/>
        <w:jc w:val="center"/>
        <w:rPr>
          <w:rFonts w:ascii="Arial" w:hAnsi="Arial" w:cs="Arial"/>
          <w:lang w:val="es-MX" w:eastAsia="es-ES"/>
        </w:rPr>
      </w:pPr>
    </w:p>
    <w:p w:rsidR="00B15C01" w:rsidRDefault="00B15C01" w:rsidP="00B15C01">
      <w:pPr>
        <w:ind w:right="49"/>
        <w:jc w:val="center"/>
        <w:rPr>
          <w:rFonts w:ascii="Arial" w:hAnsi="Arial" w:cs="Arial"/>
          <w:lang w:val="es-MX" w:eastAsia="es-ES"/>
        </w:rPr>
      </w:pPr>
    </w:p>
    <w:p w:rsidR="00B15C01" w:rsidRDefault="00B15C01" w:rsidP="00B15C01">
      <w:pPr>
        <w:ind w:right="49"/>
        <w:jc w:val="center"/>
        <w:rPr>
          <w:rFonts w:ascii="Arial" w:hAnsi="Arial" w:cs="Arial"/>
          <w:lang w:val="es-MX" w:eastAsia="es-ES"/>
        </w:rPr>
      </w:pPr>
    </w:p>
    <w:p w:rsidR="00B15C01" w:rsidRDefault="00B15C01"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E526B4" w:rsidRDefault="00E526B4" w:rsidP="00B15C01">
      <w:pPr>
        <w:ind w:right="49"/>
        <w:jc w:val="both"/>
        <w:rPr>
          <w:rFonts w:ascii="Arial" w:hAnsi="Arial" w:cs="Arial"/>
          <w:lang w:val="es-MX" w:eastAsia="es-ES"/>
        </w:rPr>
      </w:pPr>
    </w:p>
    <w:p w:rsidR="00B15C01" w:rsidRDefault="00E526B4" w:rsidP="00B15C01">
      <w:pPr>
        <w:ind w:right="49"/>
        <w:jc w:val="both"/>
        <w:rPr>
          <w:rFonts w:ascii="Arial" w:hAnsi="Arial" w:cs="Arial"/>
          <w:lang w:val="es-MX" w:eastAsia="es-ES"/>
        </w:rPr>
      </w:pPr>
      <w:r>
        <w:rPr>
          <w:rFonts w:ascii="Arial" w:hAnsi="Arial" w:cs="Arial"/>
          <w:lang w:val="es-MX" w:eastAsia="es-ES"/>
        </w:rPr>
        <w:t>Alumno</w:t>
      </w:r>
      <w:r w:rsidR="00B15C01">
        <w:rPr>
          <w:rFonts w:ascii="Arial" w:hAnsi="Arial" w:cs="Arial"/>
          <w:lang w:val="es-MX" w:eastAsia="es-ES"/>
        </w:rPr>
        <w:t xml:space="preserve">: Federico Ricardo </w:t>
      </w:r>
      <w:proofErr w:type="spellStart"/>
      <w:r w:rsidR="00B15C01">
        <w:rPr>
          <w:rFonts w:ascii="Arial" w:hAnsi="Arial" w:cs="Arial"/>
          <w:lang w:val="es-MX" w:eastAsia="es-ES"/>
        </w:rPr>
        <w:t>Checozzi</w:t>
      </w:r>
      <w:proofErr w:type="spellEnd"/>
    </w:p>
    <w:p w:rsidR="00B15C01" w:rsidRDefault="00E526B4" w:rsidP="00B15C01">
      <w:pPr>
        <w:ind w:right="49"/>
        <w:jc w:val="both"/>
        <w:rPr>
          <w:rFonts w:ascii="Arial" w:hAnsi="Arial" w:cs="Arial"/>
          <w:lang w:val="es-MX" w:eastAsia="es-ES"/>
        </w:rPr>
      </w:pPr>
      <w:r>
        <w:rPr>
          <w:rFonts w:ascii="Arial" w:hAnsi="Arial" w:cs="Arial"/>
          <w:lang w:val="es-MX" w:eastAsia="es-ES"/>
        </w:rPr>
        <w:t>Profesores</w:t>
      </w:r>
      <w:r w:rsidR="00B15C01">
        <w:rPr>
          <w:rFonts w:ascii="Arial" w:hAnsi="Arial" w:cs="Arial"/>
          <w:lang w:val="es-MX" w:eastAsia="es-ES"/>
        </w:rPr>
        <w:t xml:space="preserve">: </w:t>
      </w:r>
      <w:r>
        <w:rPr>
          <w:rFonts w:ascii="Arial" w:hAnsi="Arial" w:cs="Arial"/>
          <w:lang w:val="es-MX" w:eastAsia="es-ES"/>
        </w:rPr>
        <w:tab/>
        <w:t xml:space="preserve">Dr. Ignacio E. </w:t>
      </w:r>
      <w:proofErr w:type="spellStart"/>
      <w:r>
        <w:rPr>
          <w:rFonts w:ascii="Arial" w:hAnsi="Arial" w:cs="Arial"/>
          <w:lang w:val="es-MX" w:eastAsia="es-ES"/>
        </w:rPr>
        <w:t>Schor</w:t>
      </w:r>
      <w:proofErr w:type="spellEnd"/>
    </w:p>
    <w:p w:rsidR="00E526B4" w:rsidRDefault="00E526B4" w:rsidP="00B15C01">
      <w:pPr>
        <w:ind w:right="49"/>
        <w:jc w:val="both"/>
        <w:rPr>
          <w:rFonts w:ascii="Arial" w:hAnsi="Arial" w:cs="Arial"/>
          <w:lang w:val="es-MX" w:eastAsia="es-ES"/>
        </w:rPr>
      </w:pPr>
      <w:r>
        <w:rPr>
          <w:rFonts w:ascii="Arial" w:hAnsi="Arial" w:cs="Arial"/>
          <w:lang w:val="es-MX" w:eastAsia="es-ES"/>
        </w:rPr>
        <w:tab/>
      </w:r>
      <w:r>
        <w:rPr>
          <w:rFonts w:ascii="Arial" w:hAnsi="Arial" w:cs="Arial"/>
          <w:lang w:val="es-MX" w:eastAsia="es-ES"/>
        </w:rPr>
        <w:tab/>
        <w:t xml:space="preserve">Lic. Martín García </w:t>
      </w:r>
      <w:proofErr w:type="spellStart"/>
      <w:r>
        <w:rPr>
          <w:rFonts w:ascii="Arial" w:hAnsi="Arial" w:cs="Arial"/>
          <w:lang w:val="es-MX" w:eastAsia="es-ES"/>
        </w:rPr>
        <w:t>Solá</w:t>
      </w:r>
      <w:proofErr w:type="spellEnd"/>
    </w:p>
    <w:p w:rsidR="00E526B4" w:rsidRDefault="00E526B4" w:rsidP="00B15C01">
      <w:pPr>
        <w:ind w:right="49"/>
        <w:jc w:val="both"/>
        <w:rPr>
          <w:rFonts w:ascii="Arial" w:hAnsi="Arial" w:cs="Arial"/>
          <w:lang w:val="es-MX" w:eastAsia="es-ES"/>
        </w:rPr>
      </w:pPr>
      <w:r>
        <w:rPr>
          <w:rFonts w:ascii="Arial" w:hAnsi="Arial" w:cs="Arial"/>
          <w:lang w:val="es-MX" w:eastAsia="es-ES"/>
        </w:rPr>
        <w:tab/>
      </w:r>
      <w:r>
        <w:rPr>
          <w:rFonts w:ascii="Arial" w:hAnsi="Arial" w:cs="Arial"/>
          <w:lang w:val="es-MX" w:eastAsia="es-ES"/>
        </w:rPr>
        <w:tab/>
        <w:t>Lic. Nicolás Méndez</w:t>
      </w:r>
    </w:p>
    <w:p w:rsidR="008568CF" w:rsidRDefault="008568CF">
      <w:pPr>
        <w:rPr>
          <w:rFonts w:ascii="Arial" w:hAnsi="Arial" w:cs="Arial"/>
          <w:lang w:val="es-MX" w:eastAsia="es-ES"/>
        </w:rPr>
      </w:pPr>
      <w:r>
        <w:rPr>
          <w:rFonts w:ascii="Arial" w:hAnsi="Arial" w:cs="Arial"/>
          <w:lang w:val="es-MX" w:eastAsia="es-ES"/>
        </w:rPr>
        <w:br w:type="page"/>
      </w:r>
    </w:p>
    <w:p w:rsidR="00F245FB" w:rsidRDefault="00EA0ACD" w:rsidP="00887EB9">
      <w:pPr>
        <w:pStyle w:val="Heading2"/>
      </w:pPr>
      <w:r>
        <w:lastRenderedPageBreak/>
        <w:t>Datos utilizados en el proyecto</w:t>
      </w:r>
    </w:p>
    <w:p w:rsidR="00887EB9" w:rsidRDefault="00887EB9"/>
    <w:p w:rsidR="00AF3D0D" w:rsidRDefault="00AF3D0D">
      <w:r>
        <w:t xml:space="preserve">En la carpeta </w:t>
      </w:r>
      <w:r w:rsidR="009D4F34">
        <w:t>“data”</w:t>
      </w:r>
      <w:r>
        <w:t xml:space="preserve"> </w:t>
      </w:r>
      <w:r w:rsidR="009D4F34">
        <w:t xml:space="preserve">del proyecto </w:t>
      </w:r>
      <w:r>
        <w:t>hay varios archivos .</w:t>
      </w:r>
      <w:proofErr w:type="spellStart"/>
      <w:r>
        <w:t>csv</w:t>
      </w:r>
      <w:proofErr w:type="spellEnd"/>
      <w:r w:rsidR="00965B9B">
        <w:t xml:space="preserve"> con espectros obtenidos del análisis de ciertos compuestos químicos,</w:t>
      </w:r>
      <w:r>
        <w:t xml:space="preserve"> cuyo</w:t>
      </w:r>
      <w:r w:rsidR="00965B9B">
        <w:t>s</w:t>
      </w:r>
      <w:r>
        <w:t xml:space="preserve"> nombre</w:t>
      </w:r>
      <w:r w:rsidR="00965B9B">
        <w:t>s</w:t>
      </w:r>
      <w:r>
        <w:t xml:space="preserve"> consiste</w:t>
      </w:r>
      <w:r w:rsidR="00D76A12">
        <w:t>n</w:t>
      </w:r>
      <w:r>
        <w:t xml:space="preserve"> de algunas letras correspondientes a un compuesto específico</w:t>
      </w:r>
      <w:r w:rsidR="00965B9B">
        <w:t xml:space="preserve"> más un número que corresponde a una muestra (ej.: PE1.csv).</w:t>
      </w:r>
    </w:p>
    <w:p w:rsidR="00965B9B" w:rsidRDefault="00965B9B">
      <w:r>
        <w:t>Cada archivo posee una tabla cuya primera columna corresponde a longitudes de onda; las columnas restantes corresponden a un “barrido” espectral</w:t>
      </w:r>
      <w:r w:rsidR="00C8637E">
        <w:t xml:space="preserve"> (cada celda tiene el nivel de intensidad observado a cierta longitud de onda)</w:t>
      </w:r>
      <w:r>
        <w:t>. La primera línea es ignorada cuando se cargan los archivos.</w:t>
      </w:r>
      <w:r w:rsidR="00C84ED2">
        <w:t xml:space="preserve"> La tabla final junta la información de los archivos cargados más una columna para</w:t>
      </w:r>
      <w:r w:rsidR="00394924">
        <w:t xml:space="preserve"> identificar su procedencia.</w:t>
      </w:r>
    </w:p>
    <w:p w:rsidR="00AF3D0D" w:rsidRDefault="00AF3D0D">
      <w:r>
        <w:rPr>
          <w:noProof/>
          <w:lang w:eastAsia="es-AR"/>
        </w:rPr>
        <w:drawing>
          <wp:inline distT="0" distB="0" distL="0" distR="0">
            <wp:extent cx="5400675" cy="885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F4204D" w:rsidRDefault="008D62D4">
      <m:oMathPara>
        <m:oMath>
          <m:box>
            <m:boxPr>
              <m:opEmu m:val="1"/>
              <m:ctrlPr>
                <w:rPr>
                  <w:rFonts w:ascii="Cambria Math" w:hAnsi="Cambria Math"/>
                  <w:i/>
                </w:rPr>
              </m:ctrlPr>
            </m:boxPr>
            <m:e>
              <m:groupChr>
                <m:groupChrPr>
                  <m:chr m:val="⇒"/>
                  <m:pos m:val="top"/>
                  <m:ctrlPr>
                    <w:rPr>
                      <w:rFonts w:ascii="Cambria Math" w:hAnsi="Cambria Math"/>
                      <w:i/>
                    </w:rPr>
                  </m:ctrlPr>
                </m:groupChrPr>
                <m:e/>
              </m:groupChr>
            </m:e>
          </m:box>
        </m:oMath>
      </m:oMathPara>
    </w:p>
    <w:tbl>
      <w:tblPr>
        <w:tblStyle w:val="TableGrid"/>
        <w:tblW w:w="0" w:type="auto"/>
        <w:tblLook w:val="04A0" w:firstRow="1" w:lastRow="0" w:firstColumn="1" w:lastColumn="0" w:noHBand="0" w:noVBand="1"/>
      </w:tblPr>
      <w:tblGrid>
        <w:gridCol w:w="1324"/>
        <w:gridCol w:w="1532"/>
        <w:gridCol w:w="1500"/>
        <w:gridCol w:w="1500"/>
        <w:gridCol w:w="1364"/>
        <w:gridCol w:w="1500"/>
      </w:tblGrid>
      <w:tr w:rsidR="00331193" w:rsidTr="00331193">
        <w:tc>
          <w:tcPr>
            <w:tcW w:w="1324" w:type="dxa"/>
            <w:shd w:val="clear" w:color="auto" w:fill="D9D9D9" w:themeFill="background1" w:themeFillShade="D9"/>
          </w:tcPr>
          <w:p w:rsidR="00331193" w:rsidRDefault="00331193">
            <w:r>
              <w:t>Archivo</w:t>
            </w:r>
          </w:p>
        </w:tc>
        <w:tc>
          <w:tcPr>
            <w:tcW w:w="1532" w:type="dxa"/>
            <w:shd w:val="clear" w:color="auto" w:fill="D9D9D9" w:themeFill="background1" w:themeFillShade="D9"/>
          </w:tcPr>
          <w:p w:rsidR="00331193" w:rsidRDefault="00331193">
            <w:r>
              <w:t>Longitud de onda</w:t>
            </w:r>
          </w:p>
        </w:tc>
        <w:tc>
          <w:tcPr>
            <w:tcW w:w="1500" w:type="dxa"/>
            <w:shd w:val="clear" w:color="auto" w:fill="D9D9D9" w:themeFill="background1" w:themeFillShade="D9"/>
          </w:tcPr>
          <w:p w:rsidR="00331193" w:rsidRDefault="00331193">
            <w:r>
              <w:t>Barrido 1</w:t>
            </w:r>
          </w:p>
        </w:tc>
        <w:tc>
          <w:tcPr>
            <w:tcW w:w="1500" w:type="dxa"/>
            <w:shd w:val="clear" w:color="auto" w:fill="D9D9D9" w:themeFill="background1" w:themeFillShade="D9"/>
          </w:tcPr>
          <w:p w:rsidR="00331193" w:rsidRDefault="00331193">
            <w:r>
              <w:t>Barrido 2</w:t>
            </w:r>
          </w:p>
        </w:tc>
        <w:tc>
          <w:tcPr>
            <w:tcW w:w="1364" w:type="dxa"/>
            <w:shd w:val="clear" w:color="auto" w:fill="D9D9D9" w:themeFill="background1" w:themeFillShade="D9"/>
          </w:tcPr>
          <w:p w:rsidR="00331193" w:rsidRDefault="00331193">
            <w:r>
              <w:t>…</w:t>
            </w:r>
          </w:p>
        </w:tc>
        <w:tc>
          <w:tcPr>
            <w:tcW w:w="1500" w:type="dxa"/>
            <w:shd w:val="clear" w:color="auto" w:fill="D9D9D9" w:themeFill="background1" w:themeFillShade="D9"/>
          </w:tcPr>
          <w:p w:rsidR="00331193" w:rsidRDefault="00331193">
            <w:r>
              <w:t>Barrido 11</w:t>
            </w:r>
          </w:p>
        </w:tc>
      </w:tr>
      <w:tr w:rsidR="00331193" w:rsidTr="00331193">
        <w:tc>
          <w:tcPr>
            <w:tcW w:w="1324" w:type="dxa"/>
          </w:tcPr>
          <w:p w:rsidR="00331193" w:rsidRDefault="00331193">
            <w:r>
              <w:t>“</w:t>
            </w:r>
            <w:proofErr w:type="spellStart"/>
            <w:r>
              <w:t>PEi</w:t>
            </w:r>
            <w:proofErr w:type="spellEnd"/>
            <w:r>
              <w:t>”</w:t>
            </w:r>
          </w:p>
        </w:tc>
        <w:tc>
          <w:tcPr>
            <w:tcW w:w="1532" w:type="dxa"/>
          </w:tcPr>
          <w:p w:rsidR="00331193" w:rsidRDefault="00331193">
            <w:r>
              <w:t>W1</w:t>
            </w:r>
          </w:p>
        </w:tc>
        <w:tc>
          <w:tcPr>
            <w:tcW w:w="1500" w:type="dxa"/>
          </w:tcPr>
          <w:p w:rsidR="00331193" w:rsidRDefault="00331193">
            <w:r>
              <w:t>I1-1</w:t>
            </w:r>
          </w:p>
        </w:tc>
        <w:tc>
          <w:tcPr>
            <w:tcW w:w="1500" w:type="dxa"/>
          </w:tcPr>
          <w:p w:rsidR="00331193" w:rsidRDefault="00331193">
            <w:r>
              <w:t>I1-2</w:t>
            </w:r>
          </w:p>
        </w:tc>
        <w:tc>
          <w:tcPr>
            <w:tcW w:w="1364" w:type="dxa"/>
          </w:tcPr>
          <w:p w:rsidR="00331193" w:rsidRDefault="00331193">
            <w:r>
              <w:t>…</w:t>
            </w:r>
          </w:p>
        </w:tc>
        <w:tc>
          <w:tcPr>
            <w:tcW w:w="1500" w:type="dxa"/>
          </w:tcPr>
          <w:p w:rsidR="00331193" w:rsidRDefault="00331193">
            <w:r>
              <w:t>I1-11</w:t>
            </w:r>
          </w:p>
        </w:tc>
      </w:tr>
      <w:tr w:rsidR="00331193" w:rsidTr="00331193">
        <w:tc>
          <w:tcPr>
            <w:tcW w:w="1324" w:type="dxa"/>
          </w:tcPr>
          <w:p w:rsidR="00331193" w:rsidRDefault="00331193">
            <w:r>
              <w:t>“</w:t>
            </w:r>
            <w:proofErr w:type="spellStart"/>
            <w:r>
              <w:t>PEi</w:t>
            </w:r>
            <w:proofErr w:type="spellEnd"/>
            <w:r>
              <w:t>”</w:t>
            </w:r>
          </w:p>
        </w:tc>
        <w:tc>
          <w:tcPr>
            <w:tcW w:w="1532" w:type="dxa"/>
          </w:tcPr>
          <w:p w:rsidR="00331193" w:rsidRDefault="00331193">
            <w:r>
              <w:t>W2</w:t>
            </w:r>
          </w:p>
        </w:tc>
        <w:tc>
          <w:tcPr>
            <w:tcW w:w="1500" w:type="dxa"/>
          </w:tcPr>
          <w:p w:rsidR="00331193" w:rsidRDefault="00331193">
            <w:r>
              <w:t>I2-1</w:t>
            </w:r>
          </w:p>
        </w:tc>
        <w:tc>
          <w:tcPr>
            <w:tcW w:w="1500" w:type="dxa"/>
          </w:tcPr>
          <w:p w:rsidR="00331193" w:rsidRDefault="00331193">
            <w:r>
              <w:t>I2-2</w:t>
            </w:r>
          </w:p>
        </w:tc>
        <w:tc>
          <w:tcPr>
            <w:tcW w:w="1364" w:type="dxa"/>
          </w:tcPr>
          <w:p w:rsidR="00331193" w:rsidRDefault="00331193">
            <w:r>
              <w:t>…</w:t>
            </w:r>
          </w:p>
        </w:tc>
        <w:tc>
          <w:tcPr>
            <w:tcW w:w="1500" w:type="dxa"/>
          </w:tcPr>
          <w:p w:rsidR="00331193" w:rsidRDefault="00331193">
            <w:r>
              <w:t>I2-11</w:t>
            </w:r>
          </w:p>
        </w:tc>
      </w:tr>
      <w:tr w:rsidR="00331193" w:rsidTr="00331193">
        <w:tc>
          <w:tcPr>
            <w:tcW w:w="1324" w:type="dxa"/>
          </w:tcPr>
          <w:p w:rsidR="00331193" w:rsidRDefault="00331193">
            <w:r>
              <w:t>…</w:t>
            </w:r>
          </w:p>
        </w:tc>
        <w:tc>
          <w:tcPr>
            <w:tcW w:w="1532" w:type="dxa"/>
          </w:tcPr>
          <w:p w:rsidR="00331193" w:rsidRDefault="00331193">
            <w:r>
              <w:t>…</w:t>
            </w:r>
          </w:p>
        </w:tc>
        <w:tc>
          <w:tcPr>
            <w:tcW w:w="1500" w:type="dxa"/>
          </w:tcPr>
          <w:p w:rsidR="00331193" w:rsidRDefault="00331193">
            <w:r>
              <w:t>…</w:t>
            </w:r>
          </w:p>
        </w:tc>
        <w:tc>
          <w:tcPr>
            <w:tcW w:w="1500" w:type="dxa"/>
          </w:tcPr>
          <w:p w:rsidR="00331193" w:rsidRDefault="00331193">
            <w:r>
              <w:t>…</w:t>
            </w:r>
          </w:p>
        </w:tc>
        <w:tc>
          <w:tcPr>
            <w:tcW w:w="1364" w:type="dxa"/>
          </w:tcPr>
          <w:p w:rsidR="00331193" w:rsidRDefault="00331193">
            <w:r>
              <w:t>…</w:t>
            </w:r>
          </w:p>
        </w:tc>
        <w:tc>
          <w:tcPr>
            <w:tcW w:w="1500" w:type="dxa"/>
          </w:tcPr>
          <w:p w:rsidR="00331193" w:rsidRDefault="00331193">
            <w:r>
              <w:t>…</w:t>
            </w:r>
          </w:p>
        </w:tc>
      </w:tr>
      <w:tr w:rsidR="00331193" w:rsidTr="00331193">
        <w:tc>
          <w:tcPr>
            <w:tcW w:w="1324" w:type="dxa"/>
          </w:tcPr>
          <w:p w:rsidR="00331193" w:rsidRDefault="00331193" w:rsidP="00F4204D">
            <w:r>
              <w:t>“</w:t>
            </w:r>
            <w:proofErr w:type="spellStart"/>
            <w:r>
              <w:t>PEi</w:t>
            </w:r>
            <w:proofErr w:type="spellEnd"/>
            <w:r>
              <w:t>”</w:t>
            </w:r>
          </w:p>
        </w:tc>
        <w:tc>
          <w:tcPr>
            <w:tcW w:w="1532" w:type="dxa"/>
          </w:tcPr>
          <w:p w:rsidR="00331193" w:rsidRDefault="00331193" w:rsidP="00F4204D">
            <w:proofErr w:type="spellStart"/>
            <w:r>
              <w:t>Wn</w:t>
            </w:r>
            <w:proofErr w:type="spellEnd"/>
          </w:p>
        </w:tc>
        <w:tc>
          <w:tcPr>
            <w:tcW w:w="1500" w:type="dxa"/>
          </w:tcPr>
          <w:p w:rsidR="00331193" w:rsidRDefault="00331193" w:rsidP="00F4204D">
            <w:r>
              <w:t>In-1</w:t>
            </w:r>
          </w:p>
        </w:tc>
        <w:tc>
          <w:tcPr>
            <w:tcW w:w="1500" w:type="dxa"/>
          </w:tcPr>
          <w:p w:rsidR="00331193" w:rsidRDefault="00331193" w:rsidP="00F4204D">
            <w:r>
              <w:t>In-2</w:t>
            </w:r>
          </w:p>
        </w:tc>
        <w:tc>
          <w:tcPr>
            <w:tcW w:w="1364" w:type="dxa"/>
          </w:tcPr>
          <w:p w:rsidR="00331193" w:rsidRDefault="00331193" w:rsidP="00C53776">
            <w:r>
              <w:t>…</w:t>
            </w:r>
          </w:p>
        </w:tc>
        <w:tc>
          <w:tcPr>
            <w:tcW w:w="1500" w:type="dxa"/>
          </w:tcPr>
          <w:p w:rsidR="00331193" w:rsidRDefault="00331193" w:rsidP="00F4204D">
            <w:r>
              <w:t>In-11</w:t>
            </w:r>
          </w:p>
        </w:tc>
      </w:tr>
      <w:tr w:rsidR="00394924" w:rsidTr="00331193">
        <w:tc>
          <w:tcPr>
            <w:tcW w:w="1324" w:type="dxa"/>
          </w:tcPr>
          <w:p w:rsidR="00394924" w:rsidRDefault="00394924" w:rsidP="00F4204D">
            <w:r>
              <w:t>…</w:t>
            </w:r>
          </w:p>
        </w:tc>
        <w:tc>
          <w:tcPr>
            <w:tcW w:w="1532" w:type="dxa"/>
          </w:tcPr>
          <w:p w:rsidR="00394924" w:rsidRDefault="00394924" w:rsidP="00F4204D">
            <w:r>
              <w:t>…</w:t>
            </w:r>
          </w:p>
        </w:tc>
        <w:tc>
          <w:tcPr>
            <w:tcW w:w="1500" w:type="dxa"/>
          </w:tcPr>
          <w:p w:rsidR="00394924" w:rsidRDefault="00394924" w:rsidP="00F4204D">
            <w:r>
              <w:t>…</w:t>
            </w:r>
          </w:p>
        </w:tc>
        <w:tc>
          <w:tcPr>
            <w:tcW w:w="1500" w:type="dxa"/>
          </w:tcPr>
          <w:p w:rsidR="00394924" w:rsidRDefault="00394924" w:rsidP="00F4204D">
            <w:r>
              <w:t>…</w:t>
            </w:r>
          </w:p>
        </w:tc>
        <w:tc>
          <w:tcPr>
            <w:tcW w:w="1364" w:type="dxa"/>
          </w:tcPr>
          <w:p w:rsidR="00394924" w:rsidRDefault="00394924" w:rsidP="00C53776">
            <w:r>
              <w:t>…</w:t>
            </w:r>
          </w:p>
        </w:tc>
        <w:tc>
          <w:tcPr>
            <w:tcW w:w="1500" w:type="dxa"/>
          </w:tcPr>
          <w:p w:rsidR="00394924" w:rsidRDefault="00394924" w:rsidP="00F4204D">
            <w:r>
              <w:t>…</w:t>
            </w:r>
          </w:p>
        </w:tc>
      </w:tr>
    </w:tbl>
    <w:p w:rsidR="00F4204D" w:rsidRDefault="00F4204D"/>
    <w:p w:rsidR="00C67A9F" w:rsidRDefault="00C8637E" w:rsidP="00887EB9">
      <w:pPr>
        <w:pStyle w:val="Heading2"/>
      </w:pPr>
      <w:r>
        <w:t>O</w:t>
      </w:r>
      <w:r w:rsidR="00EA0ACD">
        <w:t>bjetivo del análisis a realizar</w:t>
      </w:r>
    </w:p>
    <w:p w:rsidR="00887EB9" w:rsidRPr="00887EB9" w:rsidRDefault="00887EB9" w:rsidP="00887EB9"/>
    <w:p w:rsidR="00F96C6A" w:rsidRDefault="00C8637E">
      <w:r>
        <w:t>La meta final del procesamiento de estos espectros químicos</w:t>
      </w:r>
      <w:r w:rsidR="00543CAC">
        <w:t xml:space="preserve"> es la clasificación de compuestos. Dado que eso está fuera del alcance del curso, lo que se busca realizar en este proyecto es</w:t>
      </w:r>
      <w:r w:rsidR="008C77BD">
        <w:t xml:space="preserve"> cierto procesamiento complementario</w:t>
      </w:r>
      <w:r w:rsidR="00F96C6A">
        <w:t>:</w:t>
      </w:r>
    </w:p>
    <w:p w:rsidR="00F96C6A" w:rsidRDefault="00F96C6A" w:rsidP="00F96C6A">
      <w:pPr>
        <w:pStyle w:val="ListParagraph"/>
        <w:numPr>
          <w:ilvl w:val="0"/>
          <w:numId w:val="1"/>
        </w:numPr>
      </w:pPr>
      <w:r>
        <w:t>P</w:t>
      </w:r>
      <w:r w:rsidR="00D7231C">
        <w:t>re</w:t>
      </w:r>
      <w:r>
        <w:t>-</w:t>
      </w:r>
      <w:r w:rsidR="00D7231C">
        <w:t>procesar los espectros,</w:t>
      </w:r>
      <w:r w:rsidR="00543CAC">
        <w:t xml:space="preserve"> </w:t>
      </w:r>
    </w:p>
    <w:p w:rsidR="00F96C6A" w:rsidRDefault="00543CAC" w:rsidP="00F96C6A">
      <w:pPr>
        <w:pStyle w:val="ListParagraph"/>
        <w:numPr>
          <w:ilvl w:val="0"/>
          <w:numId w:val="1"/>
        </w:numPr>
      </w:pPr>
      <w:r>
        <w:t>explorar</w:t>
      </w:r>
      <w:r w:rsidR="00D7231C">
        <w:t xml:space="preserve"> </w:t>
      </w:r>
      <w:r>
        <w:t>en</w:t>
      </w:r>
      <w:r w:rsidR="00D7231C">
        <w:t xml:space="preserve"> busca de anomalías, </w:t>
      </w:r>
    </w:p>
    <w:p w:rsidR="00F96C6A" w:rsidRDefault="00D7231C" w:rsidP="00F96C6A">
      <w:pPr>
        <w:pStyle w:val="ListParagraph"/>
        <w:numPr>
          <w:ilvl w:val="0"/>
          <w:numId w:val="1"/>
        </w:numPr>
      </w:pPr>
      <w:r>
        <w:t xml:space="preserve">observar la relación entre barridos de una misma muestra, entre muestras del mismo compuesto y entre diferentes compuestos, </w:t>
      </w:r>
    </w:p>
    <w:p w:rsidR="00F96C6A" w:rsidRDefault="00D7231C" w:rsidP="00F96C6A">
      <w:pPr>
        <w:pStyle w:val="ListParagraph"/>
        <w:numPr>
          <w:ilvl w:val="0"/>
          <w:numId w:val="1"/>
        </w:numPr>
      </w:pPr>
      <w:r>
        <w:t xml:space="preserve">analizar cuán útil es realizar reducciones dimensionales sobre datos, </w:t>
      </w:r>
    </w:p>
    <w:p w:rsidR="00366EC7" w:rsidRDefault="00366EC7" w:rsidP="00F96C6A">
      <w:pPr>
        <w:pStyle w:val="ListParagraph"/>
        <w:numPr>
          <w:ilvl w:val="0"/>
          <w:numId w:val="1"/>
        </w:numPr>
      </w:pPr>
      <w:r>
        <w:t>tratar de encontrar longitudes de onda que permitan distinguir entre químicos,</w:t>
      </w:r>
    </w:p>
    <w:p w:rsidR="00F96C6A" w:rsidRDefault="00D7231C" w:rsidP="00F96C6A">
      <w:pPr>
        <w:pStyle w:val="ListParagraph"/>
        <w:numPr>
          <w:ilvl w:val="0"/>
          <w:numId w:val="1"/>
        </w:numPr>
      </w:pPr>
      <w:r>
        <w:t>extraer algunas características (y compararlos con la información original).</w:t>
      </w:r>
    </w:p>
    <w:p w:rsidR="00887EB9" w:rsidRDefault="00887EB9">
      <w:pPr>
        <w:rPr>
          <w:rFonts w:asciiTheme="majorHAnsi" w:eastAsiaTheme="majorEastAsia" w:hAnsiTheme="majorHAnsi" w:cstheme="majorBidi"/>
          <w:color w:val="365F91" w:themeColor="accent1" w:themeShade="BF"/>
          <w:sz w:val="26"/>
          <w:szCs w:val="26"/>
        </w:rPr>
      </w:pPr>
      <w:r>
        <w:br w:type="page"/>
      </w:r>
    </w:p>
    <w:p w:rsidR="00F96C6A" w:rsidRDefault="00F96C6A" w:rsidP="00887EB9">
      <w:pPr>
        <w:pStyle w:val="Heading2"/>
      </w:pPr>
      <w:r>
        <w:lastRenderedPageBreak/>
        <w:t>Procedimiento y resultados</w:t>
      </w:r>
    </w:p>
    <w:p w:rsidR="00887EB9" w:rsidRPr="00887EB9" w:rsidRDefault="00887EB9" w:rsidP="00887EB9"/>
    <w:p w:rsidR="009F69D1" w:rsidRDefault="009F69D1" w:rsidP="00887EB9">
      <w:pPr>
        <w:pStyle w:val="Heading3"/>
      </w:pPr>
      <w:r>
        <w:t>Ordenamiento de datos:</w:t>
      </w:r>
    </w:p>
    <w:p w:rsidR="00C67A9F" w:rsidRDefault="00D7231C">
      <w:r>
        <w:t xml:space="preserve"> </w:t>
      </w:r>
      <w:r w:rsidR="00EA0ACD">
        <w:t>Los espectros obtenidos deben estar en dos formatos para realizar los análisis deseados</w:t>
      </w:r>
      <w:r w:rsidR="0079551D">
        <w:t>: “</w:t>
      </w:r>
      <w:proofErr w:type="spellStart"/>
      <w:r w:rsidR="00ED3437">
        <w:t>T</w:t>
      </w:r>
      <w:r w:rsidR="0079551D">
        <w:t>idy</w:t>
      </w:r>
      <w:proofErr w:type="spellEnd"/>
      <w:r w:rsidR="0079551D">
        <w:t>” (cada fila corresponde a un barrido y la columna a variables, en este caso las longitudes de onda y variables categóricas) y “</w:t>
      </w:r>
      <w:proofErr w:type="spellStart"/>
      <w:r w:rsidR="00ED3437">
        <w:t>G</w:t>
      </w:r>
      <w:r w:rsidR="0079551D">
        <w:t>athered</w:t>
      </w:r>
      <w:proofErr w:type="spellEnd"/>
      <w:r w:rsidR="0079551D">
        <w:t>” (hay ciertos procesamientos en los que conviene que las longitudes de onda estén en una variable numérica).</w:t>
      </w:r>
    </w:p>
    <w:p w:rsidR="00ED3437" w:rsidRDefault="00ED3437">
      <w:proofErr w:type="spellStart"/>
      <w:r>
        <w:t>Tidy</w:t>
      </w:r>
      <w:proofErr w:type="spellEnd"/>
      <w:r>
        <w:t>:</w:t>
      </w:r>
    </w:p>
    <w:tbl>
      <w:tblPr>
        <w:tblStyle w:val="TableGrid"/>
        <w:tblW w:w="0" w:type="auto"/>
        <w:tblLook w:val="04A0" w:firstRow="1" w:lastRow="0" w:firstColumn="1" w:lastColumn="0" w:noHBand="0" w:noVBand="1"/>
      </w:tblPr>
      <w:tblGrid>
        <w:gridCol w:w="1234"/>
        <w:gridCol w:w="1235"/>
        <w:gridCol w:w="1235"/>
        <w:gridCol w:w="1235"/>
        <w:gridCol w:w="1235"/>
        <w:gridCol w:w="1235"/>
        <w:gridCol w:w="1235"/>
      </w:tblGrid>
      <w:tr w:rsidR="00ED3437" w:rsidTr="0077758E">
        <w:tc>
          <w:tcPr>
            <w:tcW w:w="1234" w:type="dxa"/>
            <w:shd w:val="clear" w:color="auto" w:fill="D9D9D9" w:themeFill="background1" w:themeFillShade="D9"/>
          </w:tcPr>
          <w:p w:rsidR="00ED3437" w:rsidRDefault="00ED3437"/>
        </w:tc>
        <w:tc>
          <w:tcPr>
            <w:tcW w:w="1235" w:type="dxa"/>
            <w:shd w:val="clear" w:color="auto" w:fill="D9D9D9" w:themeFill="background1" w:themeFillShade="D9"/>
          </w:tcPr>
          <w:p w:rsidR="00ED3437" w:rsidRDefault="00ED3437">
            <w:r>
              <w:t>Archivo</w:t>
            </w:r>
          </w:p>
        </w:tc>
        <w:tc>
          <w:tcPr>
            <w:tcW w:w="1235" w:type="dxa"/>
            <w:shd w:val="clear" w:color="auto" w:fill="D9D9D9" w:themeFill="background1" w:themeFillShade="D9"/>
          </w:tcPr>
          <w:p w:rsidR="00ED3437" w:rsidRDefault="00ED3437">
            <w:r>
              <w:t>Grupo</w:t>
            </w:r>
          </w:p>
        </w:tc>
        <w:tc>
          <w:tcPr>
            <w:tcW w:w="1235" w:type="dxa"/>
            <w:shd w:val="clear" w:color="auto" w:fill="D9D9D9" w:themeFill="background1" w:themeFillShade="D9"/>
          </w:tcPr>
          <w:p w:rsidR="00ED3437" w:rsidRDefault="00ED3437">
            <w:proofErr w:type="spellStart"/>
            <w:r>
              <w:t>NBarrido</w:t>
            </w:r>
            <w:proofErr w:type="spellEnd"/>
          </w:p>
        </w:tc>
        <w:tc>
          <w:tcPr>
            <w:tcW w:w="1235" w:type="dxa"/>
            <w:shd w:val="clear" w:color="auto" w:fill="D9D9D9" w:themeFill="background1" w:themeFillShade="D9"/>
          </w:tcPr>
          <w:p w:rsidR="00ED3437" w:rsidRDefault="00ED3437">
            <w:r>
              <w:t>W1</w:t>
            </w:r>
          </w:p>
        </w:tc>
        <w:tc>
          <w:tcPr>
            <w:tcW w:w="1235" w:type="dxa"/>
            <w:shd w:val="clear" w:color="auto" w:fill="D9D9D9" w:themeFill="background1" w:themeFillShade="D9"/>
          </w:tcPr>
          <w:p w:rsidR="00ED3437" w:rsidRDefault="0077758E">
            <w:r>
              <w:t>…</w:t>
            </w:r>
          </w:p>
        </w:tc>
        <w:tc>
          <w:tcPr>
            <w:tcW w:w="1235" w:type="dxa"/>
            <w:shd w:val="clear" w:color="auto" w:fill="D9D9D9" w:themeFill="background1" w:themeFillShade="D9"/>
          </w:tcPr>
          <w:p w:rsidR="00ED3437" w:rsidRDefault="00ED3437">
            <w:proofErr w:type="spellStart"/>
            <w:r>
              <w:t>Wn</w:t>
            </w:r>
            <w:proofErr w:type="spellEnd"/>
          </w:p>
        </w:tc>
      </w:tr>
      <w:tr w:rsidR="00ED3437" w:rsidTr="0077758E">
        <w:tc>
          <w:tcPr>
            <w:tcW w:w="1234" w:type="dxa"/>
            <w:shd w:val="clear" w:color="auto" w:fill="D9D9D9" w:themeFill="background1" w:themeFillShade="D9"/>
          </w:tcPr>
          <w:p w:rsidR="00ED3437" w:rsidRDefault="00E658CD">
            <w:proofErr w:type="spellStart"/>
            <w:r>
              <w:t>PEi-Bj</w:t>
            </w:r>
            <w:proofErr w:type="spellEnd"/>
          </w:p>
        </w:tc>
        <w:tc>
          <w:tcPr>
            <w:tcW w:w="1235" w:type="dxa"/>
          </w:tcPr>
          <w:p w:rsidR="00ED3437" w:rsidRDefault="0077758E" w:rsidP="00E658CD">
            <w:r>
              <w:t>“</w:t>
            </w:r>
            <w:proofErr w:type="spellStart"/>
            <w:r>
              <w:t>PE</w:t>
            </w:r>
            <w:r w:rsidR="00E658CD">
              <w:t>i</w:t>
            </w:r>
            <w:proofErr w:type="spellEnd"/>
            <w:r>
              <w:t>”</w:t>
            </w:r>
          </w:p>
        </w:tc>
        <w:tc>
          <w:tcPr>
            <w:tcW w:w="1235" w:type="dxa"/>
          </w:tcPr>
          <w:p w:rsidR="00ED3437" w:rsidRDefault="0077758E">
            <w:r>
              <w:t>“PE”</w:t>
            </w:r>
          </w:p>
        </w:tc>
        <w:tc>
          <w:tcPr>
            <w:tcW w:w="1235" w:type="dxa"/>
          </w:tcPr>
          <w:p w:rsidR="00ED3437" w:rsidRDefault="0077758E">
            <w:r>
              <w:t>“</w:t>
            </w:r>
            <w:proofErr w:type="spellStart"/>
            <w:r w:rsidR="00E658CD">
              <w:t>Barrido</w:t>
            </w:r>
            <w:r w:rsidR="00ED3437">
              <w:t>j</w:t>
            </w:r>
            <w:proofErr w:type="spellEnd"/>
            <w:r>
              <w:t>”</w:t>
            </w:r>
          </w:p>
        </w:tc>
        <w:tc>
          <w:tcPr>
            <w:tcW w:w="1235" w:type="dxa"/>
          </w:tcPr>
          <w:p w:rsidR="00ED3437" w:rsidRDefault="00990EDB">
            <w:r>
              <w:t>I1i</w:t>
            </w:r>
            <w:r w:rsidR="00ED3437">
              <w:t>j</w:t>
            </w:r>
          </w:p>
        </w:tc>
        <w:tc>
          <w:tcPr>
            <w:tcW w:w="1235" w:type="dxa"/>
          </w:tcPr>
          <w:p w:rsidR="00ED3437" w:rsidRDefault="0077758E">
            <w:r>
              <w:t>…</w:t>
            </w:r>
          </w:p>
        </w:tc>
        <w:tc>
          <w:tcPr>
            <w:tcW w:w="1235" w:type="dxa"/>
          </w:tcPr>
          <w:p w:rsidR="00ED3437" w:rsidRDefault="00990EDB">
            <w:proofErr w:type="spellStart"/>
            <w:r>
              <w:t>Ini</w:t>
            </w:r>
            <w:r w:rsidR="0077758E">
              <w:t>j</w:t>
            </w:r>
            <w:proofErr w:type="spellEnd"/>
          </w:p>
        </w:tc>
      </w:tr>
      <w:tr w:rsidR="0077758E" w:rsidTr="00990EDB">
        <w:tc>
          <w:tcPr>
            <w:tcW w:w="1234" w:type="dxa"/>
            <w:shd w:val="clear" w:color="auto" w:fill="D9D9D9" w:themeFill="background1" w:themeFillShade="D9"/>
          </w:tcPr>
          <w:p w:rsidR="0077758E" w:rsidRDefault="0077758E">
            <w:r>
              <w:t>…</w:t>
            </w:r>
          </w:p>
        </w:tc>
        <w:tc>
          <w:tcPr>
            <w:tcW w:w="1235" w:type="dxa"/>
          </w:tcPr>
          <w:p w:rsidR="0077758E" w:rsidRDefault="0077758E">
            <w:r>
              <w:t>…</w:t>
            </w:r>
          </w:p>
        </w:tc>
        <w:tc>
          <w:tcPr>
            <w:tcW w:w="1235" w:type="dxa"/>
          </w:tcPr>
          <w:p w:rsidR="0077758E" w:rsidRDefault="0077758E">
            <w:r>
              <w:t>…</w:t>
            </w:r>
          </w:p>
        </w:tc>
        <w:tc>
          <w:tcPr>
            <w:tcW w:w="1235" w:type="dxa"/>
          </w:tcPr>
          <w:p w:rsidR="0077758E" w:rsidRDefault="0077758E">
            <w:r>
              <w:t>…</w:t>
            </w:r>
          </w:p>
        </w:tc>
        <w:tc>
          <w:tcPr>
            <w:tcW w:w="1235" w:type="dxa"/>
          </w:tcPr>
          <w:p w:rsidR="0077758E" w:rsidRDefault="0077758E">
            <w:r>
              <w:t>…</w:t>
            </w:r>
          </w:p>
        </w:tc>
        <w:tc>
          <w:tcPr>
            <w:tcW w:w="1235" w:type="dxa"/>
          </w:tcPr>
          <w:p w:rsidR="0077758E" w:rsidRDefault="0077758E">
            <w:r>
              <w:t>…</w:t>
            </w:r>
          </w:p>
        </w:tc>
        <w:tc>
          <w:tcPr>
            <w:tcW w:w="1235" w:type="dxa"/>
          </w:tcPr>
          <w:p w:rsidR="0077758E" w:rsidRDefault="0077758E">
            <w:r>
              <w:t>…</w:t>
            </w:r>
          </w:p>
        </w:tc>
      </w:tr>
    </w:tbl>
    <w:p w:rsidR="00ED3437" w:rsidRDefault="00ED3437"/>
    <w:p w:rsidR="002E566D" w:rsidRDefault="002E566D">
      <w:r>
        <w:t>Para</w:t>
      </w:r>
      <w:r w:rsidR="0037440F">
        <w:t xml:space="preserve"> lograrlo</w:t>
      </w:r>
      <w:r>
        <w:t xml:space="preserve"> once columnas con</w:t>
      </w:r>
      <w:r w:rsidR="00331193">
        <w:t xml:space="preserve"> información de intensidad </w:t>
      </w:r>
      <w:r w:rsidR="0037440F">
        <w:t xml:space="preserve">fueron convertidas </w:t>
      </w:r>
      <w:r w:rsidR="00331193">
        <w:t>a tres</w:t>
      </w:r>
      <w:r>
        <w:t xml:space="preserve"> columnas, una</w:t>
      </w:r>
      <w:r w:rsidR="00331193">
        <w:t xml:space="preserve"> indicando el barrido y las otras dos las intensidad y longitud de onda. De ahí se convirtieron las longitudes de onda a variables como se ve en la tabla de arriba. </w:t>
      </w:r>
      <w:r>
        <w:t xml:space="preserve"> </w:t>
      </w:r>
    </w:p>
    <w:p w:rsidR="00E15CB1" w:rsidRDefault="004C04A5">
      <w:proofErr w:type="spellStart"/>
      <w:r>
        <w:t>Gathered</w:t>
      </w:r>
      <w:proofErr w:type="spellEnd"/>
      <w:r>
        <w:t xml:space="preserve">: </w:t>
      </w:r>
    </w:p>
    <w:tbl>
      <w:tblPr>
        <w:tblStyle w:val="TableGrid"/>
        <w:tblW w:w="0" w:type="auto"/>
        <w:tblLook w:val="04A0" w:firstRow="1" w:lastRow="0" w:firstColumn="1" w:lastColumn="0" w:noHBand="0" w:noVBand="1"/>
      </w:tblPr>
      <w:tblGrid>
        <w:gridCol w:w="1440"/>
        <w:gridCol w:w="1440"/>
        <w:gridCol w:w="1441"/>
        <w:gridCol w:w="1441"/>
        <w:gridCol w:w="1441"/>
      </w:tblGrid>
      <w:tr w:rsidR="00990EDB" w:rsidTr="00990EDB">
        <w:tc>
          <w:tcPr>
            <w:tcW w:w="1440" w:type="dxa"/>
            <w:shd w:val="clear" w:color="auto" w:fill="D9D9D9" w:themeFill="background1" w:themeFillShade="D9"/>
          </w:tcPr>
          <w:p w:rsidR="00990EDB" w:rsidRDefault="00990EDB">
            <w:r>
              <w:t>Archivo</w:t>
            </w:r>
          </w:p>
        </w:tc>
        <w:tc>
          <w:tcPr>
            <w:tcW w:w="1440" w:type="dxa"/>
            <w:shd w:val="clear" w:color="auto" w:fill="D9D9D9" w:themeFill="background1" w:themeFillShade="D9"/>
          </w:tcPr>
          <w:p w:rsidR="00990EDB" w:rsidRDefault="00990EDB">
            <w:r>
              <w:t>Grupo</w:t>
            </w:r>
          </w:p>
        </w:tc>
        <w:tc>
          <w:tcPr>
            <w:tcW w:w="1441" w:type="dxa"/>
            <w:shd w:val="clear" w:color="auto" w:fill="D9D9D9" w:themeFill="background1" w:themeFillShade="D9"/>
          </w:tcPr>
          <w:p w:rsidR="00990EDB" w:rsidRDefault="00990EDB">
            <w:proofErr w:type="spellStart"/>
            <w:r>
              <w:t>NBarrido</w:t>
            </w:r>
            <w:proofErr w:type="spellEnd"/>
          </w:p>
        </w:tc>
        <w:tc>
          <w:tcPr>
            <w:tcW w:w="1441" w:type="dxa"/>
            <w:shd w:val="clear" w:color="auto" w:fill="D9D9D9" w:themeFill="background1" w:themeFillShade="D9"/>
          </w:tcPr>
          <w:p w:rsidR="00990EDB" w:rsidRDefault="00990EDB">
            <w:r>
              <w:t>Longitud de onda</w:t>
            </w:r>
          </w:p>
        </w:tc>
        <w:tc>
          <w:tcPr>
            <w:tcW w:w="1441" w:type="dxa"/>
            <w:shd w:val="clear" w:color="auto" w:fill="D9D9D9" w:themeFill="background1" w:themeFillShade="D9"/>
          </w:tcPr>
          <w:p w:rsidR="00990EDB" w:rsidRDefault="00990EDB">
            <w:r>
              <w:t>Intensidad</w:t>
            </w:r>
          </w:p>
        </w:tc>
      </w:tr>
      <w:tr w:rsidR="00990EDB" w:rsidTr="001677A8">
        <w:tc>
          <w:tcPr>
            <w:tcW w:w="1440" w:type="dxa"/>
          </w:tcPr>
          <w:p w:rsidR="00990EDB" w:rsidRDefault="00990EDB">
            <w:r>
              <w:t>“</w:t>
            </w:r>
            <w:proofErr w:type="spellStart"/>
            <w:r>
              <w:t>PEi</w:t>
            </w:r>
            <w:proofErr w:type="spellEnd"/>
            <w:r>
              <w:t>”</w:t>
            </w:r>
          </w:p>
        </w:tc>
        <w:tc>
          <w:tcPr>
            <w:tcW w:w="1440" w:type="dxa"/>
          </w:tcPr>
          <w:p w:rsidR="00990EDB" w:rsidRDefault="00990EDB">
            <w:r>
              <w:t>“PE”</w:t>
            </w:r>
          </w:p>
        </w:tc>
        <w:tc>
          <w:tcPr>
            <w:tcW w:w="1441" w:type="dxa"/>
          </w:tcPr>
          <w:p w:rsidR="00990EDB" w:rsidRDefault="00990EDB">
            <w:proofErr w:type="spellStart"/>
            <w:r>
              <w:t>Barridoj</w:t>
            </w:r>
            <w:proofErr w:type="spellEnd"/>
          </w:p>
        </w:tc>
        <w:tc>
          <w:tcPr>
            <w:tcW w:w="1441" w:type="dxa"/>
          </w:tcPr>
          <w:p w:rsidR="00990EDB" w:rsidRDefault="00990EDB">
            <w:r>
              <w:t>W1ij</w:t>
            </w:r>
          </w:p>
        </w:tc>
        <w:tc>
          <w:tcPr>
            <w:tcW w:w="1441" w:type="dxa"/>
          </w:tcPr>
          <w:p w:rsidR="00990EDB" w:rsidRDefault="00990EDB">
            <w:r>
              <w:t>I1ij</w:t>
            </w:r>
          </w:p>
        </w:tc>
      </w:tr>
      <w:tr w:rsidR="00990EDB" w:rsidTr="001677A8">
        <w:tc>
          <w:tcPr>
            <w:tcW w:w="1440" w:type="dxa"/>
          </w:tcPr>
          <w:p w:rsidR="00990EDB" w:rsidRDefault="00990EDB">
            <w:r>
              <w:t>…</w:t>
            </w:r>
          </w:p>
        </w:tc>
        <w:tc>
          <w:tcPr>
            <w:tcW w:w="1440" w:type="dxa"/>
          </w:tcPr>
          <w:p w:rsidR="00990EDB" w:rsidRDefault="00990EDB">
            <w:r>
              <w:t>…</w:t>
            </w:r>
          </w:p>
        </w:tc>
        <w:tc>
          <w:tcPr>
            <w:tcW w:w="1441" w:type="dxa"/>
          </w:tcPr>
          <w:p w:rsidR="00990EDB" w:rsidRDefault="00990EDB">
            <w:r>
              <w:t>…</w:t>
            </w:r>
          </w:p>
        </w:tc>
        <w:tc>
          <w:tcPr>
            <w:tcW w:w="1441" w:type="dxa"/>
          </w:tcPr>
          <w:p w:rsidR="00990EDB" w:rsidRDefault="00990EDB">
            <w:r>
              <w:t>…</w:t>
            </w:r>
          </w:p>
        </w:tc>
        <w:tc>
          <w:tcPr>
            <w:tcW w:w="1441" w:type="dxa"/>
          </w:tcPr>
          <w:p w:rsidR="00990EDB" w:rsidRDefault="00990EDB">
            <w:r>
              <w:t>…</w:t>
            </w:r>
          </w:p>
        </w:tc>
      </w:tr>
      <w:tr w:rsidR="00990EDB" w:rsidTr="001677A8">
        <w:tc>
          <w:tcPr>
            <w:tcW w:w="1440" w:type="dxa"/>
          </w:tcPr>
          <w:p w:rsidR="00990EDB" w:rsidRDefault="00990EDB" w:rsidP="00C53776">
            <w:r>
              <w:t>“</w:t>
            </w:r>
            <w:proofErr w:type="spellStart"/>
            <w:r>
              <w:t>PEi</w:t>
            </w:r>
            <w:proofErr w:type="spellEnd"/>
            <w:r>
              <w:t>”</w:t>
            </w:r>
          </w:p>
        </w:tc>
        <w:tc>
          <w:tcPr>
            <w:tcW w:w="1440" w:type="dxa"/>
          </w:tcPr>
          <w:p w:rsidR="00990EDB" w:rsidRDefault="00990EDB" w:rsidP="00C53776">
            <w:r>
              <w:t>“PE”</w:t>
            </w:r>
          </w:p>
        </w:tc>
        <w:tc>
          <w:tcPr>
            <w:tcW w:w="1441" w:type="dxa"/>
          </w:tcPr>
          <w:p w:rsidR="00990EDB" w:rsidRDefault="00990EDB" w:rsidP="00C53776">
            <w:proofErr w:type="spellStart"/>
            <w:r>
              <w:t>Barridoj</w:t>
            </w:r>
            <w:proofErr w:type="spellEnd"/>
          </w:p>
        </w:tc>
        <w:tc>
          <w:tcPr>
            <w:tcW w:w="1441" w:type="dxa"/>
          </w:tcPr>
          <w:p w:rsidR="00990EDB" w:rsidRDefault="00990EDB">
            <w:proofErr w:type="spellStart"/>
            <w:r>
              <w:t>Wnij</w:t>
            </w:r>
            <w:proofErr w:type="spellEnd"/>
          </w:p>
        </w:tc>
        <w:tc>
          <w:tcPr>
            <w:tcW w:w="1441" w:type="dxa"/>
          </w:tcPr>
          <w:p w:rsidR="00990EDB" w:rsidRDefault="00990EDB">
            <w:proofErr w:type="spellStart"/>
            <w:r>
              <w:t>Inij</w:t>
            </w:r>
            <w:proofErr w:type="spellEnd"/>
          </w:p>
        </w:tc>
      </w:tr>
      <w:tr w:rsidR="006D3754" w:rsidTr="001677A8">
        <w:tc>
          <w:tcPr>
            <w:tcW w:w="1440" w:type="dxa"/>
          </w:tcPr>
          <w:p w:rsidR="006D3754" w:rsidRDefault="006D3754" w:rsidP="00C53776">
            <w:r>
              <w:t>…</w:t>
            </w:r>
          </w:p>
        </w:tc>
        <w:tc>
          <w:tcPr>
            <w:tcW w:w="1440" w:type="dxa"/>
          </w:tcPr>
          <w:p w:rsidR="006D3754" w:rsidRDefault="006D3754" w:rsidP="00C53776">
            <w:r>
              <w:t>…</w:t>
            </w:r>
          </w:p>
        </w:tc>
        <w:tc>
          <w:tcPr>
            <w:tcW w:w="1441" w:type="dxa"/>
          </w:tcPr>
          <w:p w:rsidR="006D3754" w:rsidRDefault="006D3754" w:rsidP="00C53776">
            <w:r>
              <w:t>…</w:t>
            </w:r>
          </w:p>
        </w:tc>
        <w:tc>
          <w:tcPr>
            <w:tcW w:w="1441" w:type="dxa"/>
          </w:tcPr>
          <w:p w:rsidR="006D3754" w:rsidRDefault="006D3754">
            <w:r>
              <w:t>…</w:t>
            </w:r>
          </w:p>
        </w:tc>
        <w:tc>
          <w:tcPr>
            <w:tcW w:w="1441" w:type="dxa"/>
          </w:tcPr>
          <w:p w:rsidR="006D3754" w:rsidRDefault="006D3754">
            <w:r>
              <w:t>…</w:t>
            </w:r>
          </w:p>
        </w:tc>
      </w:tr>
    </w:tbl>
    <w:p w:rsidR="001677A8" w:rsidRDefault="001677A8"/>
    <w:p w:rsidR="00331193" w:rsidRDefault="0037440F">
      <w:r>
        <w:t xml:space="preserve">En este caso </w:t>
      </w:r>
      <w:r w:rsidR="00331193">
        <w:t>las longitudes de onda</w:t>
      </w:r>
      <w:r>
        <w:t xml:space="preserve"> volvieron a ser una columna</w:t>
      </w:r>
      <w:r w:rsidR="00331193">
        <w:t>.</w:t>
      </w:r>
    </w:p>
    <w:p w:rsidR="00887EB9" w:rsidRPr="00887EB9" w:rsidRDefault="0037440F" w:rsidP="00887EB9">
      <w:pPr>
        <w:pStyle w:val="Heading3"/>
      </w:pPr>
      <w:r>
        <w:t>Pre</w:t>
      </w:r>
      <w:r w:rsidR="00887EB9">
        <w:t>-</w:t>
      </w:r>
      <w:r>
        <w:t>procesamiento:</w:t>
      </w:r>
    </w:p>
    <w:p w:rsidR="0037440F" w:rsidRDefault="0037440F">
      <w:r>
        <w:t>Las intensidades de los espectros fueron normalizadas utilizando los valores de intensi</w:t>
      </w:r>
      <w:r w:rsidR="003934A5">
        <w:t>dad registrados a una longitud de onda</w:t>
      </w:r>
      <w:r>
        <w:t xml:space="preserve"> específica, y las longitudes de onda fueron limitadas a un cierto rango, en base a val</w:t>
      </w:r>
      <w:r w:rsidR="00114A92">
        <w:t xml:space="preserve">ores sugeridos por quienes </w:t>
      </w:r>
      <w:r>
        <w:t>realizaro</w:t>
      </w:r>
      <w:r w:rsidR="00114A92">
        <w:t>n las mediciones (todos los valores empleados fueron extraídos de</w:t>
      </w:r>
      <w:r>
        <w:t xml:space="preserve"> “explosivos.py”</w:t>
      </w:r>
      <w:r w:rsidR="00114A92">
        <w:t>,</w:t>
      </w:r>
      <w:r w:rsidR="009D4F34">
        <w:t xml:space="preserve"> dentro de la carpeta “R”</w:t>
      </w:r>
      <w:r>
        <w:t>).</w:t>
      </w:r>
    </w:p>
    <w:p w:rsidR="005F0D7B" w:rsidRDefault="005F0D7B" w:rsidP="003D0B2C">
      <w:pPr>
        <w:pStyle w:val="Heading3"/>
      </w:pPr>
      <w:r>
        <w:t>Exploración de los datos:</w:t>
      </w:r>
    </w:p>
    <w:p w:rsidR="001A24CD" w:rsidRDefault="00C55721">
      <w:r>
        <w:t xml:space="preserve">La forma más básica de visualizar la información contenida en los espectros es </w:t>
      </w:r>
      <w:r w:rsidR="008846AD">
        <w:t>simplemente graficar la intensidad medida en función de la longitud de onda.</w:t>
      </w:r>
      <w:r w:rsidR="0004029B">
        <w:t xml:space="preserve"> Gráficos por agregación de todos los espectros de un grupo químico específico permiten visualizar cualquier desviación importante. De esta forma se en</w:t>
      </w:r>
      <w:r w:rsidR="007F2884">
        <w:t>contró un grupo con una</w:t>
      </w:r>
      <w:r w:rsidR="0004029B">
        <w:t xml:space="preserve"> anomalía,</w:t>
      </w:r>
      <w:r w:rsidR="00F37872">
        <w:t xml:space="preserve"> y una inspección posterior a nivel barrido permitió eliminar un espectro de mala calidad.</w:t>
      </w:r>
    </w:p>
    <w:p w:rsidR="007F2884" w:rsidRDefault="007F2884">
      <w:r>
        <w:rPr>
          <w:noProof/>
          <w:lang w:eastAsia="es-AR"/>
        </w:rPr>
        <w:lastRenderedPageBreak/>
        <w:drawing>
          <wp:inline distT="0" distB="0" distL="0" distR="0">
            <wp:extent cx="5400040"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ssuesPu.jpeg"/>
                    <pic:cNvPicPr/>
                  </pic:nvPicPr>
                  <pic:blipFill>
                    <a:blip r:embed="rId6">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inline>
        </w:drawing>
      </w:r>
    </w:p>
    <w:p w:rsidR="007F2884" w:rsidRDefault="007F2884">
      <w:r>
        <w:rPr>
          <w:noProof/>
          <w:lang w:eastAsia="es-AR"/>
        </w:rPr>
        <w:drawing>
          <wp:inline distT="0" distB="0" distL="0" distR="0">
            <wp:extent cx="5400040"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suesPu2.jpeg"/>
                    <pic:cNvPicPr/>
                  </pic:nvPicPr>
                  <pic:blipFill>
                    <a:blip r:embed="rId7">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inline>
        </w:drawing>
      </w:r>
    </w:p>
    <w:p w:rsidR="000E7A56" w:rsidRDefault="000E7A56">
      <w:r>
        <w:rPr>
          <w:noProof/>
          <w:lang w:eastAsia="es-AR"/>
        </w:rPr>
        <w:lastRenderedPageBreak/>
        <w:drawing>
          <wp:inline distT="0" distB="0" distL="0" distR="0">
            <wp:extent cx="5400040" cy="3187341"/>
            <wp:effectExtent l="0" t="0" r="0" b="0"/>
            <wp:docPr id="2" name="Imagen 2" descr="espectr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ctro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254A27" w:rsidRDefault="00254A27">
      <w:r>
        <w:t>También se observó que a simple vista lo</w:t>
      </w:r>
      <w:r w:rsidR="000E7A56">
        <w:t>s espectros</w:t>
      </w:r>
      <w:r>
        <w:t xml:space="preserve"> no eran tan diferentes</w:t>
      </w:r>
      <w:r w:rsidR="000E7A56">
        <w:t xml:space="preserve"> entre grupos</w:t>
      </w:r>
      <w:r>
        <w:t>.</w:t>
      </w:r>
    </w:p>
    <w:p w:rsidR="004360D3" w:rsidRDefault="00254A27">
      <w:r>
        <w:t xml:space="preserve">Posteriormente se graficaron varios mapas de calor de las correlaciones entre diferentes barridos de dos grupos de compuestos, de forma de visualizar las similitudes y diferencias entre compuestos del mismo tipo o de tipos diferentes. </w:t>
      </w:r>
    </w:p>
    <w:p w:rsidR="004360D3" w:rsidRDefault="004360D3">
      <w:r>
        <w:rPr>
          <w:noProof/>
          <w:lang w:eastAsia="es-AR"/>
        </w:rPr>
        <w:drawing>
          <wp:inline distT="0" distB="0" distL="0" distR="0">
            <wp:extent cx="5400040" cy="3187341"/>
            <wp:effectExtent l="0" t="0" r="0" b="0"/>
            <wp:docPr id="3" name="Imagen 3" descr="corPEP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PEPu.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4360D3" w:rsidRDefault="004360D3">
      <w:r>
        <w:rPr>
          <w:noProof/>
          <w:lang w:eastAsia="es-AR"/>
        </w:rPr>
        <w:lastRenderedPageBreak/>
        <w:drawing>
          <wp:inline distT="0" distB="0" distL="0" distR="0">
            <wp:extent cx="5400040" cy="3187341"/>
            <wp:effectExtent l="0" t="0" r="0" b="0"/>
            <wp:docPr id="4" name="Imagen 4" descr="corP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ER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4360D3" w:rsidRDefault="004360D3">
      <w:r>
        <w:rPr>
          <w:noProof/>
          <w:lang w:eastAsia="es-AR"/>
        </w:rPr>
        <w:drawing>
          <wp:inline distT="0" distB="0" distL="0" distR="0">
            <wp:extent cx="5400040" cy="3187341"/>
            <wp:effectExtent l="0" t="0" r="0" b="0"/>
            <wp:docPr id="5" name="Imagen 5" descr="corPET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PETN.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4360D3" w:rsidRDefault="004360D3">
      <w:r>
        <w:rPr>
          <w:noProof/>
          <w:lang w:eastAsia="es-AR"/>
        </w:rPr>
        <w:lastRenderedPageBreak/>
        <w:drawing>
          <wp:inline distT="0" distB="0" distL="0" distR="0">
            <wp:extent cx="5400040" cy="3187341"/>
            <wp:effectExtent l="0" t="0" r="0" b="0"/>
            <wp:docPr id="6" name="Imagen 6" descr="corPu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PuR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4360D3" w:rsidRDefault="004360D3">
      <w:r>
        <w:rPr>
          <w:noProof/>
          <w:lang w:eastAsia="es-AR"/>
        </w:rPr>
        <w:drawing>
          <wp:inline distT="0" distB="0" distL="0" distR="0">
            <wp:extent cx="5400040" cy="3187341"/>
            <wp:effectExtent l="0" t="0" r="0" b="0"/>
            <wp:docPr id="7" name="Imagen 7" descr="corPuT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rPuT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4360D3" w:rsidRDefault="004360D3">
      <w:r>
        <w:rPr>
          <w:noProof/>
          <w:lang w:eastAsia="es-AR"/>
        </w:rPr>
        <w:lastRenderedPageBreak/>
        <w:drawing>
          <wp:inline distT="0" distB="0" distL="0" distR="0">
            <wp:extent cx="5400040" cy="3187341"/>
            <wp:effectExtent l="0" t="0" r="0" b="0"/>
            <wp:docPr id="8" name="Imagen 8" descr="corRDT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DT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C65E46" w:rsidRDefault="00254A27">
      <w:r>
        <w:t>En general no se observó una separación demasiado notoria como se hubiera esperado</w:t>
      </w:r>
      <w:r w:rsidR="00553C65">
        <w:t xml:space="preserve">, en donde haya más parecido entre barridos del mismo tipo y </w:t>
      </w:r>
      <w:r w:rsidR="00224B4F">
        <w:t xml:space="preserve">más </w:t>
      </w:r>
      <w:r w:rsidR="00553C65">
        <w:t>diferencias entre barridos de diferentes tipos</w:t>
      </w:r>
      <w:r>
        <w:t>.</w:t>
      </w:r>
    </w:p>
    <w:p w:rsidR="00553C65" w:rsidRDefault="00BC3AB7">
      <w:r>
        <w:t xml:space="preserve">Finalmente se realizó </w:t>
      </w:r>
      <w:r w:rsidR="00553C65">
        <w:t>una reducción dimensional de los datos mediante el análisis de componentes principales</w:t>
      </w:r>
      <w:r w:rsidR="00366EC7">
        <w:t>, de forma de centrarse en la varianza de los espectros para encontrar alguna diferencia entre grupos</w:t>
      </w:r>
      <w:r>
        <w:t>.</w:t>
      </w:r>
    </w:p>
    <w:p w:rsidR="005F0D7B" w:rsidRDefault="00CE4083">
      <w:r>
        <w:rPr>
          <w:noProof/>
          <w:lang w:eastAsia="es-AR"/>
        </w:rPr>
        <w:drawing>
          <wp:inline distT="0" distB="0" distL="0" distR="0">
            <wp:extent cx="5400040" cy="3187341"/>
            <wp:effectExtent l="0" t="0" r="0" b="0"/>
            <wp:docPr id="9" name="Imagen 9" descr="PCAr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CAra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004591" w:rsidRDefault="00004591">
      <w:r>
        <w:t>No pudo observarse ninguna agrupación</w:t>
      </w:r>
      <w:r w:rsidR="00224B4F">
        <w:t xml:space="preserve"> clara</w:t>
      </w:r>
      <w:r>
        <w:t xml:space="preserve">, y un análisis posterior mediante ANOVA para PC1 y </w:t>
      </w:r>
      <w:proofErr w:type="spellStart"/>
      <w:r>
        <w:t>Kruskal</w:t>
      </w:r>
      <w:proofErr w:type="spellEnd"/>
      <w:r>
        <w:t xml:space="preserve">-Wallis para PC2 (componentes principales de mayor peso confirmó) no encontró diferencias significativas entre grupos en el primer caso pero sí encontró algo para el segundo caso (específicamente es capaz de diferenciar entre el grupo PE y otros, aunque dado la falta </w:t>
      </w:r>
      <w:r>
        <w:lastRenderedPageBreak/>
        <w:t>de un grupo de control y lo observado en los gráficos tendría que hacerse pruebas adicionales antes de confirmarlo</w:t>
      </w:r>
      <w:r w:rsidR="0043022B">
        <w:t>, es un tanto dudoso</w:t>
      </w:r>
      <w:r w:rsidR="00224B4F">
        <w:t xml:space="preserve"> como resultado</w:t>
      </w:r>
      <w:r>
        <w:t>).</w:t>
      </w:r>
    </w:p>
    <w:p w:rsidR="00CE4083" w:rsidRDefault="00CE4083">
      <w:r>
        <w:rPr>
          <w:noProof/>
          <w:lang w:eastAsia="es-AR"/>
        </w:rPr>
        <w:drawing>
          <wp:inline distT="0" distB="0" distL="0" distR="0">
            <wp:extent cx="5400040" cy="2500176"/>
            <wp:effectExtent l="0" t="0" r="0" b="0"/>
            <wp:docPr id="10" name="Imagen 10"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500176"/>
                    </a:xfrm>
                    <a:prstGeom prst="rect">
                      <a:avLst/>
                    </a:prstGeom>
                    <a:noFill/>
                    <a:ln>
                      <a:noFill/>
                    </a:ln>
                  </pic:spPr>
                </pic:pic>
              </a:graphicData>
            </a:graphic>
          </wp:inline>
        </w:drawing>
      </w:r>
    </w:p>
    <w:p w:rsidR="00CE4083" w:rsidRDefault="00CE4083">
      <w:r>
        <w:rPr>
          <w:noProof/>
          <w:lang w:eastAsia="es-AR"/>
        </w:rPr>
        <w:drawing>
          <wp:inline distT="0" distB="0" distL="0" distR="0">
            <wp:extent cx="5400040" cy="2517184"/>
            <wp:effectExtent l="0" t="0" r="0" b="0"/>
            <wp:docPr id="11" name="Imagen 11" descr="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17184"/>
                    </a:xfrm>
                    <a:prstGeom prst="rect">
                      <a:avLst/>
                    </a:prstGeom>
                    <a:noFill/>
                    <a:ln>
                      <a:noFill/>
                    </a:ln>
                  </pic:spPr>
                </pic:pic>
              </a:graphicData>
            </a:graphic>
          </wp:inline>
        </w:drawing>
      </w:r>
    </w:p>
    <w:p w:rsidR="00C63332" w:rsidRDefault="00C63332" w:rsidP="00C63332">
      <w:pPr>
        <w:pStyle w:val="Heading3"/>
      </w:pPr>
    </w:p>
    <w:p w:rsidR="002729BA" w:rsidRDefault="002729BA" w:rsidP="00C63332">
      <w:pPr>
        <w:pStyle w:val="Heading3"/>
      </w:pPr>
      <w:r>
        <w:t>Búsqueda de longitudes de onda de interés</w:t>
      </w:r>
      <w:r w:rsidR="00E03A1D">
        <w:t>:</w:t>
      </w:r>
    </w:p>
    <w:p w:rsidR="008723E8" w:rsidRDefault="00E03A1D">
      <w:r>
        <w:t>Para este propósito, se trató de identificar las longitudes de onda que tuvieran más peso en la varianza total. Esto es, aquellas longitudes de onda  cuyos coeficientes en la matriz de rotación correspondientes a las primeras dos componentes principales sean valores extremos. Para ello se graficó los coeficientes de PC1 vs. PC2 y se identificó aquellos que tuvieran su posición más allá de un área rectangular</w:t>
      </w:r>
      <w:r w:rsidR="00CE4083">
        <w:t xml:space="preserve"> alrededor del cero</w:t>
      </w:r>
      <w:r>
        <w:t xml:space="preserve"> en el gráfico</w:t>
      </w:r>
      <w:r w:rsidR="008723E8">
        <w:t xml:space="preserve">. </w:t>
      </w:r>
    </w:p>
    <w:p w:rsidR="008723E8" w:rsidRDefault="00CE4083">
      <w:r>
        <w:rPr>
          <w:noProof/>
          <w:lang w:eastAsia="es-AR"/>
        </w:rPr>
        <w:lastRenderedPageBreak/>
        <w:drawing>
          <wp:inline distT="0" distB="0" distL="0" distR="0">
            <wp:extent cx="5400040" cy="3187341"/>
            <wp:effectExtent l="0" t="0" r="0" b="0"/>
            <wp:docPr id="12" name="Imagen 12" descr="PCAloading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CAloading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9E0F34" w:rsidRDefault="008723E8">
      <w:r>
        <w:t>Una vez encontradas estas frecuencias se examinó si eran útiles</w:t>
      </w:r>
      <w:r w:rsidR="009E0F34">
        <w:t xml:space="preserve"> media</w:t>
      </w:r>
      <w:r w:rsidR="00C63332">
        <w:t xml:space="preserve">nte </w:t>
      </w:r>
      <w:proofErr w:type="spellStart"/>
      <w:r w:rsidR="00C63332">
        <w:t>tests</w:t>
      </w:r>
      <w:proofErr w:type="spellEnd"/>
      <w:r w:rsidR="00C63332">
        <w:t xml:space="preserve"> de </w:t>
      </w:r>
      <w:proofErr w:type="spellStart"/>
      <w:r w:rsidR="009E0F34">
        <w:t>Kruskal</w:t>
      </w:r>
      <w:proofErr w:type="spellEnd"/>
      <w:r w:rsidR="009E0F34">
        <w:t>-Wallis.</w:t>
      </w:r>
    </w:p>
    <w:p w:rsidR="00CE4083" w:rsidRDefault="00CE4083">
      <w:r>
        <w:rPr>
          <w:noProof/>
          <w:lang w:eastAsia="es-AR"/>
        </w:rPr>
        <w:drawing>
          <wp:inline distT="0" distB="0" distL="0" distR="0">
            <wp:extent cx="5400040" cy="2867358"/>
            <wp:effectExtent l="0" t="0" r="0" b="9525"/>
            <wp:docPr id="13" name="Imagen 13" descr="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t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67358"/>
                    </a:xfrm>
                    <a:prstGeom prst="rect">
                      <a:avLst/>
                    </a:prstGeom>
                    <a:noFill/>
                    <a:ln>
                      <a:noFill/>
                    </a:ln>
                  </pic:spPr>
                </pic:pic>
              </a:graphicData>
            </a:graphic>
          </wp:inline>
        </w:drawing>
      </w:r>
    </w:p>
    <w:p w:rsidR="002B2EE3" w:rsidRDefault="002B2EE3">
      <w:r>
        <w:t>En este caso la separación entre grupos no parece ser adecuada</w:t>
      </w:r>
      <w:r w:rsidR="00AA28D6">
        <w:t xml:space="preserve"> en ninguna de las longitudes de onda seleccionadas</w:t>
      </w:r>
      <w:r>
        <w:t>.</w:t>
      </w:r>
      <w:r w:rsidR="00AA28D6">
        <w:t xml:space="preserve"> </w:t>
      </w:r>
    </w:p>
    <w:p w:rsidR="009E0F34" w:rsidRDefault="009E0F34" w:rsidP="00AA28D6">
      <w:pPr>
        <w:pStyle w:val="Heading3"/>
      </w:pPr>
      <w:r>
        <w:t>Extracción de características de los espectros:</w:t>
      </w:r>
    </w:p>
    <w:p w:rsidR="009E0F34" w:rsidRDefault="00B03DF8">
      <w:r>
        <w:t>Por último, se creó una tabla con información extraída de los espectros, con la esperanza</w:t>
      </w:r>
      <w:r w:rsidR="005F6BDF">
        <w:t xml:space="preserve"> de que este nuevo conjunto de datos permita separar los grupos de compuestos mejor. Para ese propósito se hizo una nueva tabla </w:t>
      </w:r>
      <w:r w:rsidR="00AC3BF6">
        <w:t xml:space="preserve">resumen </w:t>
      </w:r>
      <w:r w:rsidR="005F6BDF">
        <w:t>en base a ocho “estadísticas”</w:t>
      </w:r>
      <w:r w:rsidR="00AC3BF6">
        <w:t xml:space="preserve"> para cada barrido </w:t>
      </w:r>
      <w:r w:rsidR="005F6BDF">
        <w:t>(cuatro picos a ciertas longitudes de onda</w:t>
      </w:r>
      <w:r w:rsidR="000C27C3">
        <w:t xml:space="preserve"> decididas empíricamente, y cuatro</w:t>
      </w:r>
      <w:r w:rsidR="008E346F">
        <w:t xml:space="preserve"> integral</w:t>
      </w:r>
      <w:r w:rsidR="000C27C3">
        <w:t>es</w:t>
      </w:r>
      <w:r w:rsidR="008E346F">
        <w:t xml:space="preserve"> de in</w:t>
      </w:r>
      <w:r w:rsidR="000C27C3">
        <w:t>tensidad en los picos observados</w:t>
      </w:r>
      <w:r w:rsidR="008E346F">
        <w:t>, una especie de medida de la energía en ciertas longitudes de onda</w:t>
      </w:r>
      <w:r w:rsidR="00AC3BF6">
        <w:t>). En este proceso se empleó la tabla “</w:t>
      </w:r>
      <w:proofErr w:type="spellStart"/>
      <w:r w:rsidR="00AC3BF6">
        <w:t>Gathered</w:t>
      </w:r>
      <w:proofErr w:type="spellEnd"/>
      <w:r w:rsidR="00AC3BF6">
        <w:t>”</w:t>
      </w:r>
      <w:r w:rsidR="00EF33DF">
        <w:t xml:space="preserve"> agrupando por barrido</w:t>
      </w:r>
      <w:r w:rsidR="00AC3BF6">
        <w:t>.</w:t>
      </w:r>
    </w:p>
    <w:p w:rsidR="0009081D" w:rsidRDefault="0009081D">
      <w:proofErr w:type="spellStart"/>
      <w:r>
        <w:lastRenderedPageBreak/>
        <w:t>Features</w:t>
      </w:r>
      <w:proofErr w:type="spellEnd"/>
      <w:r>
        <w:t>:</w:t>
      </w:r>
    </w:p>
    <w:tbl>
      <w:tblPr>
        <w:tblStyle w:val="TableGrid"/>
        <w:tblW w:w="0" w:type="auto"/>
        <w:tblLook w:val="04A0" w:firstRow="1" w:lastRow="0" w:firstColumn="1" w:lastColumn="0" w:noHBand="0" w:noVBand="1"/>
      </w:tblPr>
      <w:tblGrid>
        <w:gridCol w:w="1075"/>
        <w:gridCol w:w="1155"/>
        <w:gridCol w:w="1127"/>
        <w:gridCol w:w="1206"/>
        <w:gridCol w:w="1072"/>
        <w:gridCol w:w="1030"/>
        <w:gridCol w:w="1059"/>
        <w:gridCol w:w="996"/>
      </w:tblGrid>
      <w:tr w:rsidR="000C27C3" w:rsidTr="000C27C3">
        <w:tc>
          <w:tcPr>
            <w:tcW w:w="1075" w:type="dxa"/>
            <w:shd w:val="clear" w:color="auto" w:fill="D9D9D9" w:themeFill="background1" w:themeFillShade="D9"/>
          </w:tcPr>
          <w:p w:rsidR="000C27C3" w:rsidRDefault="000C27C3" w:rsidP="00C613A1"/>
        </w:tc>
        <w:tc>
          <w:tcPr>
            <w:tcW w:w="1155" w:type="dxa"/>
            <w:shd w:val="clear" w:color="auto" w:fill="D9D9D9" w:themeFill="background1" w:themeFillShade="D9"/>
          </w:tcPr>
          <w:p w:rsidR="000C27C3" w:rsidRDefault="000C27C3" w:rsidP="00C613A1">
            <w:r>
              <w:t>Archivo</w:t>
            </w:r>
          </w:p>
        </w:tc>
        <w:tc>
          <w:tcPr>
            <w:tcW w:w="1127" w:type="dxa"/>
            <w:shd w:val="clear" w:color="auto" w:fill="D9D9D9" w:themeFill="background1" w:themeFillShade="D9"/>
          </w:tcPr>
          <w:p w:rsidR="000C27C3" w:rsidRDefault="000C27C3" w:rsidP="00C613A1">
            <w:r>
              <w:t>Grupo</w:t>
            </w:r>
          </w:p>
        </w:tc>
        <w:tc>
          <w:tcPr>
            <w:tcW w:w="1206" w:type="dxa"/>
            <w:shd w:val="clear" w:color="auto" w:fill="D9D9D9" w:themeFill="background1" w:themeFillShade="D9"/>
          </w:tcPr>
          <w:p w:rsidR="000C27C3" w:rsidRDefault="000C27C3" w:rsidP="00C613A1">
            <w:proofErr w:type="spellStart"/>
            <w:r>
              <w:t>NBarrido</w:t>
            </w:r>
            <w:proofErr w:type="spellEnd"/>
          </w:p>
        </w:tc>
        <w:tc>
          <w:tcPr>
            <w:tcW w:w="1072" w:type="dxa"/>
            <w:shd w:val="clear" w:color="auto" w:fill="D9D9D9" w:themeFill="background1" w:themeFillShade="D9"/>
          </w:tcPr>
          <w:p w:rsidR="000C27C3" w:rsidRDefault="000C27C3" w:rsidP="00C613A1">
            <w:r>
              <w:t>P1</w:t>
            </w:r>
          </w:p>
        </w:tc>
        <w:tc>
          <w:tcPr>
            <w:tcW w:w="1030" w:type="dxa"/>
            <w:shd w:val="clear" w:color="auto" w:fill="D9D9D9" w:themeFill="background1" w:themeFillShade="D9"/>
          </w:tcPr>
          <w:p w:rsidR="000C27C3" w:rsidRDefault="000C27C3" w:rsidP="00C613A1">
            <w:r>
              <w:t>…</w:t>
            </w:r>
          </w:p>
        </w:tc>
        <w:tc>
          <w:tcPr>
            <w:tcW w:w="1059" w:type="dxa"/>
            <w:shd w:val="clear" w:color="auto" w:fill="D9D9D9" w:themeFill="background1" w:themeFillShade="D9"/>
          </w:tcPr>
          <w:p w:rsidR="000C27C3" w:rsidRDefault="000C27C3" w:rsidP="00C613A1">
            <w:r>
              <w:t>I1</w:t>
            </w:r>
          </w:p>
        </w:tc>
        <w:tc>
          <w:tcPr>
            <w:tcW w:w="996" w:type="dxa"/>
            <w:shd w:val="clear" w:color="auto" w:fill="D9D9D9" w:themeFill="background1" w:themeFillShade="D9"/>
          </w:tcPr>
          <w:p w:rsidR="000C27C3" w:rsidRDefault="000C27C3" w:rsidP="00C613A1">
            <w:r>
              <w:t>…</w:t>
            </w:r>
          </w:p>
        </w:tc>
      </w:tr>
      <w:tr w:rsidR="000C27C3" w:rsidTr="000C27C3">
        <w:tc>
          <w:tcPr>
            <w:tcW w:w="1075" w:type="dxa"/>
            <w:shd w:val="clear" w:color="auto" w:fill="D9D9D9" w:themeFill="background1" w:themeFillShade="D9"/>
          </w:tcPr>
          <w:p w:rsidR="000C27C3" w:rsidRDefault="000C27C3" w:rsidP="00C613A1">
            <w:proofErr w:type="spellStart"/>
            <w:r>
              <w:t>PEi-Bj</w:t>
            </w:r>
            <w:proofErr w:type="spellEnd"/>
          </w:p>
        </w:tc>
        <w:tc>
          <w:tcPr>
            <w:tcW w:w="1155" w:type="dxa"/>
          </w:tcPr>
          <w:p w:rsidR="000C27C3" w:rsidRDefault="000C27C3" w:rsidP="00C613A1">
            <w:r>
              <w:t>“</w:t>
            </w:r>
            <w:proofErr w:type="spellStart"/>
            <w:r>
              <w:t>PEi</w:t>
            </w:r>
            <w:proofErr w:type="spellEnd"/>
            <w:r>
              <w:t>”</w:t>
            </w:r>
          </w:p>
        </w:tc>
        <w:tc>
          <w:tcPr>
            <w:tcW w:w="1127" w:type="dxa"/>
          </w:tcPr>
          <w:p w:rsidR="000C27C3" w:rsidRDefault="000C27C3" w:rsidP="00C613A1">
            <w:r>
              <w:t>“PE”</w:t>
            </w:r>
          </w:p>
        </w:tc>
        <w:tc>
          <w:tcPr>
            <w:tcW w:w="1206" w:type="dxa"/>
          </w:tcPr>
          <w:p w:rsidR="000C27C3" w:rsidRDefault="000C27C3" w:rsidP="00C613A1">
            <w:r>
              <w:t>“</w:t>
            </w:r>
            <w:proofErr w:type="spellStart"/>
            <w:r>
              <w:t>Barridoj</w:t>
            </w:r>
            <w:proofErr w:type="spellEnd"/>
            <w:r>
              <w:t>”</w:t>
            </w:r>
          </w:p>
        </w:tc>
        <w:tc>
          <w:tcPr>
            <w:tcW w:w="1072" w:type="dxa"/>
          </w:tcPr>
          <w:p w:rsidR="000C27C3" w:rsidRDefault="000C27C3" w:rsidP="00C613A1">
            <w:r>
              <w:t>P1ij</w:t>
            </w:r>
          </w:p>
        </w:tc>
        <w:tc>
          <w:tcPr>
            <w:tcW w:w="1030" w:type="dxa"/>
          </w:tcPr>
          <w:p w:rsidR="000C27C3" w:rsidRDefault="000C27C3" w:rsidP="00C613A1">
            <w:r>
              <w:t>…</w:t>
            </w:r>
          </w:p>
        </w:tc>
        <w:tc>
          <w:tcPr>
            <w:tcW w:w="1059" w:type="dxa"/>
          </w:tcPr>
          <w:p w:rsidR="000C27C3" w:rsidRDefault="000C27C3" w:rsidP="00C613A1">
            <w:proofErr w:type="spellStart"/>
            <w:r>
              <w:t>Inij</w:t>
            </w:r>
            <w:proofErr w:type="spellEnd"/>
          </w:p>
        </w:tc>
        <w:tc>
          <w:tcPr>
            <w:tcW w:w="996" w:type="dxa"/>
          </w:tcPr>
          <w:p w:rsidR="000C27C3" w:rsidRDefault="000C27C3" w:rsidP="00C613A1">
            <w:r>
              <w:t>…</w:t>
            </w:r>
          </w:p>
        </w:tc>
      </w:tr>
      <w:tr w:rsidR="000C27C3" w:rsidTr="000C27C3">
        <w:tc>
          <w:tcPr>
            <w:tcW w:w="1075" w:type="dxa"/>
            <w:shd w:val="clear" w:color="auto" w:fill="D9D9D9" w:themeFill="background1" w:themeFillShade="D9"/>
          </w:tcPr>
          <w:p w:rsidR="000C27C3" w:rsidRDefault="000C27C3" w:rsidP="00C613A1">
            <w:r>
              <w:t>…</w:t>
            </w:r>
          </w:p>
        </w:tc>
        <w:tc>
          <w:tcPr>
            <w:tcW w:w="1155" w:type="dxa"/>
          </w:tcPr>
          <w:p w:rsidR="000C27C3" w:rsidRDefault="000C27C3" w:rsidP="00C613A1">
            <w:r>
              <w:t>…</w:t>
            </w:r>
          </w:p>
        </w:tc>
        <w:tc>
          <w:tcPr>
            <w:tcW w:w="1127" w:type="dxa"/>
          </w:tcPr>
          <w:p w:rsidR="000C27C3" w:rsidRDefault="000C27C3" w:rsidP="00C613A1">
            <w:r>
              <w:t>…</w:t>
            </w:r>
          </w:p>
        </w:tc>
        <w:tc>
          <w:tcPr>
            <w:tcW w:w="1206" w:type="dxa"/>
          </w:tcPr>
          <w:p w:rsidR="000C27C3" w:rsidRDefault="000C27C3" w:rsidP="00C613A1">
            <w:r>
              <w:t>…</w:t>
            </w:r>
          </w:p>
        </w:tc>
        <w:tc>
          <w:tcPr>
            <w:tcW w:w="1072" w:type="dxa"/>
          </w:tcPr>
          <w:p w:rsidR="000C27C3" w:rsidRDefault="000C27C3" w:rsidP="00C613A1">
            <w:r>
              <w:t>…</w:t>
            </w:r>
          </w:p>
        </w:tc>
        <w:tc>
          <w:tcPr>
            <w:tcW w:w="1030" w:type="dxa"/>
          </w:tcPr>
          <w:p w:rsidR="000C27C3" w:rsidRDefault="000C27C3" w:rsidP="00C613A1">
            <w:r>
              <w:t>…</w:t>
            </w:r>
          </w:p>
        </w:tc>
        <w:tc>
          <w:tcPr>
            <w:tcW w:w="1059" w:type="dxa"/>
          </w:tcPr>
          <w:p w:rsidR="000C27C3" w:rsidRDefault="000C27C3" w:rsidP="00C613A1">
            <w:r>
              <w:t>…</w:t>
            </w:r>
          </w:p>
        </w:tc>
        <w:tc>
          <w:tcPr>
            <w:tcW w:w="996" w:type="dxa"/>
          </w:tcPr>
          <w:p w:rsidR="000C27C3" w:rsidRDefault="000C27C3" w:rsidP="00C613A1">
            <w:r>
              <w:t>…</w:t>
            </w:r>
          </w:p>
        </w:tc>
      </w:tr>
    </w:tbl>
    <w:p w:rsidR="0009081D" w:rsidRDefault="0009081D"/>
    <w:p w:rsidR="00EF33DF" w:rsidRDefault="00E62167">
      <w:r>
        <w:t xml:space="preserve">Se realizó un </w:t>
      </w:r>
      <w:r w:rsidR="000C27C3">
        <w:t>PCA</w:t>
      </w:r>
      <w:r>
        <w:t xml:space="preserve"> más </w:t>
      </w:r>
      <w:r w:rsidR="0043022B">
        <w:t>M</w:t>
      </w:r>
      <w:r>
        <w:t xml:space="preserve">ANOVA </w:t>
      </w:r>
      <w:r w:rsidR="00137BF3">
        <w:t>para hacer una estimación de qué tan adecuadamente las nuevas variables permiten discriminar entre distintos compuestos.</w:t>
      </w:r>
    </w:p>
    <w:p w:rsidR="00C350D1" w:rsidRDefault="00C350D1">
      <w:r>
        <w:rPr>
          <w:noProof/>
          <w:lang w:eastAsia="es-AR"/>
        </w:rPr>
        <w:drawing>
          <wp:inline distT="0" distB="0" distL="0" distR="0">
            <wp:extent cx="5400040" cy="3187341"/>
            <wp:effectExtent l="0" t="0" r="0" b="0"/>
            <wp:docPr id="14" name="Imagen 14" descr="PCAfeatu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CAfeature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87341"/>
                    </a:xfrm>
                    <a:prstGeom prst="rect">
                      <a:avLst/>
                    </a:prstGeom>
                    <a:noFill/>
                    <a:ln>
                      <a:noFill/>
                    </a:ln>
                  </pic:spPr>
                </pic:pic>
              </a:graphicData>
            </a:graphic>
          </wp:inline>
        </w:drawing>
      </w:r>
    </w:p>
    <w:p w:rsidR="00DE6189" w:rsidRDefault="00DE6189">
      <w:r>
        <w:t xml:space="preserve">Mejora un poco el </w:t>
      </w:r>
      <w:proofErr w:type="spellStart"/>
      <w:r>
        <w:t>clustering</w:t>
      </w:r>
      <w:proofErr w:type="spellEnd"/>
      <w:r>
        <w:t xml:space="preserve"> respecto del gráfico de PCA anterior, pero no por mucho.</w:t>
      </w:r>
    </w:p>
    <w:p w:rsidR="00C350D1" w:rsidRDefault="005256C0">
      <w:r>
        <w:rPr>
          <w:noProof/>
          <w:lang w:eastAsia="es-AR"/>
        </w:rPr>
        <w:drawing>
          <wp:inline distT="0" distB="0" distL="0" distR="0">
            <wp:extent cx="5400040" cy="2527188"/>
            <wp:effectExtent l="0" t="0" r="0" b="6985"/>
            <wp:docPr id="15" name="Imagen 15"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27188"/>
                    </a:xfrm>
                    <a:prstGeom prst="rect">
                      <a:avLst/>
                    </a:prstGeom>
                    <a:noFill/>
                    <a:ln>
                      <a:noFill/>
                    </a:ln>
                  </pic:spPr>
                </pic:pic>
              </a:graphicData>
            </a:graphic>
          </wp:inline>
        </w:drawing>
      </w:r>
    </w:p>
    <w:p w:rsidR="0043022B" w:rsidRDefault="0043022B">
      <w:r>
        <w:t xml:space="preserve">Dado que tenemos dos </w:t>
      </w:r>
      <w:proofErr w:type="spellStart"/>
      <w:r>
        <w:t>tests</w:t>
      </w:r>
      <w:proofErr w:type="spellEnd"/>
      <w:r>
        <w:t xml:space="preserve"> en el MANOVA  hay que ajustar los valores p por dos, de manera de que sólo nos interesa analizar lo que ocurre en PC2.</w:t>
      </w:r>
    </w:p>
    <w:p w:rsidR="005256C0" w:rsidRDefault="005256C0">
      <w:r>
        <w:rPr>
          <w:noProof/>
          <w:lang w:eastAsia="es-AR"/>
        </w:rPr>
        <w:lastRenderedPageBreak/>
        <w:drawing>
          <wp:inline distT="0" distB="0" distL="0" distR="0">
            <wp:extent cx="5400040" cy="2653997"/>
            <wp:effectExtent l="0" t="0" r="0" b="0"/>
            <wp:docPr id="16" name="Imagen 16" descr="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53997"/>
                    </a:xfrm>
                    <a:prstGeom prst="rect">
                      <a:avLst/>
                    </a:prstGeom>
                    <a:noFill/>
                    <a:ln>
                      <a:noFill/>
                    </a:ln>
                  </pic:spPr>
                </pic:pic>
              </a:graphicData>
            </a:graphic>
          </wp:inline>
        </w:drawing>
      </w:r>
    </w:p>
    <w:p w:rsidR="008D62D4" w:rsidRDefault="0043022B" w:rsidP="0043022B">
      <w:pPr>
        <w:tabs>
          <w:tab w:val="left" w:pos="960"/>
        </w:tabs>
      </w:pPr>
      <w:r>
        <w:t>Tras una inspección más cuidadosa de PC2 parece ser que podría separar el grupo TN del resto, pero (de forma similar a como se vio en un caso anterior) se necesitaría un mejor diseño experimental y observar una mejor separación entre grupos antes de creer este resultado.</w:t>
      </w:r>
    </w:p>
    <w:p w:rsidR="0043022B" w:rsidRDefault="0043022B" w:rsidP="0043022B">
      <w:pPr>
        <w:tabs>
          <w:tab w:val="left" w:pos="960"/>
        </w:tabs>
      </w:pPr>
      <w:bookmarkStart w:id="0" w:name="_GoBack"/>
      <w:bookmarkEnd w:id="0"/>
      <w:r>
        <w:tab/>
      </w:r>
    </w:p>
    <w:p w:rsidR="00137BF3" w:rsidRDefault="00137BF3" w:rsidP="008D62D4">
      <w:pPr>
        <w:pStyle w:val="Heading2"/>
      </w:pPr>
      <w:r>
        <w:t>Conclusión</w:t>
      </w:r>
    </w:p>
    <w:p w:rsidR="008D62D4" w:rsidRPr="008D62D4" w:rsidRDefault="008D62D4" w:rsidP="008D62D4"/>
    <w:p w:rsidR="0043022B" w:rsidRDefault="0070610D">
      <w:r>
        <w:t xml:space="preserve">No fue posible hacer una discriminación adecuada entre grupos con los métodos utilizados hasta ahora. </w:t>
      </w:r>
      <w:r w:rsidR="0043022B">
        <w:t xml:space="preserve">Hay algunos resultados que podrían ser falsos positivos, aunque al menos la metodología empleada para este trabajo es aplicable a análisis futuros. </w:t>
      </w:r>
    </w:p>
    <w:p w:rsidR="0070610D" w:rsidRDefault="0043022B">
      <w:r>
        <w:t xml:space="preserve">Dicho eso, </w:t>
      </w:r>
      <w:r w:rsidR="0070610D">
        <w:t>algunas d</w:t>
      </w:r>
      <w:r>
        <w:t>e las posibles alternativas para mejorar sobre lo realizado en este proyecto son</w:t>
      </w:r>
      <w:r w:rsidR="0070610D">
        <w:t>:</w:t>
      </w:r>
    </w:p>
    <w:p w:rsidR="0070610D" w:rsidRDefault="0070610D">
      <w:r>
        <w:t>-Mejorar los métodos de exploración de datos</w:t>
      </w:r>
      <w:r w:rsidR="006241F3">
        <w:t>, por ejemplo buscar regiones con longitudes de onda de interés en vez de utilizar una región elegida empíricamente. Áreas con variaciones importantes así como también consideraciones sobre las naturalezas de los espectros contribuirían en ese sentido.</w:t>
      </w:r>
    </w:p>
    <w:p w:rsidR="006241F3" w:rsidRDefault="006241F3">
      <w:r>
        <w:t xml:space="preserve">-Investigar si conviene eliminar algunos </w:t>
      </w:r>
      <w:proofErr w:type="spellStart"/>
      <w:r>
        <w:t>outliers</w:t>
      </w:r>
      <w:proofErr w:type="spellEnd"/>
      <w:r>
        <w:t>.</w:t>
      </w:r>
    </w:p>
    <w:p w:rsidR="006241F3" w:rsidRDefault="006241F3">
      <w:r>
        <w:t>-Buscar otras características a extraer que sean más representativas de los compuestos.</w:t>
      </w:r>
    </w:p>
    <w:p w:rsidR="00C34D45" w:rsidRDefault="00C34D45">
      <w:r>
        <w:t xml:space="preserve">-En el lado experimental, convendría agregar un grupo de control para mejorar la calidad de los </w:t>
      </w:r>
      <w:proofErr w:type="spellStart"/>
      <w:r>
        <w:t>tests</w:t>
      </w:r>
      <w:proofErr w:type="spellEnd"/>
      <w:r>
        <w:t xml:space="preserve"> realizados.</w:t>
      </w:r>
    </w:p>
    <w:sectPr w:rsidR="00C34D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F0256"/>
    <w:multiLevelType w:val="hybridMultilevel"/>
    <w:tmpl w:val="7B7CA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D0D"/>
    <w:rsid w:val="00004591"/>
    <w:rsid w:val="0004029B"/>
    <w:rsid w:val="0009081D"/>
    <w:rsid w:val="000C27C3"/>
    <w:rsid w:val="000E7A56"/>
    <w:rsid w:val="00114A92"/>
    <w:rsid w:val="00137BF3"/>
    <w:rsid w:val="001677A8"/>
    <w:rsid w:val="001A24CD"/>
    <w:rsid w:val="00224B4F"/>
    <w:rsid w:val="00254A27"/>
    <w:rsid w:val="002729BA"/>
    <w:rsid w:val="002B2EE3"/>
    <w:rsid w:val="002E566D"/>
    <w:rsid w:val="00331193"/>
    <w:rsid w:val="00366EC7"/>
    <w:rsid w:val="003726A3"/>
    <w:rsid w:val="0037440F"/>
    <w:rsid w:val="003934A5"/>
    <w:rsid w:val="00394924"/>
    <w:rsid w:val="003D0B2C"/>
    <w:rsid w:val="0043022B"/>
    <w:rsid w:val="004360D3"/>
    <w:rsid w:val="004C04A5"/>
    <w:rsid w:val="005256C0"/>
    <w:rsid w:val="00543CAC"/>
    <w:rsid w:val="00553C65"/>
    <w:rsid w:val="005F0D7B"/>
    <w:rsid w:val="005F6BDF"/>
    <w:rsid w:val="00602506"/>
    <w:rsid w:val="006241F3"/>
    <w:rsid w:val="00651024"/>
    <w:rsid w:val="006D3754"/>
    <w:rsid w:val="0070610D"/>
    <w:rsid w:val="0077758E"/>
    <w:rsid w:val="0079551D"/>
    <w:rsid w:val="007F2884"/>
    <w:rsid w:val="008568CF"/>
    <w:rsid w:val="008723E8"/>
    <w:rsid w:val="008846AD"/>
    <w:rsid w:val="00887EB9"/>
    <w:rsid w:val="008C77BD"/>
    <w:rsid w:val="008D62D4"/>
    <w:rsid w:val="008E346F"/>
    <w:rsid w:val="00965B9B"/>
    <w:rsid w:val="00990EDB"/>
    <w:rsid w:val="009D4F34"/>
    <w:rsid w:val="009E0F34"/>
    <w:rsid w:val="009F69D1"/>
    <w:rsid w:val="00AA28D6"/>
    <w:rsid w:val="00AC3BF6"/>
    <w:rsid w:val="00AF3D0D"/>
    <w:rsid w:val="00B03DF8"/>
    <w:rsid w:val="00B15C01"/>
    <w:rsid w:val="00BC3AB7"/>
    <w:rsid w:val="00C34D45"/>
    <w:rsid w:val="00C350D1"/>
    <w:rsid w:val="00C55721"/>
    <w:rsid w:val="00C63332"/>
    <w:rsid w:val="00C65895"/>
    <w:rsid w:val="00C65E46"/>
    <w:rsid w:val="00C67A9F"/>
    <w:rsid w:val="00C84ED2"/>
    <w:rsid w:val="00C8637E"/>
    <w:rsid w:val="00CE4083"/>
    <w:rsid w:val="00D7231C"/>
    <w:rsid w:val="00D76A12"/>
    <w:rsid w:val="00DE6189"/>
    <w:rsid w:val="00E03A1D"/>
    <w:rsid w:val="00E15CB1"/>
    <w:rsid w:val="00E43C49"/>
    <w:rsid w:val="00E526B4"/>
    <w:rsid w:val="00E62167"/>
    <w:rsid w:val="00E658CD"/>
    <w:rsid w:val="00EA0ACD"/>
    <w:rsid w:val="00ED3437"/>
    <w:rsid w:val="00EF33DF"/>
    <w:rsid w:val="00F245FB"/>
    <w:rsid w:val="00F37872"/>
    <w:rsid w:val="00F4204D"/>
    <w:rsid w:val="00F96C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EAE5"/>
  <w15:docId w15:val="{63265DF9-3A79-4714-9DEF-C10AE8B86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87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87E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D0D"/>
    <w:rPr>
      <w:rFonts w:ascii="Tahoma" w:hAnsi="Tahoma" w:cs="Tahoma"/>
      <w:sz w:val="16"/>
      <w:szCs w:val="16"/>
    </w:rPr>
  </w:style>
  <w:style w:type="paragraph" w:styleId="ListParagraph">
    <w:name w:val="List Paragraph"/>
    <w:basedOn w:val="Normal"/>
    <w:uiPriority w:val="34"/>
    <w:qFormat/>
    <w:rsid w:val="00F96C6A"/>
    <w:pPr>
      <w:ind w:left="720"/>
      <w:contextualSpacing/>
    </w:pPr>
  </w:style>
  <w:style w:type="table" w:styleId="TableGrid">
    <w:name w:val="Table Grid"/>
    <w:basedOn w:val="TableNormal"/>
    <w:uiPriority w:val="59"/>
    <w:rsid w:val="00F42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204D"/>
    <w:rPr>
      <w:color w:val="808080"/>
    </w:rPr>
  </w:style>
  <w:style w:type="character" w:customStyle="1" w:styleId="Heading2Char">
    <w:name w:val="Heading 2 Char"/>
    <w:basedOn w:val="DefaultParagraphFont"/>
    <w:link w:val="Heading2"/>
    <w:uiPriority w:val="9"/>
    <w:rsid w:val="00887EB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87EB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922</TotalTime>
  <Pages>12</Pages>
  <Words>1202</Words>
  <Characters>6611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GAIyANN-CNEA</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Checozzi</dc:creator>
  <cp:lastModifiedBy>Federico</cp:lastModifiedBy>
  <cp:revision>62</cp:revision>
  <dcterms:created xsi:type="dcterms:W3CDTF">2019-11-26T18:22:00Z</dcterms:created>
  <dcterms:modified xsi:type="dcterms:W3CDTF">2019-11-28T23:57:00Z</dcterms:modified>
</cp:coreProperties>
</file>