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Open</w:t>
      </w:r>
      <w:r>
        <w:t xml:space="preserve"> </w:t>
      </w:r>
      <w:r>
        <w:t xml:space="preserve">Source</w:t>
      </w:r>
      <w:r>
        <w:t xml:space="preserve"> </w:t>
      </w:r>
      <w:r>
        <w:t xml:space="preserve">Software</w:t>
      </w:r>
      <w:r>
        <w:t xml:space="preserve"> </w:t>
      </w:r>
      <w:r>
        <w:t xml:space="preserve">Can</w:t>
      </w:r>
      <w:r>
        <w:t xml:space="preserve"> </w:t>
      </w:r>
      <w:r>
        <w:t xml:space="preserve">Save</w:t>
      </w:r>
      <w:r>
        <w:t xml:space="preserve"> </w:t>
      </w:r>
      <w:r>
        <w:t xml:space="preserve">the</w:t>
      </w:r>
      <w:r>
        <w:t xml:space="preserve"> </w:t>
      </w:r>
      <w:r>
        <w:t xml:space="preserve">World:</w:t>
      </w:r>
      <w:r>
        <w:t xml:space="preserve"> </w:t>
      </w:r>
      <w:r>
        <w:t xml:space="preserve">From</w:t>
      </w:r>
      <w:r>
        <w:t xml:space="preserve"> </w:t>
      </w:r>
      <w:r>
        <w:t xml:space="preserve">Code</w:t>
      </w:r>
      <w:r>
        <w:t xml:space="preserve"> </w:t>
      </w:r>
      <w:r>
        <w:t xml:space="preserve">Collaboration</w:t>
      </w:r>
      <w:r>
        <w:t xml:space="preserve"> </w:t>
      </w:r>
      <w:r>
        <w:t xml:space="preserve">to</w:t>
      </w:r>
      <w:r>
        <w:t xml:space="preserve"> </w:t>
      </w:r>
      <w:r>
        <w:t xml:space="preserve">Global</w:t>
      </w:r>
      <w:r>
        <w:t xml:space="preserve"> </w:t>
      </w:r>
      <w:r>
        <w:t xml:space="preserve">Impact</w:t>
      </w:r>
    </w:p>
    <w:p>
      <w:pPr>
        <w:pStyle w:val="Subtitle"/>
      </w:pPr>
      <w:r>
        <w:t xml:space="preserve">AI-Generated</w:t>
      </w:r>
      <w:r>
        <w:t xml:space="preserve"> </w:t>
      </w:r>
      <w:r>
        <w:t xml:space="preserve">Academic</w:t>
      </w:r>
      <w:r>
        <w:t xml:space="preserve"> </w:t>
      </w:r>
      <w:r>
        <w:t xml:space="preserve">Thesis</w:t>
      </w:r>
      <w:r>
        <w:t xml:space="preserve"> </w:t>
      </w:r>
      <w:r>
        <w:t xml:space="preserve">Showcase</w:t>
      </w:r>
    </w:p>
    <w:p>
      <w:pPr>
        <w:pStyle w:val="Author"/>
      </w:pPr>
      <w:r>
        <w:t xml:space="preserve">Academic</w:t>
      </w:r>
      <w:r>
        <w:t xml:space="preserve"> </w:t>
      </w:r>
      <w:r>
        <w:t xml:space="preserve">Thesis</w:t>
      </w:r>
      <w:r>
        <w:t xml:space="preserve"> </w:t>
      </w:r>
      <w:r>
        <w:t xml:space="preserve">AI</w:t>
      </w:r>
      <w:r>
        <w:t xml:space="preserve"> </w:t>
      </w:r>
      <w:r>
        <w:t xml:space="preserve">(Multi-Agent</w:t>
      </w:r>
      <w:r>
        <w:t xml:space="preserve"> </w:t>
      </w:r>
      <w:r>
        <w:t xml:space="preserve">System)</w:t>
      </w:r>
    </w:p>
    <w:p>
      <w:pPr>
        <w:pStyle w:val="Date"/>
      </w:pPr>
      <w:r>
        <w:t xml:space="preserve">January</w:t>
      </w:r>
      <w:r>
        <w:t xml:space="preserve"> </w:t>
      </w:r>
      <w:r>
        <w:t xml:space="preserve">2025</w:t>
      </w:r>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Table of Contents</w:t>
      </w:r>
    </w:p>
    <w:p>
      <w:pPr/>
      <w:r>
        <w:t xml:space="preserve">  Abstract</w:t>
      </w:r>
    </w:p>
    <w:p>
      <w:pPr/>
      <w:r>
        <w:t xml:space="preserve">  Introduction</w:t>
      </w:r>
    </w:p>
    <w:p>
      <w:pPr/>
      <w:r>
        <w:t xml:space="preserve">  Literature Review</w:t>
      </w:r>
    </w:p>
    <w:p>
      <w:pPr/>
      <w:r>
        <w:t xml:space="preserve">  2.1 The Genesis and Evolution of Open Source Software</w:t>
      </w:r>
    </w:p>
    <w:p>
      <w:pPr/>
      <w:r>
        <w:t xml:space="preserve">    2.1.1 Early Foundations and Philosophical Underpinnings</w:t>
      </w:r>
    </w:p>
    <w:p>
      <w:pPr/>
      <w:r>
        <w:t xml:space="preserve">    2.1.2 Landmark Projects: Linux, Apache, and Mozilla</w:t>
      </w:r>
    </w:p>
    <w:p>
      <w:pPr/>
      <w:r>
        <w:t xml:space="preserve">    2.1.3 The Rise of Open Source in Enterprise and Academia</w:t>
      </w:r>
    </w:p>
    <w:p>
      <w:pPr/>
      <w:r>
        <w:t xml:space="preserve">    2.1.4 Comparing Open Source and Proprietary Software Models</w:t>
      </w:r>
    </w:p>
    <w:p>
      <w:pPr/>
      <w:r>
        <w:t xml:space="preserve">  2.2 Economic Paradigms of Open Source</w:t>
      </w:r>
    </w:p>
    <w:p>
      <w:pPr/>
      <w:r>
        <w:t xml:space="preserve">    2.2.1 Business Models and Commercialization Strategies</w:t>
      </w:r>
    </w:p>
    <w:p>
      <w:pPr/>
      <w:r>
        <w:t xml:space="preserve">    2.2.2 The Gift Economy and Intrinsic Motivation</w:t>
      </w:r>
    </w:p>
    <w:p>
      <w:pPr/>
      <w:r>
        <w:t xml:space="preserve">    2.2.3 Value Creation and Capture in Open Ecosystems</w:t>
      </w:r>
    </w:p>
    <w:p>
      <w:pPr/>
      <w:r>
        <w:t xml:space="preserve">  2.3 Collaborative Development Theories and Community Dynamics</w:t>
      </w:r>
    </w:p>
    <w:p>
      <w:pPr/>
      <w:r>
        <w:t xml:space="preserve">    2.3.1 Peer Production and Distributed Collaboration</w:t>
      </w:r>
    </w:p>
    <w:p>
      <w:pPr/>
      <w:r>
        <w:t xml:space="preserve">    2.3.2 Social Capital and Community Governance</w:t>
      </w:r>
    </w:p>
    <w:p>
      <w:pPr/>
      <w:r>
        <w:t xml:space="preserve">    2.3.3 Project Lifecycle, Aging, and Reshaping Communities</w:t>
      </w:r>
    </w:p>
    <w:p>
      <w:pPr/>
      <w:r>
        <w:t xml:space="preserve">    Figure 1: Open Source Project Lifecycle and Community Reshaping</w:t>
      </w:r>
    </w:p>
    <w:p>
      <w:pPr/>
      <w:r>
        <w:t xml:space="preserve">  2.4 Digital Commons, Knowledge Sharing, and Open Innovation</w:t>
      </w:r>
    </w:p>
    <w:p>
      <w:pPr/>
      <w:r>
        <w:t xml:space="preserve">    2.4.1 The Concept of Digital Commons</w:t>
      </w:r>
    </w:p>
    <w:p>
      <w:pPr/>
      <w:r>
        <w:t xml:space="preserve">    2.4.2 Open Knowledge and Open Innovation Ecosystems</w:t>
      </w:r>
    </w:p>
    <w:p>
      <w:pPr/>
      <w:r>
        <w:t xml:space="preserve">    2.4.3 Challenges and Opportunities in Knowledge Transfer</w:t>
      </w:r>
    </w:p>
    <w:p>
      <w:pPr/>
      <w:r>
        <w:t xml:space="preserve">  2.5 Open Source and Environmental Sustainability</w:t>
      </w:r>
    </w:p>
    <w:p>
      <w:pPr/>
      <w:r>
        <w:t xml:space="preserve">    2.5.1 OSS as an Enabler for Sustainable Practices</w:t>
      </w:r>
    </w:p>
    <w:p>
      <w:pPr/>
      <w:r>
        <w:t xml:space="preserve">    2.5.2 Circular Economy and Resource Efficiency through Open Source Hardware/Software</w:t>
      </w:r>
    </w:p>
    <w:p>
      <w:pPr/>
      <w:r>
        <w:t xml:space="preserve">    2.5.3 Policy and Future Directions for Green Open Source</w:t>
      </w:r>
    </w:p>
    <w:p>
      <w:pPr/>
      <w:r>
        <w:t>Methodology</w:t>
      </w:r>
    </w:p>
    <w:p>
      <w:pPr/>
      <w:r>
        <w:t xml:space="preserve">  2.1. Conceptual Framework for Open Source Impact Analysis</w:t>
      </w:r>
    </w:p>
    <w:p>
      <w:pPr/>
      <w:r>
        <w:t xml:space="preserve">    Figure 2: Conceptual Framework for Open Source Impact Analysis</w:t>
      </w:r>
    </w:p>
    <w:p>
      <w:pPr/>
      <w:r>
        <w:t xml:space="preserve">  2.2. Case Study Selection and Delimitation</w:t>
      </w:r>
    </w:p>
    <w:p>
      <w:pPr/>
      <w:r>
        <w:t xml:space="preserve">    2.2.1. Linux: A Foundation of Open Source Software</w:t>
      </w:r>
    </w:p>
    <w:p>
      <w:pPr/>
      <w:r>
        <w:t xml:space="preserve">    2.2.2. Wikipedia: The Epitome of Collaborative Knowledge Production</w:t>
      </w:r>
    </w:p>
    <w:p>
      <w:pPr/>
      <w:r>
        <w:t xml:space="preserve">    2.2.3. Delimitations</w:t>
      </w:r>
    </w:p>
    <w:p>
      <w:pPr/>
      <w:r>
        <w:t xml:space="preserve">  2.3. Data Collection and Analytical Procedures</w:t>
      </w:r>
    </w:p>
    <w:p>
      <w:pPr/>
      <w:r>
        <w:t xml:space="preserve">    2.3.1. Data Sources</w:t>
      </w:r>
    </w:p>
    <w:p>
      <w:pPr/>
      <w:r>
        <w:t xml:space="preserve">    2.3.2. Data Collection Strategy</w:t>
      </w:r>
    </w:p>
    <w:p>
      <w:pPr/>
      <w:r>
        <w:t xml:space="preserve">    2.3.3. Analytical Procedures</w:t>
      </w:r>
    </w:p>
    <w:p>
      <w:pPr/>
      <w:r>
        <w:t xml:space="preserve">  2.4. Ethical Considerations</w:t>
      </w:r>
    </w:p>
    <w:p>
      <w:pPr/>
      <w:r>
        <w:t>Analysis</w:t>
      </w:r>
    </w:p>
    <w:p>
      <w:pPr/>
      <w:r>
        <w:t xml:space="preserve">  Impact on Innovation</w:t>
      </w:r>
    </w:p>
    <w:p>
      <w:pPr/>
      <w:r>
        <w:t xml:space="preserve">  Economic Benefits</w:t>
      </w:r>
    </w:p>
    <w:p>
      <w:pPr/>
      <w:r>
        <w:t xml:space="preserve">  Environmental Sustainability</w:t>
      </w:r>
    </w:p>
    <w:p>
      <w:pPr/>
      <w:r>
        <w:t xml:space="preserve">  Social Impact</w:t>
      </w:r>
    </w:p>
    <w:p>
      <w:pPr/>
      <w:r>
        <w:t xml:space="preserve">  Real-World Examples</w:t>
      </w:r>
    </w:p>
    <w:p>
      <w:pPr/>
      <w:r>
        <w:t xml:space="preserve">    Linux Operating System</w:t>
      </w:r>
    </w:p>
    <w:p>
      <w:pPr/>
      <w:r>
        <w:t xml:space="preserve">    Apache Web Server</w:t>
      </w:r>
    </w:p>
    <w:p>
      <w:pPr/>
      <w:r>
        <w:t xml:space="preserve">    Wikipedia</w:t>
      </w:r>
    </w:p>
    <w:p>
      <w:pPr/>
      <w:r>
        <w:t xml:space="preserve">    Mozilla Firefox</w:t>
      </w:r>
    </w:p>
    <w:p>
      <w:pPr/>
      <w:r>
        <w:t xml:space="preserve">    Table 2: Key Metrics for Selected Open Source Projects</w:t>
      </w:r>
    </w:p>
    <w:p>
      <w:pPr/>
      <w:r>
        <w:t xml:space="preserve">    Table 3: Open Source Impact Assessment Matrix (Qualitative)</w:t>
      </w:r>
    </w:p>
    <w:p>
      <w:pPr/>
      <w:r>
        <w:t>Discussion</w:t>
      </w:r>
    </w:p>
    <w:p>
      <w:pPr/>
      <w:r>
        <w:t xml:space="preserve">    Theoretical Implications</w:t>
      </w:r>
    </w:p>
    <w:p>
      <w:pPr/>
      <w:r>
        <w:t xml:space="preserve">    Practical Implications and Recommendations</w:t>
      </w:r>
    </w:p>
    <w:p>
      <w:pPr/>
      <w:r>
        <w:t xml:space="preserve">    Table 4: Strategic Recommendations for Open Source Adoption</w:t>
      </w:r>
    </w:p>
    <w:p>
      <w:pPr/>
      <w:r>
        <w:t xml:space="preserve">  Limitations</w:t>
      </w:r>
    </w:p>
    <w:p>
      <w:pPr/>
      <w:r>
        <w:t xml:space="preserve">    Methodological Limitations</w:t>
      </w:r>
    </w:p>
    <w:p>
      <w:pPr/>
      <w:r>
        <w:t xml:space="preserve">    Scope and Generalizability</w:t>
      </w:r>
    </w:p>
    <w:p>
      <w:pPr/>
      <w:r>
        <w:t xml:space="preserve">    Temporal and Contextual Constraints</w:t>
      </w:r>
    </w:p>
    <w:p>
      <w:pPr/>
      <w:r>
        <w:t xml:space="preserve">    Theoretical and Conceptual Limitations</w:t>
      </w:r>
    </w:p>
    <w:p>
      <w:pPr/>
      <w:r>
        <w:t xml:space="preserve">  Future Research Directions</w:t>
      </w:r>
    </w:p>
    <w:p>
      <w:pPr/>
      <w:r>
        <w:t xml:space="preserve">    1. Empirical Validation and Large-Scale Quantitative Impact Assessment</w:t>
      </w:r>
    </w:p>
    <w:p>
      <w:pPr/>
      <w:r>
        <w:t xml:space="preserve">    2. Governance and Community Dynamics in Emerging Open Source Projects</w:t>
      </w:r>
    </w:p>
    <w:p>
      <w:pPr/>
      <w:r>
        <w:t xml:space="preserve">    3. Open Source in AI, Blockchain, and IoT for Ethical and Sustainable Development</w:t>
      </w:r>
    </w:p>
    <w:p>
      <w:pPr/>
      <w:r>
        <w:t xml:space="preserve">    4. Policy and Legal Frameworks for Green Open Source Hardware</w:t>
      </w:r>
    </w:p>
    <w:p>
      <w:pPr/>
      <w:r>
        <w:t xml:space="preserve">    5. Cross-Cultural Studies on Open Source Adoption and Impact</w:t>
      </w:r>
    </w:p>
    <w:p>
      <w:pPr/>
      <w:r>
        <w:t xml:space="preserve">    6. Economic Sustainability of Non-Profit Open Source Models</w:t>
      </w:r>
    </w:p>
    <w:p>
      <w:pPr/>
      <w:r>
        <w:t xml:space="preserve">    7. Integrating Open Source into Formal Education and Workforce Development</w:t>
      </w:r>
    </w:p>
    <w:p>
      <w:pPr/>
      <w:r>
        <w:t xml:space="preserve">  Conclusion</w:t>
      </w:r>
    </w:p>
    <w:p>
      <w:pPr/>
      <w:r>
        <w:t xml:space="preserve">  Appendix A: Open Source Licensing Frameworks and Models</w:t>
      </w:r>
    </w:p>
    <w:p>
      <w:pPr/>
      <w:r>
        <w:t xml:space="preserve">    A.1 Types of Open Source Licenses</w:t>
      </w:r>
    </w:p>
    <w:p>
      <w:pPr/>
      <w:r>
        <w:t xml:space="preserve">    A.2 Legal and Commercial Implications</w:t>
      </w:r>
    </w:p>
    <w:p>
      <w:pPr/>
      <w:r>
        <w:t xml:space="preserve">    A.3 License Compatibility and Ecosystems</w:t>
      </w:r>
    </w:p>
    <w:p>
      <w:pPr/>
      <w:r>
        <w:t xml:space="preserve">  Appendix C: Open Source Project Governance Models and Metrics</w:t>
      </w:r>
    </w:p>
    <w:p>
      <w:pPr/>
      <w:r>
        <w:t xml:space="preserve">    C.1 Common Governance Models</w:t>
      </w:r>
    </w:p>
    <w:p>
      <w:pPr/>
      <w:r>
        <w:t xml:space="preserve">    C.2 Decision-Making Processes</w:t>
      </w:r>
    </w:p>
    <w:p>
      <w:pPr/>
      <w:r>
        <w:t xml:space="preserve">    C.3 Key Performance Indicators for OSS Projects</w:t>
      </w:r>
    </w:p>
    <w:p>
      <w:pPr/>
      <w:r>
        <w:t xml:space="preserve">  Appendix D: Additional References and Resources</w:t>
      </w:r>
    </w:p>
    <w:p>
      <w:pPr/>
      <w:r>
        <w:t xml:space="preserve">    D.1 Foundational Texts</w:t>
      </w:r>
    </w:p>
    <w:p>
      <w:pPr/>
      <w:r>
        <w:t xml:space="preserve">    D.2 Key Research Papers</w:t>
      </w:r>
    </w:p>
    <w:p>
      <w:pPr/>
      <w:r>
        <w:t xml:space="preserve">    D.3 Online Resources and Communities</w:t>
      </w:r>
    </w:p>
    <w:p>
      <w:pPr/>
      <w:r>
        <w:t xml:space="preserve">    D.4 Software/Tools for OSS Contribution</w:t>
      </w:r>
    </w:p>
    <w:p>
      <w:pPr/>
      <w:r>
        <w:t xml:space="preserve">    D.5 Professional Organizations and Conferences</w:t>
      </w:r>
    </w:p>
    <w:p>
      <w:pPr/>
      <w:r>
        <w:t xml:space="preserve">  Appendix E: Glossary of Terms</w:t>
      </w:r>
    </w:p>
    <w:p>
      <w:pPr/>
      <w:r>
        <w:t xml:space="preserve">  References</w:t>
      </w:r>
      <w:r>
        <w:br w:type="page"/>
      </w:r>
    </w:p>
    <w:p>
      <w:pPr>
        <w:pStyle w:val="Heading2"/>
      </w:pPr>
      <w:bookmarkStart w:id="20" w:name="abstract"/>
      <w:r>
        <w:t xml:space="preserve">Abstract</w:t>
      </w:r>
      <w:bookmarkEnd w:id="20"/>
    </w:p>
    <w:p>
      <w:pPr>
        <w:pStyle w:val="FirstParagraph"/>
      </w:pPr>
      <w:r>
        <w:rPr>
          <w:b/>
        </w:rPr>
        <w:t xml:space="preserve">Research Problem and Approach:</w:t>
      </w:r>
      <w:r>
        <w:t xml:space="preserve"> </w:t>
      </w:r>
      <w:r>
        <w:t xml:space="preserve">The 21st century faces complex global challenges, from climate change to socio-economic inequalities, demanding innovative, collaborative solutions. This thesis addresses the gap in understanding how open-source software (OSS) and its underlying collaborative principles can serve as a transformative force in tackling these issues, moving beyond traditional proprietary models.</w:t>
      </w:r>
    </w:p>
    <w:p>
      <w:pPr>
        <w:pStyle w:val="BodyText"/>
      </w:pPr>
      <w:r>
        <w:rPr>
          <w:b/>
        </w:rPr>
        <w:t xml:space="preserve">Methodology and Findings:</w:t>
      </w:r>
      <w:r>
        <w:t xml:space="preserve"> </w:t>
      </w:r>
      <w:r>
        <w:t xml:space="preserve">Employing a qualitative, interpretivist research design, this study develops a multi-dimensional conceptual framework and utilizes in-depth analysis of prominent case studies like Linux and Wikipedia. Findings reveal that OSS significantly drives innovation through transparency and peer production, generates substantial economic value, fosters environmental sustainability by extending hardware lifespans, and creates profound social impact through education and digital inclusion.</w:t>
      </w:r>
    </w:p>
    <w:p>
      <w:pPr>
        <w:pStyle w:val="BodyText"/>
      </w:pPr>
      <w:r>
        <w:rPr>
          <w:b/>
        </w:rPr>
        <w:t xml:space="preserve">Key Contributions:</w:t>
      </w:r>
      <w:r>
        <w:t xml:space="preserve"> </w:t>
      </w:r>
      <w:r>
        <w:t xml:space="preserve">(1) A comprehensive conceptual framework for analyzing the global impact of open source across technological, societal, economic, and sustainability dimensions.</w:t>
      </w:r>
      <w:r>
        <w:t xml:space="preserve"> </w:t>
      </w:r>
      <w:r>
        <w:t xml:space="preserve">(2) Evidence-based analysis demonstrating OSS’s role in accelerating innovation and promoting open standards.</w:t>
      </w:r>
      <w:r>
        <w:t xml:space="preserve"> </w:t>
      </w:r>
      <w:r>
        <w:t xml:space="preserve">(3) Elucidation of OSS’s contributions to addressing global challenges, including the digital divide and environmental sustainability.</w:t>
      </w:r>
    </w:p>
    <w:p>
      <w:pPr>
        <w:pStyle w:val="BodyText"/>
      </w:pPr>
      <w:r>
        <w:rPr>
          <w:b/>
        </w:rPr>
        <w:t xml:space="preserve">Implications:</w:t>
      </w:r>
      <w:r>
        <w:t xml:space="preserve"> </w:t>
      </w:r>
      <w:r>
        <w:t xml:space="preserve">This research highlights the critical importance of open source as a socio-technical paradigm for global problem-solving. It offers practical implications for policymakers to support open-source infrastructure and for organizations to embrace collaborative development, fostering a more equitable, sustainable, and technologically resilient future.</w:t>
      </w:r>
    </w:p>
    <w:p>
      <w:pPr>
        <w:pStyle w:val="BodyText"/>
      </w:pPr>
      <w:r>
        <w:rPr>
          <w:b/>
        </w:rPr>
        <w:t xml:space="preserve">Keywords:</w:t>
      </w:r>
      <w:r>
        <w:t xml:space="preserve"> </w:t>
      </w:r>
      <w:r>
        <w:t xml:space="preserve">Open Source Software, Collaboration, Global Impact, Sustainability, Digital Divide, Innovation, Peer Production, Digital Commons, Social Capital, Technology Policy</w:t>
      </w:r>
    </w:p>
    <w:p>
      <w:pPr>
        <w:pStyle w:val="Heading2"/>
      </w:pPr>
      <w:bookmarkStart w:id="21" w:name="introduction"/>
      <w:r>
        <w:t xml:space="preserve">Introduction</w:t>
      </w:r>
      <w:bookmarkEnd w:id="21"/>
    </w:p>
    <w:p>
      <w:pPr>
        <w:pStyle w:val="FirstParagraph"/>
      </w:pPr>
      <w:r>
        <w:t xml:space="preserve">The 21st century arrived with a daunting array of global challenges (Signorini, 2019)(Galán et al., 2020)(Olawuyi &amp; Mushunje, 2019). These include everything from the existential threat of climate change and widespread socio-economic inequalities to the pressing need for sustainable development and fair access to essential resources. Such problems don’t respect national borders or academic disciplines. Instead, they demand innovative, collaborative, and adaptable solutions capable of addressing their deep interconnectedness (Murray, 2019). Indeed, technology—particularly its digital forms—has played a dual role: both contributing to some of these challenges and offering powerful ways to resolve them.</w:t>
      </w:r>
    </w:p>
    <w:p>
      <w:pPr>
        <w:pStyle w:val="BodyText"/>
      </w:pPr>
      <w:r>
        <w:t xml:space="preserve">While technological advancements have undeniably propelled human progress, the dominant models of development often pose a problem (James, 2003)(Zhu &amp; Zhou, 2012). These models, frequently defined by proprietary control and centralized governance, tend to exacerbate existing disparities and limit our collective problem-solving capabilities. This dichotomy, then, highlights a critical need: we must re-evaluate how technology is created, distributed, and used if we’re to build a more sustainable and equitable future.</w:t>
      </w:r>
    </w:p>
    <w:p>
      <w:pPr>
        <w:pStyle w:val="BodyText"/>
      </w:pPr>
      <w:r>
        <w:t xml:space="preserve">The global landscape is changing at an accelerating pace. Rapid technological shifts are constantly intersecting with urgent societal needs. Consider the digital transformation sweeping industries (Gunawan, 2023), or our increasing reliance on digital infrastructure for everyday life. Technology’s footprint, clearly, is undeniable (Kurunsaari, 2012)(Currieri et al., 2025). Yet, the benefits of this transformation aren’t evenly distributed. This creates new digital divides and reinforces existing power structures (James, 2003). The proprietary nature of much of this technology often leads to closed ecosystems, high costs, and limited transparency. All of this can hinder innovation, restrict access, and even compromise security (Zhu &amp; Zhou, 2012)(Li, 2017). These limitations become particularly pronounced when addressing global challenges, where open collaboration is paramount.</w:t>
      </w:r>
    </w:p>
    <w:p>
      <w:pPr>
        <w:pStyle w:val="Heading2"/>
      </w:pPr>
      <w:bookmarkStart w:id="22" w:name="literature-review"/>
      <w:r>
        <w:t xml:space="preserve">Literature Review</w:t>
      </w:r>
      <w:bookmarkEnd w:id="22"/>
    </w:p>
    <w:p>
      <w:pPr>
        <w:pStyle w:val="FirstParagraph"/>
      </w:pPr>
      <w:r>
        <w:t xml:space="preserve">The pervasive influence of open source software (OSS) on modern technological landscapes, economic paradigms, and societal structures necessitates a comprehensive review of its foundational principles, evolutionary trajectory, and multifaceted implications. Originating from a philosophical commitment to collaborative knowledge sharing, OSS has evolved into a dominant force, shaping everything from global digital infrastructure to innovative business models and even contributing to broader sustainability efforts (Hannemann &amp; Klamma, 2013)(Ghafele &amp; Gibert, 2018). This literature review systematically explores the key dimensions of OSS, beginning with its historical genesis, delving into its unique economic models, examining the intricate dynamics of collaborative development, analyzing its role in fostering digital commons and knowledge sharing, and finally, assessing its emerging contributions to environmental sustainability.</w:t>
      </w:r>
    </w:p>
    <w:p>
      <w:pPr>
        <w:pStyle w:val="Heading2"/>
      </w:pPr>
      <w:bookmarkStart w:id="23" w:name="Xa4633ad6d29ace6f8a8de74baf6850e9143efe7"/>
      <w:r>
        <w:t xml:space="preserve">2.1 The Genesis and Evolution of Open Source Software</w:t>
      </w:r>
      <w:bookmarkEnd w:id="23"/>
    </w:p>
    <w:p>
      <w:pPr>
        <w:pStyle w:val="FirstParagraph"/>
      </w:pPr>
      <w:r>
        <w:t xml:space="preserve">The journey of open source software is deeply intertwined with the history of computing itself, reflecting a continuous tension between proprietary control and collaborative innovation. Its origins can be traced back to the early days of computing in academic and research environments, where software was often shared freely among scientists and engineers, fostering a culture of mutual improvement and collective problem-solving (Hill, 2008). This ethos laid the groundwork for what would later be formalized as the open source movement.</w:t>
      </w:r>
    </w:p>
    <w:p>
      <w:pPr>
        <w:pStyle w:val="Heading3"/>
      </w:pPr>
      <w:bookmarkStart w:id="24" w:name="Xd7aa1af97eff14fc1419bb6668fb590f08e11ba"/>
      <w:r>
        <w:t xml:space="preserve">2.1.1 Early Foundations and Philosophical Underpinnings</w:t>
      </w:r>
      <w:bookmarkEnd w:id="24"/>
    </w:p>
    <w:p>
      <w:pPr>
        <w:pStyle w:val="FirstParagraph"/>
      </w:pPr>
      <w:r>
        <w:t xml:space="preserve">The concept of sharing and freely modifying software was prevalent in the nascent stages of computing, particularly within university research labs and early hacker communities (Hill, 2008). Programs were often developed on shared mainframe computers, and the source code was readily available for inspection, modification, and distribution. This early collaborative spirit was largely driven by the practical necessity of improving tools and the academic imperative of disseminating knowledge. However, as software began to commercialize in the 1970s and 1980s, proprietary licenses and restrictive copyrights became the norm, aiming to protect intellectual property and generate revenue (Li, 2017). This shift sparked a counter-movement advocating for the preservation of software freedom.</w:t>
      </w:r>
    </w:p>
    <w:p>
      <w:pPr>
        <w:pStyle w:val="BodyText"/>
      </w:pPr>
      <w:r>
        <w:t xml:space="preserve">Richard Stallman’s GNU Project, initiated in 1983, marked a pivotal moment in this counter-movement, establishing the Free Software Foundation (FSF) and defining the</w:t>
      </w:r>
      <w:r>
        <w:t xml:space="preserve"> </w:t>
      </w:r>
      <w:r>
        <w:t xml:space="preserve">“</w:t>
      </w:r>
      <w:r>
        <w:t xml:space="preserve">four freedoms</w:t>
      </w:r>
      <w:r>
        <w:t xml:space="preserve">”</w:t>
      </w:r>
      <w:r>
        <w:t xml:space="preserve"> </w:t>
      </w:r>
      <w:r>
        <w:t xml:space="preserve">of software: the freedom to run the program, to study how it works, to redistribute copies, and to improve and release improvements to the public (Hill, 2008). The GNU General Public License (GPL) was subsequently developed to legally enforce these freedoms, ensuring that any derivative works also remained free (Li, 2017). While the terms</w:t>
      </w:r>
      <w:r>
        <w:t xml:space="preserve"> </w:t>
      </w:r>
      <w:r>
        <w:t xml:space="preserve">“</w:t>
      </w:r>
      <w:r>
        <w:t xml:space="preserve">free software</w:t>
      </w:r>
      <w:r>
        <w:t xml:space="preserve">”</w:t>
      </w:r>
      <w:r>
        <w:t xml:space="preserve"> </w:t>
      </w:r>
      <w:r>
        <w:t xml:space="preserve">and</w:t>
      </w:r>
      <w:r>
        <w:t xml:space="preserve"> </w:t>
      </w:r>
      <w:r>
        <w:t xml:space="preserve">“</w:t>
      </w:r>
      <w:r>
        <w:t xml:space="preserve">open source</w:t>
      </w:r>
      <w:r>
        <w:t xml:space="preserve">”</w:t>
      </w:r>
      <w:r>
        <w:t xml:space="preserve"> </w:t>
      </w:r>
      <w:r>
        <w:t xml:space="preserve">are often used interchangeably, they possess distinct philosophical nuances. Free software emphasizes liberty and ethical considerations, whereas</w:t>
      </w:r>
      <w:r>
        <w:t xml:space="preserve"> </w:t>
      </w:r>
      <w:r>
        <w:t xml:space="preserve">“</w:t>
      </w:r>
      <w:r>
        <w:t xml:space="preserve">open source</w:t>
      </w:r>
      <w:r>
        <w:t xml:space="preserve">”</w:t>
      </w:r>
      <w:r>
        <w:t xml:space="preserve"> </w:t>
      </w:r>
      <w:r>
        <w:t xml:space="preserve">emerged later, in 1998, as a more pragmatic and business-friendly term to highlight the practical benefits of open development models, such as transparency, reliability, and community-driven innovation, without necessarily focusing on the moral imperative of</w:t>
      </w:r>
      <w:r>
        <w:t xml:space="preserve"> </w:t>
      </w:r>
      <w:r>
        <w:t xml:space="preserve">“</w:t>
      </w:r>
      <w:r>
        <w:t xml:space="preserve">freedom</w:t>
      </w:r>
      <w:r>
        <w:t xml:space="preserve">”</w:t>
      </w:r>
      <w:r>
        <w:t xml:space="preserve"> </w:t>
      </w:r>
      <w:r>
        <w:t xml:space="preserve">(Ghafele &amp; Gibert, 2018). Despite these differences, both movements share a core commitment to the accessibility of source code and the collaborative development model (Sutor, 2011).</w:t>
      </w:r>
    </w:p>
    <w:p>
      <w:pPr>
        <w:pStyle w:val="BodyText"/>
      </w:pPr>
      <w:r>
        <w:t xml:space="preserve">The philosophical underpinnings of open source extend beyond mere access to code; they encompass principles of transparency, meritocracy, and collective intelligence (Eckhardt et al., 2014). The transparency inherent in open source development allows for rigorous peer review and bug detection, leading to more robust and secure software (Willighagen, 2008)(Hassan &amp; Rahman, 2022). Meritocracy, where contributions are valued based on their technical quality rather than formal credentials or hierarchy, fosters an environment where the best ideas can prevail (Eckhardt et al., 2014). This model harnesses collective intelligence, leveraging the diverse skills and perspectives of a global community of developers to create sophisticated and highly adaptable software solutions (Benkler &amp; Nissenbaum, 2006). The open development model, therefore, is not just about producing software; it is about cultivating a particular way of organizing human endeavor that prioritizes openness, collaboration, and continuous improvement (Cepa, 2017).</w:t>
      </w:r>
    </w:p>
    <w:p>
      <w:pPr>
        <w:pStyle w:val="Heading3"/>
      </w:pPr>
      <w:bookmarkStart w:id="25" w:name="X77636ed71df266d64f5038864d531e6076b2909"/>
      <w:r>
        <w:t xml:space="preserve">2.1.2 Landmark Projects: Linux, Apache, and Mozilla</w:t>
      </w:r>
      <w:bookmarkEnd w:id="25"/>
    </w:p>
    <w:p>
      <w:pPr>
        <w:pStyle w:val="FirstParagraph"/>
      </w:pPr>
      <w:r>
        <w:t xml:space="preserve">The theoretical frameworks of free and open source software found their most profound practical expressions in a series of landmark projects that fundamentally reshaped the digital landscape. These projects demonstrated the viability and power of distributed, collaborative development, challenging the dominance of proprietary software models.</w:t>
      </w:r>
    </w:p>
    <w:p>
      <w:pPr>
        <w:pStyle w:val="BodyText"/>
      </w:pPr>
      <w:r>
        <w:t xml:space="preserve">One of the most significant examples is the</w:t>
      </w:r>
      <w:r>
        <w:t xml:space="preserve"> </w:t>
      </w:r>
      <w:r>
        <w:rPr>
          <w:b/>
        </w:rPr>
        <w:t xml:space="preserve">Linux kernel</w:t>
      </w:r>
      <w:r>
        <w:t xml:space="preserve">. Initiated by Linus Torvalds in 1991, Linux began as a personal hobby project but rapidly grew into a globally collaborative effort, attracting contributions from thousands of developers worldwide (Currieri et al., 2025). Its development model, famously described as a</w:t>
      </w:r>
      <w:r>
        <w:t xml:space="preserve"> </w:t>
      </w:r>
      <w:r>
        <w:t xml:space="preserve">“</w:t>
      </w:r>
      <w:r>
        <w:t xml:space="preserve">bazaar</w:t>
      </w:r>
      <w:r>
        <w:t xml:space="preserve">”</w:t>
      </w:r>
      <w:r>
        <w:t xml:space="preserve"> </w:t>
      </w:r>
      <w:r>
        <w:t xml:space="preserve">by Eric S. Raymond, contrasted sharply with the</w:t>
      </w:r>
      <w:r>
        <w:t xml:space="preserve"> </w:t>
      </w:r>
      <w:r>
        <w:t xml:space="preserve">“</w:t>
      </w:r>
      <w:r>
        <w:t xml:space="preserve">cathedral</w:t>
      </w:r>
      <w:r>
        <w:t xml:space="preserve">”</w:t>
      </w:r>
      <w:r>
        <w:t xml:space="preserve"> </w:t>
      </w:r>
      <w:r>
        <w:t xml:space="preserve">model of traditional, closed-source development (Wesselius, 2008). The Linux kernel, combined with GNU utilities, formed the basis of the GNU/Linux operating system, which now powers a vast array of devices, from supercomputers and servers to Android smartphones and embedded systems (Currieri et al., 2025). The success of Linux proved that a complex, high-quality operating system could be built and maintained through a distributed, volunteer-driven effort, offering a robust and flexible alternative to commercial operating systems. Its adoption by major corporations and governments underscored its technical maturity and economic viability.</w:t>
      </w:r>
    </w:p>
    <w:p>
      <w:pPr>
        <w:pStyle w:val="BodyText"/>
      </w:pPr>
      <w:r>
        <w:t xml:space="preserve">Another cornerstone of the open source movement is the</w:t>
      </w:r>
      <w:r>
        <w:t xml:space="preserve"> </w:t>
      </w:r>
      <w:r>
        <w:rPr>
          <w:b/>
        </w:rPr>
        <w:t xml:space="preserve">Apache HTTP Server</w:t>
      </w:r>
      <w:r>
        <w:t xml:space="preserve">. Released in 1995, Apache quickly became the dominant web server software, powering a substantial majority of websites across the internet (Kusnanto &amp; Hindarto, 2023). Its modular architecture, reliability, and free availability made it an attractive choice for web developers and hosting providers (Kusnanto &amp; Hindarto, 2023). The Apache Software Foundation, established to support the development of Apache and other open source projects, became a pioneering model for community governance and project management within the open source ecosystem. The success of Apache demonstrated that open source could not only compete with proprietary solutions but could also establish de facto industry standards through widespread adoption and continuous community-driven innovation.</w:t>
      </w:r>
    </w:p>
    <w:p>
      <w:pPr>
        <w:pStyle w:val="BodyText"/>
      </w:pPr>
      <w:r>
        <w:t xml:space="preserve">The</w:t>
      </w:r>
      <w:r>
        <w:t xml:space="preserve"> </w:t>
      </w:r>
      <w:r>
        <w:rPr>
          <w:b/>
        </w:rPr>
        <w:t xml:space="preserve">Mozilla project</w:t>
      </w:r>
      <w:r>
        <w:t xml:space="preserve">, particularly its web browser Firefox, represents another critical chapter in open source history. Emerging from Netscape Navigator’s decision to open source its code in 1998, Mozilla faced the daunting task of competing against Microsoft’s Internet Explorer, which held a near-monopoly (red, 2013). Through a dedicated community effort, Firefox was launched in 2004, quickly gaining market share by offering superior features, security, and adherence to web standards (red, 2013). Mozilla’s journey highlighted the challenges and triumphs of open source projects competing in highly commercialized markets, demonstrating that a strong community and a commitment to user experience could drive significant impact even against entrenched competitors. The project also emphasized the importance of open standards and interoperability in fostering a healthy and competitive digital environment (Sutor, 2011).</w:t>
      </w:r>
    </w:p>
    <w:p>
      <w:pPr>
        <w:pStyle w:val="BodyText"/>
      </w:pPr>
      <w:r>
        <w:t xml:space="preserve">Beyond these core examples, numerous other projects like Wikipedia (Kenis &amp; Lerner, 2016), Git, and various programming languages (e.g., Python, R) have further solidified the open source paradigm, illustrating its applicability across diverse domains and its capacity to foster innovation at an unprecedented scale (Ghafele &amp; Gibert, 2018). These landmark projects collectively showcased that the open source model was not merely an idealistic endeavor but a pragmatic and powerful approach to software development, capable of producing highly reliable, scalable, and innovative solutions (Wesselius, 2008).</w:t>
      </w:r>
    </w:p>
    <w:p>
      <w:pPr>
        <w:pStyle w:val="Heading3"/>
      </w:pPr>
      <w:bookmarkStart w:id="26" w:name="X3f281444905bbe0b6723308b253e4b845f835ad"/>
      <w:r>
        <w:t xml:space="preserve">2.1.3 The Rise of Open Source in Enterprise and Academia</w:t>
      </w:r>
      <w:bookmarkEnd w:id="26"/>
    </w:p>
    <w:p>
      <w:pPr>
        <w:pStyle w:val="FirstParagraph"/>
      </w:pPr>
      <w:r>
        <w:t xml:space="preserve">Initially perceived as a niche domain for hobbyists and academics, open source software has progressively permeated the enterprise and academic sectors, becoming an indispensable component of modern IT infrastructure and research methodologies (Ghafele &amp; Gibert, 2018). This widespread adoption reflects a growing recognition of the tangible benefits offered by open source, including cost-effectiveness, flexibility, security, and a robust innovation ecosystem (Riehle, 2009).</w:t>
      </w:r>
    </w:p>
    <w:p>
      <w:pPr>
        <w:pStyle w:val="BodyText"/>
      </w:pPr>
      <w:r>
        <w:t xml:space="preserve">In the enterprise, the shift towards open source began with its deployment in critical backend infrastructure. Linux servers became the backbone of many corporate data centers, offering a stable and secure platform at a fraction of the cost of proprietary alternatives (Currieri et al., 2025). Similarly, the Apache web server became the standard for hosting corporate websites and applications (Kusnanto &amp; Hindarto, 2023). The rise of cloud computing further accelerated this trend, as many cloud providers leverage open source technologies like OpenStack, Kubernetes, and various databases (e.g., MySQL, PostgreSQL) to build their services (Kumar et al., 2025). Companies now actively contribute to open source projects, not only to benefit from the software but also to shape its future direction, attract talent, and enhance their brand image (Ghafele &amp; Gibert, 2018). The commercial open source business model, where companies offer services, support, and proprietary add-ons built around open source core products, has proven highly successful (Riehle, 2009). This hybrid approach allows enterprises to leverage the collaborative advantages of open source while ensuring necessary support and customization (Wesselius, 2008). The European landscape, in particular, has seen a growing emphasis on open source for digital sovereignty and resilience, with initiatives promoting its adoption across public and private sectors (Eberhardt et al., 2023).</w:t>
      </w:r>
    </w:p>
    <w:p>
      <w:pPr>
        <w:pStyle w:val="BodyText"/>
      </w:pPr>
      <w:r>
        <w:t xml:space="preserve">Academia has always been a fertile ground for open source, given its intrinsic values of knowledge sharing and collaboration (Signorini, 2019). Researchers widely utilize open source tools for data analysis (e.g., R, Python libraries), scientific computing (e.g., NumPy, SciPy), and developing new methodologies (Sharma, 2015). Open source has also become a critical component in educational curricula, enabling students to gain hands-on experience with real-world software development processes and contribute to projects that have genuine impact (Montagner &amp; Kurauchi, 2022). The open access movement, closely aligned with open source principles, advocates for free online access to scholarly research, further blurring the lines between open software and open knowledge (Helander et al., 2025). Universities are increasingly recognizing the role of open source in fostering innovation, supporting interdisciplinary research, and preparing students for a technologically driven workforce (Signorini, 2019). This synergy between academia and open source extends to the development of open educational resources and platforms, democratizing access to learning (Sharma, 2015).</w:t>
      </w:r>
    </w:p>
    <w:p>
      <w:pPr>
        <w:pStyle w:val="BodyText"/>
      </w:pPr>
      <w:r>
        <w:t xml:space="preserve">The integration of open source into enterprise and academic workflows has created vibrant ecosystems where innovation thrives (Kumar et al., 2025)(Veliz &amp; Antonio, 2015). These ecosystems are characterized by dynamic interactions between developers, users, companies, and research institutions, collectively contributing to the evolution and expansion of open source technologies (Ghafele &amp; Gibert, 2018). The sustained growth and widespread adoption demonstrate that open source is no longer a fringe phenomenon but a mature and critical component of the global technological infrastructure, continuously driving innovation and fostering collaborative progress (Eberhardt et al., 2023).</w:t>
      </w:r>
    </w:p>
    <w:p>
      <w:pPr>
        <w:pStyle w:val="Heading3"/>
      </w:pPr>
      <w:bookmarkStart w:id="27" w:name="X3543467660589f7d0c437f293ff970d09fdf458"/>
      <w:r>
        <w:t xml:space="preserve">2.1.4 Comparing Open Source and Proprietary Software Models</w:t>
      </w:r>
      <w:bookmarkEnd w:id="27"/>
    </w:p>
    <w:p>
      <w:pPr>
        <w:pStyle w:val="FirstParagraph"/>
      </w:pPr>
      <w:r>
        <w:t xml:space="preserve">Understanding the fundamental differences between open source and proprietary software models is crucial for appreciating the unique value proposition of open collaboration. This table highlights key distinctions across various dimensions.</w:t>
      </w:r>
    </w:p>
    <w:p>
      <w:pPr>
        <w:pStyle w:val="BodyText"/>
      </w:pPr>
      <w:r>
        <w:rPr>
          <w:b/>
        </w:rPr>
        <w:t xml:space="preserve">Table 1: Comparison of Open Source and Proprietary Software Models</w:t>
      </w:r>
    </w:p>
    <w:tbl>
      <w:tblPr>
        <w:tblStyle w:val="Table"/>
        <w:tblW w:type="pct" w:w="5000.0"/>
        <w:tblLook w:firstRow="1"/>
      </w:tblPr>
      <w:tblGrid>
        <w:gridCol w:w="795"/>
        <w:gridCol w:w="2311"/>
        <w:gridCol w:w="2273"/>
        <w:gridCol w:w="2538"/>
      </w:tblGrid>
      <w:tr>
        <w:trPr>
          <w:cnfStyle w:firstRow="1"/>
        </w:trPr>
        <w:tc>
          <w:tcPr>
            <w:tcBorders>
              <w:bottom w:val="single"/>
            </w:tcBorders>
            <w:vAlign w:val="bottom"/>
          </w:tcPr>
          <w:p>
            <w:pPr>
              <w:pStyle w:val="Compact"/>
              <w:jc w:val="left"/>
            </w:pPr>
            <w:r>
              <w:t xml:space="preserve">Dimension</w:t>
            </w:r>
          </w:p>
        </w:tc>
        <w:tc>
          <w:tcPr>
            <w:tcBorders>
              <w:bottom w:val="single"/>
            </w:tcBorders>
            <w:vAlign w:val="bottom"/>
          </w:tcPr>
          <w:p>
            <w:pPr>
              <w:pStyle w:val="Compact"/>
              <w:jc w:val="left"/>
            </w:pPr>
            <w:r>
              <w:t xml:space="preserve">Open Source Software (OSS)</w:t>
            </w:r>
          </w:p>
        </w:tc>
        <w:tc>
          <w:tcPr>
            <w:tcBorders>
              <w:bottom w:val="single"/>
            </w:tcBorders>
            <w:vAlign w:val="bottom"/>
          </w:tcPr>
          <w:p>
            <w:pPr>
              <w:pStyle w:val="Compact"/>
              <w:jc w:val="left"/>
            </w:pPr>
            <w:r>
              <w:t xml:space="preserve">Proprietary Software</w:t>
            </w:r>
          </w:p>
        </w:tc>
        <w:tc>
          <w:tcPr>
            <w:tcBorders>
              <w:bottom w:val="single"/>
            </w:tcBorders>
            <w:vAlign w:val="bottom"/>
          </w:tcPr>
          <w:p>
            <w:pPr>
              <w:pStyle w:val="Compact"/>
              <w:jc w:val="left"/>
            </w:pPr>
            <w:r>
              <w:t xml:space="preserve">Key Impact / Significance</w:t>
            </w:r>
          </w:p>
        </w:tc>
      </w:tr>
      <w:tr>
        <w:tc>
          <w:p>
            <w:pPr>
              <w:pStyle w:val="Compact"/>
              <w:jc w:val="left"/>
            </w:pPr>
            <w:r>
              <w:rPr>
                <w:b/>
              </w:rPr>
              <w:t xml:space="preserve">Source Code</w:t>
            </w:r>
          </w:p>
        </w:tc>
        <w:tc>
          <w:p>
            <w:pPr>
              <w:pStyle w:val="Compact"/>
              <w:jc w:val="left"/>
            </w:pPr>
            <w:r>
              <w:t xml:space="preserve">Publicly accessible, modifiable, redistributable</w:t>
            </w:r>
          </w:p>
        </w:tc>
        <w:tc>
          <w:p>
            <w:pPr>
              <w:pStyle w:val="Compact"/>
              <w:jc w:val="left"/>
            </w:pPr>
            <w:r>
              <w:t xml:space="preserve">Closed, protected intellectual property</w:t>
            </w:r>
          </w:p>
        </w:tc>
        <w:tc>
          <w:p>
            <w:pPr>
              <w:pStyle w:val="Compact"/>
              <w:jc w:val="left"/>
            </w:pPr>
            <w:r>
              <w:t xml:space="preserve">OSS enables transparency, peer review, continuous improvement</w:t>
            </w:r>
          </w:p>
        </w:tc>
      </w:tr>
      <w:tr>
        <w:tc>
          <w:p>
            <w:pPr>
              <w:pStyle w:val="Compact"/>
              <w:jc w:val="left"/>
            </w:pPr>
            <w:r>
              <w:rPr>
                <w:b/>
              </w:rPr>
              <w:t xml:space="preserve">Licensing</w:t>
            </w:r>
          </w:p>
        </w:tc>
        <w:tc>
          <w:p>
            <w:pPr>
              <w:pStyle w:val="Compact"/>
              <w:jc w:val="left"/>
            </w:pPr>
            <w:r>
              <w:t xml:space="preserve">Permissive (e.g., MIT) or Reciprocal (e.g., GPL)</w:t>
            </w:r>
          </w:p>
        </w:tc>
        <w:tc>
          <w:p>
            <w:pPr>
              <w:pStyle w:val="Compact"/>
              <w:jc w:val="left"/>
            </w:pPr>
            <w:r>
              <w:t xml:space="preserve">Restrictive, usage-based, often subscription</w:t>
            </w:r>
          </w:p>
        </w:tc>
        <w:tc>
          <w:p>
            <w:pPr>
              <w:pStyle w:val="Compact"/>
              <w:jc w:val="left"/>
            </w:pPr>
            <w:r>
              <w:t xml:space="preserve">OSS reduces upfront costs, promotes freedom to use &amp; adapt</w:t>
            </w:r>
          </w:p>
        </w:tc>
      </w:tr>
      <w:tr>
        <w:tc>
          <w:p>
            <w:pPr>
              <w:pStyle w:val="Compact"/>
              <w:jc w:val="left"/>
            </w:pPr>
            <w:r>
              <w:rPr>
                <w:b/>
              </w:rPr>
              <w:t xml:space="preserve">Development Model</w:t>
            </w:r>
          </w:p>
        </w:tc>
        <w:tc>
          <w:p>
            <w:pPr>
              <w:pStyle w:val="Compact"/>
              <w:jc w:val="left"/>
            </w:pPr>
            <w:r>
              <w:t xml:space="preserve">Distributed, collaborative, community-driven, meritocratic</w:t>
            </w:r>
          </w:p>
        </w:tc>
        <w:tc>
          <w:p>
            <w:pPr>
              <w:pStyle w:val="Compact"/>
              <w:jc w:val="left"/>
            </w:pPr>
            <w:r>
              <w:t xml:space="preserve">Centralized, hierarchical, vendor-controlled</w:t>
            </w:r>
          </w:p>
        </w:tc>
        <w:tc>
          <w:p>
            <w:pPr>
              <w:pStyle w:val="Compact"/>
              <w:jc w:val="left"/>
            </w:pPr>
            <w:r>
              <w:t xml:space="preserve">OSS fosters rapid innovation, diverse contributions, resilience</w:t>
            </w:r>
          </w:p>
        </w:tc>
      </w:tr>
      <w:tr>
        <w:tc>
          <w:p>
            <w:pPr>
              <w:pStyle w:val="Compact"/>
              <w:jc w:val="left"/>
            </w:pPr>
            <w:r>
              <w:rPr>
                <w:b/>
              </w:rPr>
              <w:t xml:space="preserve">Cost Implications</w:t>
            </w:r>
          </w:p>
        </w:tc>
        <w:tc>
          <w:p>
            <w:pPr>
              <w:pStyle w:val="Compact"/>
              <w:jc w:val="left"/>
            </w:pPr>
            <w:r>
              <w:t xml:space="preserve">Low/No licensing fees, costs in support/customization</w:t>
            </w:r>
          </w:p>
        </w:tc>
        <w:tc>
          <w:p>
            <w:pPr>
              <w:pStyle w:val="Compact"/>
              <w:jc w:val="left"/>
            </w:pPr>
            <w:r>
              <w:t xml:space="preserve">High licensing fees, recurring subscriptions</w:t>
            </w:r>
          </w:p>
        </w:tc>
        <w:tc>
          <w:p>
            <w:pPr>
              <w:pStyle w:val="Compact"/>
              <w:jc w:val="left"/>
            </w:pPr>
            <w:r>
              <w:t xml:space="preserve">OSS lowers entry barriers, redirects funds to value-added services</w:t>
            </w:r>
          </w:p>
        </w:tc>
      </w:tr>
      <w:tr>
        <w:tc>
          <w:p>
            <w:pPr>
              <w:pStyle w:val="Compact"/>
              <w:jc w:val="left"/>
            </w:pPr>
            <w:r>
              <w:rPr>
                <w:b/>
              </w:rPr>
              <w:t xml:space="preserve">Vendor Lock-in</w:t>
            </w:r>
          </w:p>
        </w:tc>
        <w:tc>
          <w:p>
            <w:pPr>
              <w:pStyle w:val="Compact"/>
              <w:jc w:val="left"/>
            </w:pPr>
            <w:r>
              <w:t xml:space="preserve">Minimized due to open standards and multiple providers</w:t>
            </w:r>
          </w:p>
        </w:tc>
        <w:tc>
          <w:p>
            <w:pPr>
              <w:pStyle w:val="Compact"/>
              <w:jc w:val="left"/>
            </w:pPr>
            <w:r>
              <w:t xml:space="preserve">High, due to proprietary formats and dependence on vendor</w:t>
            </w:r>
          </w:p>
        </w:tc>
        <w:tc>
          <w:p>
            <w:pPr>
              <w:pStyle w:val="Compact"/>
              <w:jc w:val="left"/>
            </w:pPr>
            <w:r>
              <w:t xml:space="preserve">OSS offers flexibility, choice, and market competition</w:t>
            </w:r>
          </w:p>
        </w:tc>
      </w:tr>
      <w:tr>
        <w:tc>
          <w:p>
            <w:pPr>
              <w:pStyle w:val="Compact"/>
              <w:jc w:val="left"/>
            </w:pPr>
            <w:r>
              <w:rPr>
                <w:b/>
              </w:rPr>
              <w:t xml:space="preserve">Security</w:t>
            </w:r>
          </w:p>
        </w:tc>
        <w:tc>
          <w:p>
            <w:pPr>
              <w:pStyle w:val="Compact"/>
              <w:jc w:val="left"/>
            </w:pPr>
            <w:r>
              <w:t xml:space="preserve">Enhanced by public scrutiny, rapid bug fixes</w:t>
            </w:r>
          </w:p>
        </w:tc>
        <w:tc>
          <w:p>
            <w:pPr>
              <w:pStyle w:val="Compact"/>
              <w:jc w:val="left"/>
            </w:pPr>
            <w:r>
              <w:t xml:space="preserve">Relies on vendor’s internal security audits, slower fixes</w:t>
            </w:r>
          </w:p>
        </w:tc>
        <w:tc>
          <w:p>
            <w:pPr>
              <w:pStyle w:val="Compact"/>
              <w:jc w:val="left"/>
            </w:pPr>
            <w:r>
              <w:t xml:space="preserve">OSS leverages</w:t>
            </w:r>
            <w:r>
              <w:t xml:space="preserve"> </w:t>
            </w:r>
            <w:r>
              <w:t xml:space="preserve">“</w:t>
            </w:r>
            <w:r>
              <w:t xml:space="preserve">many eyeballs</w:t>
            </w:r>
            <w:r>
              <w:t xml:space="preserve">”</w:t>
            </w:r>
            <w:r>
              <w:t xml:space="preserve"> </w:t>
            </w:r>
            <w:r>
              <w:t xml:space="preserve">for robust security</w:t>
            </w:r>
          </w:p>
        </w:tc>
      </w:tr>
      <w:tr>
        <w:tc>
          <w:p>
            <w:pPr>
              <w:pStyle w:val="Compact"/>
              <w:jc w:val="left"/>
            </w:pPr>
            <w:r>
              <w:rPr>
                <w:b/>
              </w:rPr>
              <w:t xml:space="preserve">Innovation</w:t>
            </w:r>
          </w:p>
        </w:tc>
        <w:tc>
          <w:p>
            <w:pPr>
              <w:pStyle w:val="Compact"/>
              <w:jc w:val="left"/>
            </w:pPr>
            <w:r>
              <w:t xml:space="preserve">Rapid, cumulative, permissionless, community-driven</w:t>
            </w:r>
          </w:p>
        </w:tc>
        <w:tc>
          <w:p>
            <w:pPr>
              <w:pStyle w:val="Compact"/>
              <w:jc w:val="left"/>
            </w:pPr>
            <w:r>
              <w:t xml:space="preserve">Centralized, often market-driven, slower iteration</w:t>
            </w:r>
          </w:p>
        </w:tc>
        <w:tc>
          <w:p>
            <w:pPr>
              <w:pStyle w:val="Compact"/>
              <w:jc w:val="left"/>
            </w:pPr>
            <w:r>
              <w:t xml:space="preserve">OSS accelerates technological advancement, fosters ecosystems</w:t>
            </w:r>
          </w:p>
        </w:tc>
      </w:tr>
      <w:tr>
        <w:tc>
          <w:p>
            <w:pPr>
              <w:pStyle w:val="Compact"/>
              <w:jc w:val="left"/>
            </w:pPr>
            <w:r>
              <w:rPr>
                <w:b/>
              </w:rPr>
              <w:t xml:space="preserve">Support &amp; Services</w:t>
            </w:r>
          </w:p>
        </w:tc>
        <w:tc>
          <w:p>
            <w:pPr>
              <w:pStyle w:val="Compact"/>
              <w:jc w:val="left"/>
            </w:pPr>
            <w:r>
              <w:t xml:space="preserve">Community-driven, commercial support available from vendors</w:t>
            </w:r>
          </w:p>
        </w:tc>
        <w:tc>
          <w:p>
            <w:pPr>
              <w:pStyle w:val="Compact"/>
              <w:jc w:val="left"/>
            </w:pPr>
            <w:r>
              <w:t xml:space="preserve">Vendor-provided (often paid), limited external options</w:t>
            </w:r>
          </w:p>
        </w:tc>
        <w:tc>
          <w:p>
            <w:pPr>
              <w:pStyle w:val="Compact"/>
              <w:jc w:val="left"/>
            </w:pPr>
            <w:r>
              <w:t xml:space="preserve">OSS offers flexibility in support sources, fosters new businesses</w:t>
            </w:r>
          </w:p>
        </w:tc>
      </w:tr>
    </w:tbl>
    <w:p>
      <w:pPr>
        <w:pStyle w:val="BodyText"/>
      </w:pPr>
      <w:r>
        <w:rPr>
          <w:i/>
        </w:rPr>
        <w:t xml:space="preserve">Note: This comparison highlights general characteristics; specific projects and business models may exhibit variations. The choice between models depends on organizational needs, strategic goals, and risk tolerance.</w:t>
      </w:r>
    </w:p>
    <w:p>
      <w:pPr>
        <w:pStyle w:val="Heading2"/>
      </w:pPr>
      <w:bookmarkStart w:id="28" w:name="economic-paradigms-of-open-source"/>
      <w:r>
        <w:t xml:space="preserve">2.2 Economic Paradigms of Open Source</w:t>
      </w:r>
      <w:bookmarkEnd w:id="28"/>
    </w:p>
    <w:p>
      <w:pPr>
        <w:pStyle w:val="FirstParagraph"/>
      </w:pPr>
      <w:r>
        <w:t xml:space="preserve">The economic models underpinning open source software diverge significantly from traditional proprietary software paradigms. While proprietary software relies on selling licenses and restricting access to source code, open source thrives on principles of free access, collaboration, and community contributions, leading to a unique set of economic structures and value propositions (Ghafele &amp; Gibert, 2018). Understanding these models is crucial for appreciating how open source projects sustain themselves, generate value, and compete in the broader software market.</w:t>
      </w:r>
    </w:p>
    <w:p>
      <w:pPr>
        <w:pStyle w:val="Heading3"/>
      </w:pPr>
      <w:bookmarkStart w:id="29" w:name="Xfb63b9c85185f7bfd134dba44290243a5316dca"/>
      <w:r>
        <w:t xml:space="preserve">2.2.1 Business Models and Commercialization Strategies</w:t>
      </w:r>
      <w:bookmarkEnd w:id="29"/>
    </w:p>
    <w:p>
      <w:pPr>
        <w:pStyle w:val="FirstParagraph"/>
      </w:pPr>
      <w:r>
        <w:t xml:space="preserve">Despite the</w:t>
      </w:r>
      <w:r>
        <w:t xml:space="preserve"> </w:t>
      </w:r>
      <w:r>
        <w:t xml:space="preserve">“</w:t>
      </w:r>
      <w:r>
        <w:t xml:space="preserve">free</w:t>
      </w:r>
      <w:r>
        <w:t xml:space="preserve">”</w:t>
      </w:r>
      <w:r>
        <w:t xml:space="preserve"> </w:t>
      </w:r>
      <w:r>
        <w:t xml:space="preserve">in Free and Open Source Software (FOSS), a robust and diverse ecosystem of business models has emerged around open source projects, demonstrating that economic viability is not antithetical to openness (Riehle, 2009). These models typically do not rely on direct software sales but rather on services, support, and complementary offerings.</w:t>
      </w:r>
    </w:p>
    <w:p>
      <w:pPr>
        <w:pStyle w:val="BodyText"/>
      </w:pPr>
      <w:r>
        <w:t xml:space="preserve">One prevalent model is the</w:t>
      </w:r>
      <w:r>
        <w:t xml:space="preserve"> </w:t>
      </w:r>
      <w:r>
        <w:rPr>
          <w:b/>
        </w:rPr>
        <w:t xml:space="preserve">“</w:t>
      </w:r>
      <w:r>
        <w:rPr>
          <w:b/>
        </w:rPr>
        <w:t xml:space="preserve">service and support</w:t>
      </w:r>
      <w:r>
        <w:rPr>
          <w:b/>
        </w:rPr>
        <w:t xml:space="preserve">”</w:t>
      </w:r>
      <w:r>
        <w:rPr>
          <w:b/>
        </w:rPr>
        <w:t xml:space="preserve"> </w:t>
      </w:r>
      <w:r>
        <w:rPr>
          <w:b/>
        </w:rPr>
        <w:t xml:space="preserve">model</w:t>
      </w:r>
      <w:r>
        <w:t xml:space="preserve">, where companies provide consulting, customization, maintenance, and technical support for open source products (Riehle, 2009). Red Hat, a prominent example, built a multi-billion-dollar business around providing enterprise-grade Linux distributions and associated services. This model leverages the inherent quality and flexibility of open source software while addressing the enterprise need for reliability, accountability, and professional assistance (Wesselius, 2008). Another strategy involves the</w:t>
      </w:r>
      <w:r>
        <w:t xml:space="preserve"> </w:t>
      </w:r>
      <w:r>
        <w:rPr>
          <w:b/>
        </w:rPr>
        <w:t xml:space="preserve">“</w:t>
      </w:r>
      <w:r>
        <w:rPr>
          <w:b/>
        </w:rPr>
        <w:t xml:space="preserve">open core</w:t>
      </w:r>
      <w:r>
        <w:rPr>
          <w:b/>
        </w:rPr>
        <w:t xml:space="preserve">”</w:t>
      </w:r>
      <w:r>
        <w:rPr>
          <w:b/>
        </w:rPr>
        <w:t xml:space="preserve"> </w:t>
      </w:r>
      <w:r>
        <w:rPr>
          <w:b/>
        </w:rPr>
        <w:t xml:space="preserve">model</w:t>
      </w:r>
      <w:r>
        <w:t xml:space="preserve">, where a core open source product is offered freely, but proprietary features, enterprise-grade tools, or advanced functionalities are sold as commercial add-ons (Riehle, 2009). This allows companies to attract a broad user base with the free offering while monetizing advanced needs. However, this model can sometimes lead to tension within the community regarding the balance between the open core and proprietary extensions (Li, 2017).</w:t>
      </w:r>
    </w:p>
    <w:p>
      <w:pPr>
        <w:pStyle w:val="BodyText"/>
      </w:pPr>
      <w:r>
        <w:rPr>
          <w:b/>
        </w:rPr>
        <w:t xml:space="preserve">Dual licensing</w:t>
      </w:r>
      <w:r>
        <w:t xml:space="preserve"> </w:t>
      </w:r>
      <w:r>
        <w:t xml:space="preserve">is another common commercialization strategy, particularly for libraries and frameworks. Under this model, the software is available under a restrictive open source license (e.g., GPL) for non-commercial or open source projects, while a commercial license is offered for proprietary applications that wish to incorporate the software without being bound by the reciprocal obligations of the open source license (Li, 2017). This allows developers to choose the licensing model that best suits their project’s needs and commercial objectives. Furthermore,</w:t>
      </w:r>
      <w:r>
        <w:t xml:space="preserve"> </w:t>
      </w:r>
      <w:r>
        <w:rPr>
          <w:b/>
        </w:rPr>
        <w:t xml:space="preserve">cloud-based offerings</w:t>
      </w:r>
      <w:r>
        <w:t xml:space="preserve"> </w:t>
      </w:r>
      <w:r>
        <w:t xml:space="preserve">have become a significant avenue for commercializing open source. Companies host and manage open source software as a service (SaaS), charging for usage, features, or scalability rather than for the software itself (Riehle, 2009). This approach has been particularly successful for databases, analytics platforms, and development tools.</w:t>
      </w:r>
    </w:p>
    <w:p>
      <w:pPr>
        <w:pStyle w:val="BodyText"/>
      </w:pPr>
      <w:r>
        <w:t xml:space="preserve">The economic success of these models is often attributed to the network effects and community engagement inherent in open source (Ghafele &amp; Gibert, 2018). A larger user base and developer community contribute to faster bug fixes, more features, and greater reliability, which in turn enhances the value proposition for commercial adopters. The transparency and auditability of open source code also contribute to trust and security, appealing to enterprises with stringent compliance requirements (Cepa, 2017). Understanding the intricate interplay between open source principles and commercial strategies is essential for appreciating the economic landscape of modern software development (Wesselius, 2008). These models challenge traditional notions of intellectual property and value creation, demonstrating that collaboration and openness can be powerful drivers of economic growth and innovation (Ghafele &amp; Gibert, 2018).</w:t>
      </w:r>
    </w:p>
    <w:p>
      <w:pPr>
        <w:pStyle w:val="Heading3"/>
      </w:pPr>
      <w:bookmarkStart w:id="30" w:name="X7e897712a88fec917dfdacee4e327f000bc70be"/>
      <w:r>
        <w:t xml:space="preserve">2.2.2 The Gift Economy and Intrinsic Motivation</w:t>
      </w:r>
      <w:bookmarkEnd w:id="30"/>
    </w:p>
    <w:p>
      <w:pPr>
        <w:pStyle w:val="FirstParagraph"/>
      </w:pPr>
      <w:r>
        <w:t xml:space="preserve">Beyond formal business models, the open source ecosystem is deeply rooted in principles of a</w:t>
      </w:r>
      <w:r>
        <w:t xml:space="preserve"> </w:t>
      </w:r>
      <w:r>
        <w:t xml:space="preserve">“</w:t>
      </w:r>
      <w:r>
        <w:t xml:space="preserve">gift economy,</w:t>
      </w:r>
      <w:r>
        <w:t xml:space="preserve">”</w:t>
      </w:r>
      <w:r>
        <w:t xml:space="preserve"> </w:t>
      </w:r>
      <w:r>
        <w:t xml:space="preserve">where contributions are often made without direct monetary compensation, driven instead by intrinsic motivations and the desire to contribute to a common good (Marthaller, 2016). This aspect distinguishes open source from purely market-driven economic activities and highlights the importance of non-monetary incentives in fostering collaborative innovation (Benkler &amp; Nissenbaum, 2006).</w:t>
      </w:r>
    </w:p>
    <w:p>
      <w:pPr>
        <w:pStyle w:val="BodyText"/>
      </w:pPr>
      <w:r>
        <w:t xml:space="preserve">The concept of the gift economy in open source posits that developers contribute their time, skills, and code primarily for reasons other than immediate financial gain. These motivations are multifaceted and often include the desire to solve personal problems, improve existing tools, learn new skills, gain reputation within the community, or simply enjoy the process of creation and collaboration (Marthaller, 2016)(Montagner &amp; Kurauchi, 2022). The work of Deci (1975) on intrinsic motivation provides a strong theoretical foundation for understanding these drivers, suggesting that individuals are more likely to engage in activities for their inherent satisfaction, particularly when they perceive autonomy, competence, and relatedness (Deci, 1975). In the context of open source, developers experience autonomy in choosing what to work on, competence in honing their skills, and relatedness through their connection to a global community (Chong &amp; Gagné, 2019).</w:t>
      </w:r>
    </w:p>
    <w:p>
      <w:pPr>
        <w:pStyle w:val="BodyText"/>
      </w:pPr>
      <w:r>
        <w:t xml:space="preserve">The reputation gained from significant contributions to prominent open source projects can also translate into career opportunities, even if the initial contribution was unpaid (Montagner &amp; Kurauchi, 2022). This</w:t>
      </w:r>
      <w:r>
        <w:t xml:space="preserve"> </w:t>
      </w:r>
      <w:r>
        <w:t xml:space="preserve">“</w:t>
      </w:r>
      <w:r>
        <w:t xml:space="preserve">signaling</w:t>
      </w:r>
      <w:r>
        <w:t xml:space="preserve">”</w:t>
      </w:r>
      <w:r>
        <w:t xml:space="preserve"> </w:t>
      </w:r>
      <w:r>
        <w:t xml:space="preserve">mechanism allows developers to demonstrate their expertise and dedication to potential employers, effectively making open source contributions a form of human capital investment (Eckhardt et al., 2014). Furthermore, the communal aspect plays a significant role; developers often feel a sense of obligation or reciprocity, contributing back to projects from which they have benefited (Benkler &amp; Nissenbaum, 2006). This reciprocal gifting creates a virtuous cycle of contributions, where the collective pool of resources grows through individual acts of generosity (Marthaller, 2016).</w:t>
      </w:r>
    </w:p>
    <w:p>
      <w:pPr>
        <w:pStyle w:val="BodyText"/>
      </w:pPr>
      <w:r>
        <w:t xml:space="preserve">The gift economy model has been particularly successful in fostering the development of foundational software infrastructure, where the collective benefit outweighs individual proprietary interests (Myatt, 2002). Projects like the Linux kernel and Apache web server, which form the bedrock of the internet, have largely been built on these non-monetary incentives (Wesselius, 2008). The existence of a robust gift economy also creates a resilience within the open source ecosystem, as projects can continue to thrive even without direct commercial backing, sustained by the passion and dedication of their contributors (Benkler &amp; Nissenbaum, 2006). However, challenges remain in ensuring equitable recognition and preventing burnout within volunteer-driven projects (Hannemann &amp; Klamma, 2013). Despite these challenges, the gift economy remains a powerful and distinctive characteristic of the open source world, demonstrating the efficacy of non-traditional economic models in driving large-scale, complex innovation (Marthaller, 2016).</w:t>
      </w:r>
    </w:p>
    <w:p>
      <w:pPr>
        <w:pStyle w:val="Heading3"/>
      </w:pPr>
      <w:bookmarkStart w:id="31" w:name="X4690f76be551336d23a9d67f2d38fec99d4a1e8"/>
      <w:r>
        <w:t xml:space="preserve">2.2.3 Value Creation and Capture in Open Ecosystems</w:t>
      </w:r>
      <w:bookmarkEnd w:id="31"/>
    </w:p>
    <w:p>
      <w:pPr>
        <w:pStyle w:val="FirstParagraph"/>
      </w:pPr>
      <w:r>
        <w:t xml:space="preserve">The open source paradigm redefines how value is created and captured, moving beyond linear production chains to complex, dynamic ecosystems where multiple actors contribute and derive benefit (Ghafele &amp; Gibert, 2018)(Kumar et al., 2025). Value in open source is not solely encapsulated in the software itself but also in the surrounding community, knowledge base, and collaborative processes (Veliz &amp; Antonio, 2015).</w:t>
      </w:r>
    </w:p>
    <w:p>
      <w:pPr>
        <w:pStyle w:val="BodyText"/>
      </w:pPr>
      <w:r>
        <w:t xml:space="preserve">Value creation in open source ecosystems is inherently collaborative. Developers contribute code, documentation, and bug reports; users provide feedback, test new features, and sometimes even contribute code (Montagner &amp; Kurauchi, 2022). This collective effort leads to highly robust, innovative, and adaptable software solutions (Ghafele &amp; Gibert, 2018). The transparency of the development process allows for continuous peer review, which enhances quality and security (Hassan &amp; Rahman, 2022). Moreover, the open nature of the software fosters innovation by allowing others to build upon existing solutions, remix components, and create new applications without prohibitive licensing costs or technical barriers (Helander et al., 2025). This</w:t>
      </w:r>
      <w:r>
        <w:t xml:space="preserve"> </w:t>
      </w:r>
      <w:r>
        <w:t xml:space="preserve">“</w:t>
      </w:r>
      <w:r>
        <w:t xml:space="preserve">permissionless innovation</w:t>
      </w:r>
      <w:r>
        <w:t xml:space="preserve">”</w:t>
      </w:r>
      <w:r>
        <w:t xml:space="preserve"> </w:t>
      </w:r>
      <w:r>
        <w:t xml:space="preserve">accelerates the pace of technological advancement across various domains (Ghafele &amp; Gibert, 2018). The value created is often a public good, accessible to all, which contrasts sharply with the proprietary model where value is privatized and restricted (Myatt, 2002).</w:t>
      </w:r>
    </w:p>
    <w:p>
      <w:pPr>
        <w:pStyle w:val="BodyText"/>
      </w:pPr>
      <w:r>
        <w:t xml:space="preserve">Value capture in open source ecosystems is more nuanced and distributed. While the software itself is often free, various actors capture value through complementary services, reputation, learning, and strategic positioning (Riehle, 2009). Companies capture value by offering support, customization, training, and cloud services built around open source products (Wesselius, 2008). They also benefit from reduced development costs, increased innovation speed, and greater flexibility compared to proprietary alternatives. Individual developers capture value through skill development, networking opportunities, and enhanced career prospects (Montagner &amp; Kurauchi, 2022). Contributing to open source projects can serve as a portfolio of work, demonstrating expertise and commitment, which is highly valued in the tech industry (Wu et al., 2017). Research institutions and universities capture value by using open source tools for scientific research, developing open educational resources, and fostering collaborative learning environments (Signorini, 2019)(Sharma, 2015).</w:t>
      </w:r>
    </w:p>
    <w:p>
      <w:pPr>
        <w:pStyle w:val="BodyText"/>
      </w:pPr>
      <w:r>
        <w:t xml:space="preserve">The concept of an</w:t>
      </w:r>
      <w:r>
        <w:t xml:space="preserve"> </w:t>
      </w:r>
      <w:r>
        <w:t xml:space="preserve">“</w:t>
      </w:r>
      <w:r>
        <w:t xml:space="preserve">open ecosystem</w:t>
      </w:r>
      <w:r>
        <w:t xml:space="preserve">”</w:t>
      </w:r>
      <w:r>
        <w:t xml:space="preserve"> </w:t>
      </w:r>
      <w:r>
        <w:t xml:space="preserve">extends beyond just software to include open data, open hardware, and open standards, all of which contribute to a broader environment of shared resources and collaborative innovation (Alamoudi et al., 2019). These interconnected elements create a powerful network effect, where the value of the entire ecosystem grows with each new contribution and participant (Murray, 2019). The challenges in value capture often revolve around ensuring sustainability for core projects and preventing</w:t>
      </w:r>
      <w:r>
        <w:t xml:space="preserve"> </w:t>
      </w:r>
      <w:r>
        <w:t xml:space="preserve">“</w:t>
      </w:r>
      <w:r>
        <w:t xml:space="preserve">free-riding,</w:t>
      </w:r>
      <w:r>
        <w:t xml:space="preserve">”</w:t>
      </w:r>
      <w:r>
        <w:t xml:space="preserve"> </w:t>
      </w:r>
      <w:r>
        <w:t xml:space="preserve">where entities benefit from the open source efforts without contributing back (Myatt, 2002). However, mechanisms like corporate sponsorship, foundations, and hybrid business models have emerged to address these challenges, ensuring the continued health and growth of these vital ecosystems (Riehle, 2009). The dynamic interplay of value creation and capture within open ecosystems represents a significant departure from traditional economic models, highlighting the potential for collective action to drive profound societal and technological advancement (Ghafele &amp; Gibert, 2018).</w:t>
      </w:r>
    </w:p>
    <w:p>
      <w:pPr>
        <w:pStyle w:val="Heading2"/>
      </w:pPr>
      <w:bookmarkStart w:id="32" w:name="X6e6addb76457cb0453f14e419fda0c797293dfd"/>
      <w:r>
        <w:t xml:space="preserve">2.3 Collaborative Development Theories and Community Dynamics</w:t>
      </w:r>
      <w:bookmarkEnd w:id="32"/>
    </w:p>
    <w:p>
      <w:pPr>
        <w:pStyle w:val="FirstParagraph"/>
      </w:pPr>
      <w:r>
        <w:t xml:space="preserve">The success of open source software is inextricably linked to its unique collaborative development model and the intricate dynamics of its communities. Unlike traditional hierarchical software development, OSS projects often rely on distributed, self-organizing teams of volunteers and paid contributors working across geographical and temporal boundaries (Hannemann &amp; Klamma, 2013)(Nguyen et al., 2024). Understanding the theories that explain this phenomenon and the social structures that govern these communities is central to comprehending the resilience and innovation capacity of open source.</w:t>
      </w:r>
    </w:p>
    <w:p>
      <w:pPr>
        <w:pStyle w:val="Heading3"/>
      </w:pPr>
      <w:bookmarkStart w:id="33" w:name="X72b29a03a1e3b2c4e1a656d7f8f749e38a1e4ff"/>
      <w:r>
        <w:t xml:space="preserve">2.3.1 Peer Production and Distributed Collaboration</w:t>
      </w:r>
      <w:bookmarkEnd w:id="33"/>
    </w:p>
    <w:p>
      <w:pPr>
        <w:pStyle w:val="FirstParagraph"/>
      </w:pPr>
      <w:r>
        <w:t xml:space="preserve">At the heart of open source development lies the concept of</w:t>
      </w:r>
      <w:r>
        <w:t xml:space="preserve"> </w:t>
      </w:r>
      <w:r>
        <w:rPr>
          <w:b/>
        </w:rPr>
        <w:t xml:space="preserve">commons-based peer production (CBPP)</w:t>
      </w:r>
      <w:r>
        <w:t xml:space="preserve">, a term coined by Yochai Benkler (Benkler &amp; Nissenbaum, 2006). CBPP describes a socio-economic system where large numbers of individuals collaborate to produce information, knowledge, or cultural goods, typically without traditional hierarchical management or direct monetary compensation, relying instead on decentralized, non-proprietary methods (Benkler &amp; Nissenbaum, 2006). This model stands in stark contrast to firm-based or market-based production, demonstrating an alternative way of organizing productive activity (Staring &amp; Titlestad, 2008).</w:t>
      </w:r>
    </w:p>
    <w:p>
      <w:pPr>
        <w:pStyle w:val="BodyText"/>
      </w:pPr>
      <w:r>
        <w:t xml:space="preserve">In CBPP, individuals contribute to modular tasks, often driven by personal interest, reputation, or the desire for collective benefit (Marthaller, 2016)(Benkler &amp; Nissenbaum, 2006). The modularity of software projects makes them particularly well-suited for this type of distributed collaboration, as different components can be developed independently and later integrated (Nguyen et al., 2024). The internet and modern communication tools (e.g., version control systems, mailing lists, forums) provide the necessary infrastructure for these geographically dispersed collaborators to coordinate their efforts effectively (Murray, 2019). These tools facilitate asynchronous communication and allow for transparent tracking of contributions, fostering a sense of shared ownership and accountability (Cepa, 2017).</w:t>
      </w:r>
    </w:p>
    <w:p>
      <w:pPr>
        <w:pStyle w:val="BodyText"/>
      </w:pPr>
      <w:r>
        <w:t xml:space="preserve">The efficiency of peer production is often attributed to its ability to tap into a vast pool of diverse talent and expertise that would be difficult or impossible to assemble under traditional employment models (Benkler &amp; Nissenbaum, 2006). By allowing individuals to self-select tasks that align with their skills and interests, CBPP can optimize for motivation and productivity (Chong &amp; Gagné, 2019). The open nature of the process also allows for continuous peer review, leading to higher quality code and faster identification of bugs (Hassan &amp; Rahman, 2022). This distributed model of collaboration contrasts with traditional agile methodologies that often emphasize co-location and synchronous communication (Nguyen et al., 2024). While agile principles can be adapted to open source, the inherent distributed and often asynchronous nature of OSS necessitates specific coordination mechanisms and strong reliance on written communication and automated testing (Hassan &amp; Rahman, 2022).</w:t>
      </w:r>
    </w:p>
    <w:p>
      <w:pPr>
        <w:pStyle w:val="BodyText"/>
      </w:pPr>
      <w:r>
        <w:t xml:space="preserve">However, CBPP is not without its challenges. Coordinating large numbers of volunteers can be complex, and ensuring consistent quality and adherence to project goals requires effective governance structures (Eseryel et al., 2020). Issues such as free-riding, where individuals benefit from the collective effort without contributing, can also arise (Myatt, 2002). Despite these challenges, the empirical success of major open source projects like Linux and Wikipedia demonstrates the remarkable effectiveness of commons-based peer production as a powerful engine for innovation and knowledge creation (Benkler &amp; Nissenbaum, 2006)(Kenis &amp; Lerner, 2016). It highlights a paradigm shift in how complex projects can be organized and executed, moving towards more decentralized and participatory models (Esposito et al., 2025).</w:t>
      </w:r>
    </w:p>
    <w:p>
      <w:pPr>
        <w:pStyle w:val="Heading3"/>
      </w:pPr>
      <w:bookmarkStart w:id="34" w:name="social-capital-and-community-governance"/>
      <w:r>
        <w:t xml:space="preserve">2.3.2 Social Capital and Community Governance</w:t>
      </w:r>
      <w:bookmarkEnd w:id="34"/>
    </w:p>
    <w:p>
      <w:pPr>
        <w:pStyle w:val="FirstParagraph"/>
      </w:pPr>
      <w:r>
        <w:t xml:space="preserve">The sustained success and vitality of open source projects are deeply reliant on the social capital embedded within their communities and the effectiveness of their governance structures (Hannemann &amp; Klamma, 2013)(Jing, 2025). Social capital, in this context, refers to the networks of relationships among people who live and work in a particular society, enabling that society to function effectively (Olawuyi &amp; Mushunje, 2019). In open source, it manifests as trust, shared norms, and mutual understanding among contributors, facilitating collaboration and problem-solving (Jing, 2025).</w:t>
      </w:r>
    </w:p>
    <w:p>
      <w:pPr>
        <w:pStyle w:val="BodyText"/>
      </w:pPr>
      <w:r>
        <w:t xml:space="preserve">The formation of social capital in open source communities is fostered through various mechanisms. Regular interactions on mailing lists, forums, and chat channels build familiarity and rapport among developers (Hannemann &amp; Klamma, 2013). Collaborative code reviews and discussions around technical challenges create shared understanding and collective learning (Montagner &amp; Kurauchi, 2022). Over time, these interactions establish a sense of community, shared identity, and collective purpose, which are crucial for motivating continued contributions (Kaiser et al., 2021). Strong social ties can mitigate the risks associated with distributed collaboration, such as misunderstandings or conflicts, by providing a basis for trust and efficient communication (Jing, 2025). Communities with high social capital are more resilient, adaptable, and capable of resolving internal disputes effectively (Hannemann &amp; Klamma, 2013).</w:t>
      </w:r>
    </w:p>
    <w:p>
      <w:pPr>
        <w:pStyle w:val="BodyText"/>
      </w:pPr>
      <w:r>
        <w:t xml:space="preserve">Effective governance structures are essential for channeling social capital into productive outcomes and ensuring the long-term sustainability of open source projects (Eseryel et al., 2020). Unlike traditional organizations with clear hierarchies, open source projects often adopt more decentralized and meritocratic governance models (Eckhardt et al., 2014). A common model is the</w:t>
      </w:r>
      <w:r>
        <w:t xml:space="preserve"> </w:t>
      </w:r>
      <w:r>
        <w:t xml:space="preserve">“</w:t>
      </w:r>
      <w:r>
        <w:t xml:space="preserve">benevolent dictator for life</w:t>
      </w:r>
      <w:r>
        <w:t xml:space="preserve">”</w:t>
      </w:r>
      <w:r>
        <w:t xml:space="preserve"> </w:t>
      </w:r>
      <w:r>
        <w:t xml:space="preserve">(BDFL), where a single individual (e.g., Linus Torvalds for Linux, Guido van Rossum for Python) holds ultimate authority for major decisions, often based on their founding role and technical expertise. However, even in BDFL models, decisions are typically informed by extensive community discussion and consensus-building (Eseryel et al., 2020). Other projects adopt more distributed governance, with core teams, technical committees, or foundations making decisions collaboratively (Esposito et al., 2025). The Apache Software Foundation, for instance, operates on a meritocratic model where project committers are elected based on their sustained contributions (Wesselius, 2008).</w:t>
      </w:r>
    </w:p>
    <w:p>
      <w:pPr>
        <w:pStyle w:val="BodyText"/>
      </w:pPr>
      <w:r>
        <w:t xml:space="preserve">Decision-making processes in these communities can be complex, often involving a blend of formal rules and informal norms (Eseryel et al., 2020). Transparency in decision-making, open discussions, and mechanisms for conflict resolution are critical for maintaining community cohesion and preventing fragmentation (Kaiser et al., 2021). The absence of strong social capital or effective governance can lead to project stagnation, developer burnout, or community forks (Hannemann &amp; Klamma, 2013). Therefore, fostering social capital and establishing robust, yet flexible, governance mechanisms are paramount for the health and longevity of open source projects, enabling them to effectively leverage the collective intelligence and dedication of their global communities (Eseryel et al., 2020)(Eckhardt et al., 2014).</w:t>
      </w:r>
    </w:p>
    <w:p>
      <w:pPr>
        <w:pStyle w:val="Heading3"/>
      </w:pPr>
      <w:bookmarkStart w:id="35" w:name="Xadd0e48326493e825c64c42bbeac1df0c729f70"/>
      <w:r>
        <w:t xml:space="preserve">2.3.3 Project Lifecycle, Aging, and Reshaping Communities</w:t>
      </w:r>
      <w:bookmarkEnd w:id="35"/>
    </w:p>
    <w:p>
      <w:pPr>
        <w:pStyle w:val="FirstParagraph"/>
      </w:pPr>
      <w:r>
        <w:t xml:space="preserve">Open source projects, much like living organisms, undergo distinct lifecycles characterized by phases of inception, growth, maturity, and sometimes decline or renewal (Hannemann &amp; Klamma, 2013). Understanding these lifecycle stages and the social dynamics that accompany them is crucial for comprehending the long-term sustainability and adaptability of open source communities. Research by Hannemann and Klamma (2013) specifically investigates how social structures and activity patterns within OSS projects evolve over time, focusing on project aging and the subsequent reshaping of their communities (Hannemann &amp; Klamma, 2013).</w:t>
      </w:r>
    </w:p>
    <w:p>
      <w:pPr>
        <w:pStyle w:val="BodyText"/>
      </w:pPr>
      <w:r>
        <w:t xml:space="preserve">In their study, Hannemann and Klamma (2013) highlight that early-stage projects often exhibit rapid growth in contributors and a high degree of informal collaboration (Hannemann &amp; Klamma, 2013). As projects mature, their communities tend to stabilize, with a core group of highly active developers and a larger periphery of less frequent contributors. The social network within the project becomes more structured, and informal roles may solidify into more formal responsibilities (Hannemann &amp; Klamma, 2013). This maturation process can lead to increased efficiency and stability but may also bring challenges related to attracting new contributors and maintaining dynamism.</w:t>
      </w:r>
    </w:p>
    <w:p>
      <w:pPr>
        <w:pStyle w:val="BodyText"/>
      </w:pPr>
      <w:r>
        <w:t xml:space="preserve">Project</w:t>
      </w:r>
      <w:r>
        <w:t xml:space="preserve"> </w:t>
      </w:r>
      <w:r>
        <w:t xml:space="preserve">“</w:t>
      </w:r>
      <w:r>
        <w:t xml:space="preserve">aging</w:t>
      </w:r>
      <w:r>
        <w:t xml:space="preserve">”</w:t>
      </w:r>
      <w:r>
        <w:t xml:space="preserve"> </w:t>
      </w:r>
      <w:r>
        <w:t xml:space="preserve">is a critical phenomenon that can impact community dynamics. Hannemann and Klamma (2013) suggest that as projects age, the initial enthusiasm and intrinsic motivations of early contributors may wane (Hannemann &amp; Klamma, 2013). Original developers might move on to new projects, career changes, or retire from active involvement. This can lead to a reduction in core developer activity and a potential knowledge drain if not properly managed (Hannemann &amp; Klamma, 2013). The study emphasizes that successful aging projects often undergo a</w:t>
      </w:r>
      <w:r>
        <w:t xml:space="preserve"> </w:t>
      </w:r>
      <w:r>
        <w:t xml:space="preserve">“</w:t>
      </w:r>
      <w:r>
        <w:t xml:space="preserve">social reshaping</w:t>
      </w:r>
      <w:r>
        <w:t xml:space="preserve">”</w:t>
      </w:r>
      <w:r>
        <w:t xml:space="preserve"> </w:t>
      </w:r>
      <w:r>
        <w:t xml:space="preserve">process. This involves the emergence of new leaders, the transfer of knowledge to younger generations of developers, and the adaptation of governance structures to accommodate evolving community needs (Hannemann &amp; Klamma, 2013). Projects that fail to adapt may experience stagnation, decreased innovation, or even abandonment.</w:t>
      </w:r>
    </w:p>
    <w:p>
      <w:pPr>
        <w:pStyle w:val="BodyText"/>
      </w:pPr>
      <w:r>
        <w:t xml:space="preserve">The reshaping of communities often involves a delicate balance between preserving the project’s original vision and embracing new ideas and contributors (Hannemann &amp; Klamma, 2013). Mechanisms such as mentorship programs, clear documentation, and accessible entry points for new developers are vital for ensuring a continuous influx of talent and fresh perspectives (Montagner &amp; Kurauchi, 2022). Furthermore, the decision-making processes need to remain inclusive and adaptable to ensure that new voices are heard and integrated into the project’s direction (Eseryel et al., 2020). Projects that successfully navigate these aging processes often evolve into self-sustaining ecosystems, capable of regenerating their communities and adapting to changing technological landscapes (Hannemann &amp; Klamma, 2013). This continuous cycle of growth, maturation, aging, and reshaping underscores the dynamic and adaptive nature of open source communities, highlighting their resilience and capacity for long-term impact (Hannemann &amp; Klamma, 2013). The ability to manage these transitions effectively is a key determinant of a project’s enduring success and its contribution to the broader open source ecosystem.</w:t>
      </w:r>
    </w:p>
    <w:p>
      <w:pPr>
        <w:pStyle w:val="Heading3"/>
      </w:pPr>
      <w:bookmarkStart w:id="36" w:name="Xb3591ec8665741eef7704afb9cc072295d823e4"/>
      <w:r>
        <w:t xml:space="preserve">Figure 1: Open Source Project Lifecycle and Community Reshaping</w:t>
      </w:r>
      <w:bookmarkEnd w:id="36"/>
    </w:p>
    <w:p>
      <w:pPr>
        <w:pStyle w:val="FirstParagraph"/>
      </w:pPr>
      <w:r>
        <w:t xml:space="preserve">This figure illustrates the typical lifecycle of an open-source project, emphasizing the dynamic interplay between project phases and community evolution. Early stages see rapid growth and informal collaboration, while maturity brings stabilization and formalized roles. Project aging necessitates social reshaping, including leadership transitions and knowledge transfer, to ensure long-term sustainability.</w:t>
      </w:r>
    </w:p>
    <w:p>
      <w:pPr>
        <w:pStyle w:val="SourceCode"/>
      </w:pPr>
      <w:r>
        <w:rPr>
          <w:rStyle w:val="VerbatimChar"/>
        </w:rPr>
        <w:t xml:space="preserve">+-------------------------------------------------+</w:t>
      </w:r>
      <w:r>
        <w:br/>
      </w:r>
      <w:r>
        <w:rPr>
          <w:rStyle w:val="VerbatimChar"/>
        </w:rPr>
        <w:t xml:space="preserve">| Project Lifecycle |</w:t>
      </w:r>
      <w:r>
        <w:br/>
      </w:r>
      <w:r>
        <w:rPr>
          <w:rStyle w:val="VerbatimChar"/>
        </w:rPr>
        <w:t xml:space="preserve">+-------------------------------------------------+</w:t>
      </w:r>
      <w:r>
        <w:br/>
      </w:r>
      <w:r>
        <w:rPr>
          <w:rStyle w:val="VerbatimChar"/>
        </w:rPr>
        <w:t xml:space="preserve">|  |</w:t>
      </w:r>
      <w:r>
        <w:br/>
      </w:r>
      <w:r>
        <w:rPr>
          <w:rStyle w:val="VerbatimChar"/>
        </w:rPr>
        <w:t xml:space="preserve">| +----------------+  +----------------+ |</w:t>
      </w:r>
      <w:r>
        <w:br/>
      </w:r>
      <w:r>
        <w:rPr>
          <w:rStyle w:val="VerbatimChar"/>
        </w:rPr>
        <w:t xml:space="preserve">|  | Inception |-----&gt;| Growth |-----&gt;</w:t>
      </w:r>
      <w:r>
        <w:br/>
      </w:r>
      <w:r>
        <w:rPr>
          <w:rStyle w:val="VerbatimChar"/>
        </w:rPr>
        <w:t xml:space="preserve">|  | (Idea, 초기코드) |  | (Rapid Dev, New Contrib) |</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 |</w:t>
      </w:r>
      <w:r>
        <w:br/>
      </w:r>
      <w:r>
        <w:rPr>
          <w:rStyle w:val="VerbatimChar"/>
        </w:rPr>
        <w:t xml:space="preserve">|  | Renewal |&lt;-----| Aging |&lt;-----</w:t>
      </w:r>
      <w:r>
        <w:br/>
      </w:r>
      <w:r>
        <w:rPr>
          <w:rStyle w:val="VerbatimChar"/>
        </w:rPr>
        <w:t xml:space="preserve">|  | (New Leaders, Adap) |  | (Dev. Attrition, Knowledge Drain) |</w:t>
      </w:r>
      <w:r>
        <w:br/>
      </w:r>
      <w:r>
        <w:rPr>
          <w:rStyle w:val="VerbatimChar"/>
        </w:rPr>
        <w:t xml:space="preserve">| +----------------+  +----------------+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Community Reshaping Elements |</w:t>
      </w:r>
      <w:r>
        <w:br/>
      </w:r>
      <w:r>
        <w:rPr>
          <w:rStyle w:val="VerbatimChar"/>
        </w:rPr>
        <w:t xml:space="preserve">+-------------------------------------------------+</w:t>
      </w:r>
      <w:r>
        <w:br/>
      </w:r>
      <w:r>
        <w:rPr>
          <w:rStyle w:val="VerbatimChar"/>
        </w:rPr>
        <w:t xml:space="preserve">|  |</w:t>
      </w:r>
      <w:r>
        <w:br/>
      </w:r>
      <w:r>
        <w:rPr>
          <w:rStyle w:val="VerbatimChar"/>
        </w:rPr>
        <w:t xml:space="preserve">| * Knowledge Transfer (Documentation, Mentorship) |</w:t>
      </w:r>
      <w:r>
        <w:br/>
      </w:r>
      <w:r>
        <w:rPr>
          <w:rStyle w:val="VerbatimChar"/>
        </w:rPr>
        <w:t xml:space="preserve">| * Emergence of New Leaders &amp; Core Contributors |</w:t>
      </w:r>
      <w:r>
        <w:br/>
      </w:r>
      <w:r>
        <w:rPr>
          <w:rStyle w:val="VerbatimChar"/>
        </w:rPr>
        <w:t xml:space="preserve">| * Adaptation of Governance Structures |</w:t>
      </w:r>
      <w:r>
        <w:br/>
      </w:r>
      <w:r>
        <w:rPr>
          <w:rStyle w:val="VerbatimChar"/>
        </w:rPr>
        <w:t xml:space="preserve">| * Influx of Fresh Perspectives &amp; Skills |</w:t>
      </w:r>
      <w:r>
        <w:br/>
      </w:r>
      <w:r>
        <w:rPr>
          <w:rStyle w:val="VerbatimChar"/>
        </w:rPr>
        <w:t xml:space="preserve">|  |</w:t>
      </w:r>
      <w:r>
        <w:br/>
      </w:r>
      <w:r>
        <w:rPr>
          <w:rStyle w:val="VerbatimChar"/>
        </w:rPr>
        <w:t xml:space="preserve">+-------------------------------------------------+</w:t>
      </w:r>
    </w:p>
    <w:p>
      <w:pPr>
        <w:pStyle w:val="FirstParagraph"/>
      </w:pPr>
      <w:r>
        <w:rPr>
          <w:i/>
        </w:rPr>
        <w:t xml:space="preserve">Note: This diagram shows the cyclical nature of open-source projects, where successful aging and renewal are critical for sustained impact. Key elements of community reshaping ensure the continuous vitality and adaptability of the project.</w:t>
      </w:r>
    </w:p>
    <w:p>
      <w:pPr>
        <w:pStyle w:val="Heading2"/>
      </w:pPr>
      <w:bookmarkStart w:id="37" w:name="X95aa6bdff7e6f7852540a7b2395d1defbc438b5"/>
      <w:r>
        <w:t xml:space="preserve">2.4 Digital Commons, Knowledge Sharing, and Open Innovation</w:t>
      </w:r>
      <w:bookmarkEnd w:id="37"/>
    </w:p>
    <w:p>
      <w:pPr>
        <w:pStyle w:val="FirstParagraph"/>
      </w:pPr>
      <w:r>
        <w:t xml:space="preserve">The principles of open source software extend beyond mere code to encompass broader concepts of digital commons, pervasive knowledge sharing, and open innovation. These interconnected ideas represent a paradigm shift in how information, resources, and intellectual property are managed and leveraged for collective benefit, moving away from proprietary enclosure towards shared access and collaborative development (Benkler &amp; Nissenbaum, 2006).</w:t>
      </w:r>
    </w:p>
    <w:p>
      <w:pPr>
        <w:pStyle w:val="Heading3"/>
      </w:pPr>
      <w:bookmarkStart w:id="38" w:name="the-concept-of-digital-commons"/>
      <w:r>
        <w:t xml:space="preserve">2.4.1 The Concept of Digital Commons</w:t>
      </w:r>
      <w:bookmarkEnd w:id="38"/>
    </w:p>
    <w:p>
      <w:pPr>
        <w:pStyle w:val="FirstParagraph"/>
      </w:pPr>
      <w:r>
        <w:t xml:space="preserve">The concept of the</w:t>
      </w:r>
      <w:r>
        <w:t xml:space="preserve"> </w:t>
      </w:r>
      <w:r>
        <w:t xml:space="preserve">“</w:t>
      </w:r>
      <w:r>
        <w:t xml:space="preserve">commons</w:t>
      </w:r>
      <w:r>
        <w:t xml:space="preserve">”</w:t>
      </w:r>
      <w:r>
        <w:t xml:space="preserve"> </w:t>
      </w:r>
      <w:r>
        <w:t xml:space="preserve">traditionally refers to shared resources managed by a community, such as pastures or fisheries. In the digital age, this concept has been reinterpreted as</w:t>
      </w:r>
      <w:r>
        <w:t xml:space="preserve"> </w:t>
      </w:r>
      <w:r>
        <w:rPr>
          <w:b/>
        </w:rPr>
        <w:t xml:space="preserve">digital commons</w:t>
      </w:r>
      <w:r>
        <w:t xml:space="preserve">, referring to information and knowledge resources that are collectively owned or managed by a community and are openly accessible for use, modification, and redistribution (Benkler &amp; Nissenbaum, 2006). Open source software is a prime example of a digital commons, where the source code is a shared resource that the community maintains and evolves (Staring &amp; Titlestad, 2008).</w:t>
      </w:r>
    </w:p>
    <w:p>
      <w:pPr>
        <w:pStyle w:val="BodyText"/>
      </w:pPr>
      <w:r>
        <w:t xml:space="preserve">Digital commons are characterized by their non-excludable and non-rivalrous nature, meaning that access cannot be easily restricted, and one person’s use does not diminish another’s (Benkler &amp; Nissenbaum, 2006). This contrasts with proprietary software, which is inherently excludable and often rivalrous in its licensing. The legal frameworks underpinning digital commons, such as open source licenses (e.g., GPL, Apache License), are designed to ensure that these resources remain open and accessible, preventing their appropriation by private entities (Li, 2017)(Alamoudi et al., 2019). These licenses are crucial for defining the terms of use and ensuring that derivative works also remain within the commons, perpetuating the cycle of shared knowledge (Alamoudi et al., 2019).</w:t>
      </w:r>
    </w:p>
    <w:p>
      <w:pPr>
        <w:pStyle w:val="BodyText"/>
      </w:pPr>
      <w:r>
        <w:t xml:space="preserve">Beyond software, digital commons encompass a wide range of resources, including open data (Alamoudi et al., 2019), open educational resources (Sharma, 2015), open access academic publications (Helander et al., 2025), and collaborative platforms like Wikipedia (Kenis &amp; Lerner, 2016). These initiatives collectively foster a global infrastructure of shared knowledge and tools, enabling widespread participation in creation and innovation (Murray, 2019). The existence of robust digital commons has profound implications for addressing societal challenges, democratizing access to information, and fostering inclusive development (James, 2003). By providing foundational resources freely, digital commons can reduce barriers to entry for individuals and organizations in developing countries, promoting digital inclusion and bridging the digital divide (James, 2003).</w:t>
      </w:r>
    </w:p>
    <w:p>
      <w:pPr>
        <w:pStyle w:val="BodyText"/>
      </w:pPr>
      <w:r>
        <w:t xml:space="preserve">However, the management of digital commons presents unique challenges, including ensuring sustainable funding, resolving conflicts over resource allocation, and preventing the</w:t>
      </w:r>
      <w:r>
        <w:t xml:space="preserve"> </w:t>
      </w:r>
      <w:r>
        <w:t xml:space="preserve">“</w:t>
      </w:r>
      <w:r>
        <w:t xml:space="preserve">tragedy of the commons</w:t>
      </w:r>
      <w:r>
        <w:t xml:space="preserve">”</w:t>
      </w:r>
      <w:r>
        <w:t xml:space="preserve"> </w:t>
      </w:r>
      <w:r>
        <w:t xml:space="preserve">(overuse or under-maintenance) (Myatt, 2002). Effective governance models, community engagement, and legal frameworks are essential for the long-term health and viability of digital commons (Benkler &amp; Nissenbaum, 2006)(Esposito et al., 2025). The ongoing evolution of open source software provides a rich case study for understanding how digital commons can be successfully created, maintained, and scaled through collective action and innovative governance (Staring &amp; Titlestad, 2008).</w:t>
      </w:r>
    </w:p>
    <w:p>
      <w:pPr>
        <w:pStyle w:val="Heading3"/>
      </w:pPr>
      <w:bookmarkStart w:id="39" w:name="X074703cc2dbd202d40d7627601acdbbb7d34cf5"/>
      <w:r>
        <w:t xml:space="preserve">2.4.2 Open Knowledge and Open Innovation Ecosystems</w:t>
      </w:r>
      <w:bookmarkEnd w:id="39"/>
    </w:p>
    <w:p>
      <w:pPr>
        <w:pStyle w:val="FirstParagraph"/>
      </w:pPr>
      <w:r>
        <w:t xml:space="preserve">The principles of open source software are foundational to the broader movements of</w:t>
      </w:r>
      <w:r>
        <w:t xml:space="preserve"> </w:t>
      </w:r>
      <w:r>
        <w:rPr>
          <w:b/>
        </w:rPr>
        <w:t xml:space="preserve">open knowledge</w:t>
      </w:r>
      <w:r>
        <w:t xml:space="preserve"> </w:t>
      </w:r>
      <w:r>
        <w:t xml:space="preserve">and</w:t>
      </w:r>
      <w:r>
        <w:t xml:space="preserve"> </w:t>
      </w:r>
      <w:r>
        <w:rPr>
          <w:b/>
        </w:rPr>
        <w:t xml:space="preserve">open innovation</w:t>
      </w:r>
      <w:r>
        <w:t xml:space="preserve">, which emphasize the sharing of information, ideas, and intellectual property to accelerate progress and foster collaborative ecosystems (Helander et al., 2025). These concepts are particularly relevant in an increasingly interconnected and knowledge-driven global economy.</w:t>
      </w:r>
    </w:p>
    <w:p>
      <w:pPr>
        <w:pStyle w:val="BodyText"/>
      </w:pPr>
      <w:r>
        <w:t xml:space="preserve">Open knowledge refers to information that is free to use, reuse, and redistribute without legal, social, or technological restriction (Helander et al., 2025). This includes open access research, open data, open educational resources, and, fundamentally, open source code. The sharing of knowledge through these open channels facilitates rapid dissemination of ideas, avoids redundant efforts, and enables cumulative innovation, where new discoveries build upon existing ones (Helander et al., 2025). For instance, open scientific software and data allow researchers to reproduce results, validate findings, and build new models more efficiently, accelerating the pace of scientific discovery (Willighagen, 2008). The growth of open knowledge platforms and repositories underscores a global commitment to making information universally accessible and usable (Murray, 2019).</w:t>
      </w:r>
    </w:p>
    <w:p>
      <w:pPr>
        <w:pStyle w:val="BodyText"/>
      </w:pPr>
      <w:r>
        <w:rPr>
          <w:b/>
        </w:rPr>
        <w:t xml:space="preserve">Open innovation</w:t>
      </w:r>
      <w:r>
        <w:t xml:space="preserve"> </w:t>
      </w:r>
      <w:r>
        <w:t xml:space="preserve">extends this concept to organizational strategy, positing that firms can and should use external ideas as well as internal ideas, and internal and external paths to market, as they look to advance their technology (Helander et al., 2025)(Veliz &amp; Antonio, 2015). In an open innovation ecosystem, companies collaborate with external partners, including open source communities, universities, and even competitors, to co-create solutions, share risks, and accelerate market entry (Ghafele &amp; Gibert, 2018). Open source software plays a crucial role in these ecosystems by providing a common platform for collaboration, reducing transaction costs, and enabling rapid prototyping and iteration (Veliz &amp; Antonio, 2015). Companies leverage open source not only as a source of free components but also as a vibrant community where new ideas are generated and validated (Ghafele &amp; Gibert, 2018). This collaborative approach contrasts with traditional closed innovation models, where R&amp;D is conducted entirely in-house (Helander et al., 2025).</w:t>
      </w:r>
    </w:p>
    <w:p>
      <w:pPr>
        <w:pStyle w:val="BodyText"/>
      </w:pPr>
      <w:r>
        <w:t xml:space="preserve">Public-private collaborations are increasingly adopting open knowledge and open innovation principles, particularly in areas like smart infrastructure and public services (Helander et al., 2025)(Alamoudi et al., 2019). By sharing data and software components openly, these collaborations can develop more efficient, transparent, and user-centric solutions (Kurunsaari, 2012). The challenges lie in managing intellectual property rights, ensuring data privacy, and establishing effective governance mechanisms for these complex, multi-stakeholder ecosystems (Li, 2017)(Esposito et al., 2025). However, the benefits of accelerated innovation, reduced costs, and enhanced societal impact often outweigh these challenges, driving a continuous expansion of open knowledge and open innovation practices across various sectors (Helander et al., 2025). These ecosystems foster a dynamic environment where knowledge is not hoarded but shared, leading to collective progress and broader societal benefits (Ghafele &amp; Gibert, 2018).</w:t>
      </w:r>
    </w:p>
    <w:p>
      <w:pPr>
        <w:pStyle w:val="Heading3"/>
      </w:pPr>
      <w:bookmarkStart w:id="40" w:name="X0f169f7b57d535cc9b932b438e44973a98904f5"/>
      <w:r>
        <w:t xml:space="preserve">2.4.3 Challenges and Opportunities in Knowledge Transfer</w:t>
      </w:r>
      <w:bookmarkEnd w:id="40"/>
    </w:p>
    <w:p>
      <w:pPr>
        <w:pStyle w:val="FirstParagraph"/>
      </w:pPr>
      <w:r>
        <w:t xml:space="preserve">While the open source paradigm offers immense opportunities for knowledge transfer and sharing, it also presents distinct challenges that require careful consideration. The very openness that facilitates widespread access can sometimes complicate the effective transfer of tacit knowledge, which is critical for deep understanding and successful implementation (Wu et al., 2017).</w:t>
      </w:r>
    </w:p>
    <w:p>
      <w:pPr>
        <w:pStyle w:val="BodyText"/>
      </w:pPr>
      <w:r>
        <w:t xml:space="preserve">One significant challenge lies in the nature of knowledge itself. While explicit knowledge (e.g., code, documentation) is readily transferable through open source repositories, tacit knowledge (e.g., best practices, unwritten rules, intuitive understanding) is often embedded in the minds and experiences of individual developers and community members (Wu et al., 2017). Transferring this tacit knowledge effectively requires sustained interaction, mentorship, and active participation within the community, which can be a barrier for newcomers (Montagner &amp; Kurauchi, 2022). Furthermore, the sheer volume of information generated within large open source projects can be overwhelming, making it difficult for individuals to identify and absorb the most relevant knowledge (Wu et al., 2017). The quality and consistency of documentation, while often good, can vary, and language barriers in global communities can further impede effective knowledge transfer (Hannemann &amp; Klamma, 2013).</w:t>
      </w:r>
    </w:p>
    <w:p>
      <w:pPr>
        <w:pStyle w:val="BodyText"/>
      </w:pPr>
      <w:r>
        <w:t xml:space="preserve">Despite these challenges, open source offers unique opportunities for knowledge transfer that are often absent in proprietary environments. The transparency of the development process allows for continuous learning by observing how experts solve problems, review code, and interact (Montagner &amp; Kurauchi, 2022). Access to the full history of a project’s development, including commit logs and discussion archives, provides invaluable insights into design decisions and problem-solving approaches (Wu et al., 2017). Moreover, the collaborative nature of open source fosters a learning-by-doing environment, where individuals can contribute, receive feedback, and improve their skills in a practical context (Montagner &amp; Kurauchi, 2022). This hands-on experience is particularly valuable for professional development and for students learning software engineering (Montagner &amp; Kurauchi, 2022).</w:t>
      </w:r>
    </w:p>
    <w:p>
      <w:pPr>
        <w:pStyle w:val="BodyText"/>
      </w:pPr>
      <w:r>
        <w:t xml:space="preserve">To enhance knowledge transfer, open source communities employ various strategies. These include establishing clear contribution guidelines, maintaining comprehensive documentation, organizing online forums and chat channels for real-time problem-solving, and fostering mentorship relationships (Hannemann &amp; Klamma, 2013). Initiatives like hackathons and coding sprints also provide concentrated opportunities for knowledge exchange and collaborative learning (Montagner &amp; Kurauchi, 2022). The development of sophisticated tools for code analysis, version control, and project management further aids in making explicit the knowledge embedded within the software (Hassan &amp; Rahman, 2022). Ultimately, successful knowledge transfer in open source relies on a combination of accessible explicit resources and active, supportive community engagement to facilitate the absorption and application of both explicit and tacit knowledge (Wu et al., 2017). By continuously refining these mechanisms, open source ecosystems can maximize their potential as global engines of learning and innovation (Helander et al., 2025).</w:t>
      </w:r>
    </w:p>
    <w:p>
      <w:pPr>
        <w:pStyle w:val="Heading2"/>
      </w:pPr>
      <w:bookmarkStart w:id="41" w:name="X22064fba842fd00fcf6506c47ba2445b4173f34"/>
      <w:r>
        <w:t xml:space="preserve">2.5 Open Source and Environmental Sustainability</w:t>
      </w:r>
      <w:bookmarkEnd w:id="41"/>
    </w:p>
    <w:p>
      <w:pPr>
        <w:pStyle w:val="FirstParagraph"/>
      </w:pPr>
      <w:r>
        <w:t xml:space="preserve">The environmental impact of technology has become a pressing global concern, prompting a search for sustainable practices across all sectors. Open source software and hardware are increasingly recognized as powerful enablers for environmental sustainability, offering pathways to reduce ecological footprints, promote resource efficiency, and foster a circular economy (Signorini, 2019)(Haller, 2024). This section explores the multifaceted contributions of open source to environmental goals, from its role in sustainable development to its potential in fostering circularity.</w:t>
      </w:r>
    </w:p>
    <w:p>
      <w:pPr>
        <w:pStyle w:val="Heading3"/>
      </w:pPr>
      <w:bookmarkStart w:id="42" w:name="X6d354cf65d3efe5bacf7750b57ff72911edb6c1"/>
      <w:r>
        <w:t xml:space="preserve">2.5.1 OSS as an Enabler for Sustainable Practices</w:t>
      </w:r>
      <w:bookmarkEnd w:id="42"/>
    </w:p>
    <w:p>
      <w:pPr>
        <w:pStyle w:val="FirstParagraph"/>
      </w:pPr>
      <w:r>
        <w:t xml:space="preserve">Open source software contributes to environmental sustainability in several direct and indirect ways, primarily by promoting efficiency, longevity, and equitable access to technological solutions (Signorini, 2019). One significant contribution is its ability to extend the lifespan of hardware (Signorini, 2019). Proprietary software often comes with planned obsolescence, requiring users to upgrade hardware to run newer, more demanding applications. Open source operating systems and applications, being generally lighter and more adaptable, can run efficiently on older hardware, reducing the demand for new device manufacturing and thus conserving resources and energy (Currieri et al., 2025). This directly combats e-waste, a growing environmental problem.</w:t>
      </w:r>
    </w:p>
    <w:p>
      <w:pPr>
        <w:pStyle w:val="BodyText"/>
      </w:pPr>
      <w:r>
        <w:t xml:space="preserve">Furthermore, open source tools are instrumental in developing and deploying solutions for environmental monitoring, data analysis, and resource management (Signorini, 2019). For example, open source Geographic Information Systems (GIS) can be used to track deforestation, analyze climate patterns, and optimize land use (Signorini, 2019). Open source platforms for smart metering and energy management enable more efficient consumption of resources, helping to reduce energy waste in homes and industries (Kurunsaari, 2012)(Oliveira et al., 2025). The transparency of open source code also allows for easier integration with various hardware and sensor systems, making it a flexible choice for environmental applications (Signorini, 2019).</w:t>
      </w:r>
    </w:p>
    <w:p>
      <w:pPr>
        <w:pStyle w:val="BodyText"/>
      </w:pPr>
      <w:r>
        <w:t xml:space="preserve">The collaborative and community-driven nature of open source also fosters a culture of shared responsibility and collective problem-solving, which is highly relevant to addressing complex environmental challenges (Galán et al., 2020). By providing free and accessible tools, open source can empower citizen scientists, non-governmental organizations, and developing communities to monitor their local environments and implement sustainable practices without prohibitive software costs (Signorini, 2019)(James, 2003). This democratization of technology is crucial for building a global movement towards sustainability. The emphasis on community and shared resources aligns well with the principles of environmental stewardship, promoting a collective approach to planetary well-being (Benkler &amp; Nissenbaum, 2006).</w:t>
      </w:r>
    </w:p>
    <w:p>
      <w:pPr>
        <w:pStyle w:val="BodyText"/>
      </w:pPr>
      <w:r>
        <w:t xml:space="preserve">However, it is also important to acknowledge that the energy consumption of computing infrastructure itself, including servers running open source software, contributes to environmental impact. Therefore, research into energy-efficient software development practices and optimized infrastructure for open source projects is an ongoing area of focus (Oliveira et al., 2025). Despite these challenges, the inherent characteristics of open source—its adaptability, cost-effectiveness, and community-driven innovation—position it as a powerful enabler for a wide range of sustainable practices, offering practical tools and fostering a collaborative ethos for environmental protection (Signorini, 2019)(Galán et al., 2020).</w:t>
      </w:r>
    </w:p>
    <w:p>
      <w:pPr>
        <w:pStyle w:val="Heading3"/>
      </w:pPr>
      <w:bookmarkStart w:id="43" w:name="Xdefc1523cc2ee5b7302186dd57b53d8538cbb27"/>
      <w:r>
        <w:t xml:space="preserve">2.5.2 Circular Economy and Resource Efficiency through Open Source Hardware/Software</w:t>
      </w:r>
      <w:bookmarkEnd w:id="43"/>
    </w:p>
    <w:p>
      <w:pPr>
        <w:pStyle w:val="FirstParagraph"/>
      </w:pPr>
      <w:r>
        <w:t xml:space="preserve">The concept of a circular economy, which aims to minimize waste and maximize resource utilization by keeping products, components, and materials in use for as long as possible, finds a natural ally in open source principles, particularly when extended to hardware (Haller, 2024). Open source hardware (OSH) complements OSS by providing blueprints and designs for physical products that are freely accessible, modifiable, and distributable, thereby fostering resource efficiency and promoting circularity (Haller, 2024).</w:t>
      </w:r>
    </w:p>
    <w:p>
      <w:pPr>
        <w:pStyle w:val="BodyText"/>
      </w:pPr>
      <w:r>
        <w:t xml:space="preserve">In a linear economy, products are designed for obsolescence, leading to significant waste and resource depletion. Open source, conversely, encourages longevity and repairability. By making hardware designs openly available, OSH facilitates repair, customization, and even local manufacturing, reducing reliance on new products and complex global supply chains (Haller, 2024). For example, open source designs for agricultural equipment or scientific instruments can be adapted and maintained by local communities, extending their operational life and reducing the need for costly replacements (Gold et al., 2021). This aligns perfectly with the circular economy’s goal of extending product lifecycles and reducing waste (Haller, 2024).</w:t>
      </w:r>
    </w:p>
    <w:p>
      <w:pPr>
        <w:pStyle w:val="BodyText"/>
      </w:pPr>
      <w:r>
        <w:t xml:space="preserve">Furthermore, open source software can enhance resource efficiency by optimizing the performance of existing hardware and enabling smart management systems. Energy-efficient algorithms developed and shared openly can reduce the power consumption of computing devices and data centers (Oliveira et al., 2025). Open source platforms can also integrate data from sensors to manage resources like water and electricity more intelligently, preventing waste and optimizing distribution (Kurunsaari, 2012). The transparency of open source allows for continuous improvement in these efficiency measures, as a global community can contribute to refining and optimizing performance (Oliveira et al., 2025).</w:t>
      </w:r>
    </w:p>
    <w:p>
      <w:pPr>
        <w:pStyle w:val="BodyText"/>
      </w:pPr>
      <w:r>
        <w:t xml:space="preserve">The combination of open source software and hardware creates a powerful synergy for promoting a circular economy. When both the software and hardware designs are open, users gain complete control over their technology, enabling them to repair, upgrade, and repurpose devices rather than discarding them (Haller, 2024). This approach fosters a culture of self-sufficiency and resourcefulness, moving away from a consumerist model towards one of sustainable stewardship. Challenges in this area include ensuring product liability for open source hardware (Haller, 2024), establishing common standards for open designs, and scaling local manufacturing efforts. However, the potential for open source to drive a more sustainable, resource-efficient, and circular economy is immense, offering a practical framework for reducing environmental impact across various industries (Signorini, 2019)(Haller, 2024).</w:t>
      </w:r>
    </w:p>
    <w:p>
      <w:pPr>
        <w:pStyle w:val="Heading3"/>
      </w:pPr>
      <w:bookmarkStart w:id="44" w:name="X16031694f3fab8dccc95c32d968fba281643186"/>
      <w:r>
        <w:t xml:space="preserve">2.5.3 Policy and Future Directions for Green Open Source</w:t>
      </w:r>
      <w:bookmarkEnd w:id="44"/>
    </w:p>
    <w:p>
      <w:pPr>
        <w:pStyle w:val="FirstParagraph"/>
      </w:pPr>
      <w:r>
        <w:t xml:space="preserve">Recognizing the significant potential of open source for environmental sustainability, policymakers and researchers are increasingly exploring avenues to integrate</w:t>
      </w:r>
      <w:r>
        <w:t xml:space="preserve"> </w:t>
      </w:r>
      <w:r>
        <w:t xml:space="preserve">“</w:t>
      </w:r>
      <w:r>
        <w:t xml:space="preserve">green open source</w:t>
      </w:r>
      <w:r>
        <w:t xml:space="preserve">”</w:t>
      </w:r>
      <w:r>
        <w:t xml:space="preserve"> </w:t>
      </w:r>
      <w:r>
        <w:t xml:space="preserve">principles into broader environmental strategies. This involves developing supportive policies, fostering interdisciplinary research, and promoting the adoption of open source solutions for ecological challenges (Signorini, 2019).</w:t>
      </w:r>
    </w:p>
    <w:p>
      <w:pPr>
        <w:pStyle w:val="BodyText"/>
      </w:pPr>
      <w:r>
        <w:t xml:space="preserve">From a policy perspective, governments can incentivize the use of open source software and hardware in public procurement, thereby promoting sustainable choices and stimulating the development of green open source alternatives (Eberhardt et al., 2023). Policies that encourage the open release of publicly funded research software and data can further accelerate innovation in environmental science and technology (Helander et al., 2025). Legal frameworks for open source hardware, particularly regarding product liability and intellectual property, are also crucial for fostering its widespread adoption and ensuring consumer safety (Haller, 2024). Furthermore, educational initiatives can integrate green open source concepts into curricula, preparing a new generation of developers and engineers to build sustainable technological solutions (Sharma, 2015).</w:t>
      </w:r>
    </w:p>
    <w:p>
      <w:pPr>
        <w:pStyle w:val="BodyText"/>
      </w:pPr>
      <w:r>
        <w:t xml:space="preserve">Future research directions for green open source are diverse and promising. One area involves developing metrics and methodologies to quantify the environmental benefits of open source, such as reduced e-waste, energy savings, and extended hardware lifecycles (Signorini, 2019)(Oliveira et al., 2025). This empirical evidence can strengthen the case for policy interventions and corporate adoption. Another critical area is the intersection of open source with emerging technologies like artificial intelligence (AI) and blockchain for environmental applications. Open source AI models can be used for more accurate climate modeling, biodiversity monitoring, and resource optimization (Biswas, 2018). Open source blockchain platforms could facilitate transparent supply chains, track carbon emissions, and manage renewable energy grids (Esposito et al., 2025).</w:t>
      </w:r>
    </w:p>
    <w:p>
      <w:pPr>
        <w:pStyle w:val="BodyText"/>
      </w:pPr>
      <w:r>
        <w:t xml:space="preserve">Moreover, fostering greater collaboration between environmental scientists, open source communities, and policymakers is essential (Signorini, 2019). Interdisciplinary projects that leverage open source tools to address specific environmental problems, such as water quality monitoring or sustainable agriculture, can demonstrate tangible impacts (Gold et al., 2021). The development of open standards for green technology and data interoperability, akin to open software standards, will also be vital for creating a cohesive and effective ecosystem for green open source (Sutor, 2011)(Alamoudi et al., 2019). By strategically investing in and promoting green open source initiatives, societies can harness the power of collaborative innovation to build a more sustainable and resilient future (Signorini, 2019)(Galán et al., 2020). The ongoing evolution of open source, combined with a growing global awareness of environmental imperatives, positions it at the forefront of efforts to create a truly sustainable technological paradigm.</w:t>
      </w:r>
    </w:p>
    <w:p>
      <w:pPr>
        <w:pStyle w:val="Heading1"/>
      </w:pPr>
      <w:bookmarkStart w:id="45" w:name="methodology"/>
      <w:r>
        <w:t xml:space="preserve">Methodology</w:t>
      </w:r>
      <w:bookmarkEnd w:id="45"/>
    </w:p>
    <w:p>
      <w:pPr>
        <w:pStyle w:val="FirstParagraph"/>
      </w:pPr>
      <w:r>
        <w:t xml:space="preserve">The methodological approach for this study is designed to systematically investigate the multifaceted global impact of open source and collaborative knowledge production on societal and technological advancement. Given the inherently complex, socio-technical nature of open source phenomena, a qualitative, interpretivist research design employing a robust conceptual framework and in-depth case studies is adopted (Ghafele &amp; Gibert, 2018). This approach facilitates a comprehensive understanding of the mechanisms through which open source initiatives foster innovation, build communities, and contribute to broader societal goals, moving beyond mere quantitative metrics to explore the underlying dynamics and qualitative outcomes (Staring &amp; Titlestad, 2008). The research aims to provide a nuanced perspective on how these collaborative paradigms reshape industries, influence educational practices, and empower individuals and communities worldwide. By focusing on established and influential open source projects, this methodology allows for the exploration of long-term trends and sustained impacts, offering insights into the enduring legacy and future potential of open collaboration (Signorini, 2019).</w:t>
      </w:r>
    </w:p>
    <w:p>
      <w:pPr>
        <w:pStyle w:val="BodyText"/>
      </w:pPr>
      <w:r>
        <w:t xml:space="preserve">The subsequent sections detail the development of a multi-dimensional conceptual framework, the rationale and criteria for selecting prominent case studies, and the systematic procedures for data collection and analysis. Furthermore, ethical considerations pertinent to the study are addressed, ensuring research integrity and responsible scholarly practice. The overarching goal is to generate rich, evidence-based insights that contribute to the academic discourse on open source, inform policy-making, and guide future collaborative endeavors (Helander et al., 2025). This methodology is tailored to address the research questions by providing a structured yet flexible approach to examining a dynamic and evolving field, emphasizing both breadth of impact and depth of understanding across diverse contexts (Murray, 2019). The interpretivist paradigm acknowledges that the meaning and impact of open source are often context-dependent and socially constructed, necessitating a methodology capable of capturing these intricate layers of interpretation (Splitter &amp; Trittin, 2018).</w:t>
      </w:r>
    </w:p>
    <w:p>
      <w:pPr>
        <w:pStyle w:val="Heading2"/>
      </w:pPr>
      <w:bookmarkStart w:id="46" w:name="Xb6ee63a3bc5644eef42a204284af3ef1b150946"/>
      <w:r>
        <w:t xml:space="preserve">2.1. Conceptual Framework for Open Source Impact Analysis</w:t>
      </w:r>
      <w:bookmarkEnd w:id="46"/>
    </w:p>
    <w:p>
      <w:pPr>
        <w:pStyle w:val="FirstParagraph"/>
      </w:pPr>
      <w:r>
        <w:t xml:space="preserve">To systematically analyze the global impact of open source and collaborative knowledge production, a comprehensive conceptual framework has been developed. This framework integrates various theoretical perspectives to capture the diverse dimensions of impact, extending beyond purely technological outcomes to encompass societal, economic, and sustainability aspects. The framework serves as an analytical lens, guiding data collection, interpretation, and the thematic organization of findings (Wu et al., 2017). It is built upon the foundational understanding that open source is not merely a software development model but a socio-technical phenomenon rooted in principles of transparency, collaboration, and shared ownership (Benkler &amp; Nissenbaum, 2006).</w:t>
      </w:r>
    </w:p>
    <w:p>
      <w:pPr>
        <w:pStyle w:val="BodyText"/>
      </w:pPr>
      <w:r>
        <w:t xml:space="preserve">At its core, the framework draws heavily from the theory of</w:t>
      </w:r>
      <w:r>
        <w:t xml:space="preserve"> </w:t>
      </w:r>
      <w:r>
        <w:rPr>
          <w:b/>
        </w:rPr>
        <w:t xml:space="preserve">Commons-Based Peer Production (CBPP)</w:t>
      </w:r>
      <w:r>
        <w:t xml:space="preserve">, as articulated by Benkler and Nissenbaum (Benkler &amp; Nissenbaum, 2006). CBPP describes a socio-economic system of production in which large numbers of individuals collaborate to produce shared resources, often without traditional hierarchical organization or monetary compensation, relying instead on distributed, non-proprietary contributions. This theoretical lens is crucial for understanding the genesis and sustained vitality of open source projects, highlighting the role of decentralized collaboration and the creation of shared public goods (Myatt, 2002). The framework posits that the impact of open source directly stems from its CBPP nature, where collective effort leads to outputs that benefit a wider community, thereby fostering innovation and knowledge dissemination (Staring &amp; Titlestad, 2008). This perspective allows for an examination of how community dynamics, governance structures, and individual motivations coalesce to produce impactful open resources (Hannemann &amp; Klamma, 2013)(Eseryel et al., 2020).</w:t>
      </w:r>
    </w:p>
    <w:p>
      <w:pPr>
        <w:pStyle w:val="BodyText"/>
      </w:pPr>
      <w:r>
        <w:t xml:space="preserve">Complementing CBPP,</w:t>
      </w:r>
      <w:r>
        <w:t xml:space="preserve"> </w:t>
      </w:r>
      <w:r>
        <w:rPr>
          <w:b/>
        </w:rPr>
        <w:t xml:space="preserve">Self-Determination Theory (SDT)</w:t>
      </w:r>
      <w:r>
        <w:t xml:space="preserve"> </w:t>
      </w:r>
      <w:r>
        <w:t xml:space="preserve">provides insights into the intrinsic motivations driving individuals to participate in open source and collaborative knowledge projects (Chong &amp; Gagné, 2019). SDT, developed by Deci (Deci, 1975), posits that individuals are driven by innate psychological needs for autonomy, competence, and relatedness. In the context of open source, contributors often engage not for direct financial reward, but for the satisfaction derived from mastering complex technical challenges (competence), having creative control over their work (autonomy), and being part of a vibrant, supportive community (relatedness) (Marthaller, 2016). Understanding these motivational factors is critical for assessing the human capital aspect of open source impact, particularly in terms of community growth, volunteer retention, and the cultivation of expertise (Montagner &amp; Kurauchi, 2022). The framework uses SDT to explore how the design and culture of open source projects foster environments conducive to sustained, high-quality contributions, thereby amplifying their potential for global impact.</w:t>
      </w:r>
    </w:p>
    <w:p>
      <w:pPr>
        <w:pStyle w:val="BodyText"/>
      </w:pPr>
      <w:r>
        <w:t xml:space="preserve">Furthermore,</w:t>
      </w:r>
      <w:r>
        <w:t xml:space="preserve"> </w:t>
      </w:r>
      <w:r>
        <w:rPr>
          <w:b/>
        </w:rPr>
        <w:t xml:space="preserve">Network Theory</w:t>
      </w:r>
      <w:r>
        <w:t xml:space="preserve"> </w:t>
      </w:r>
      <w:r>
        <w:t xml:space="preserve">(Murray, 2019) is incorporated to analyze the intricate web of relationships that characterize open source ecosystems. Open source projects are inherently distributed and interconnected, relying on communication, information exchange, and collaboration across geographical boundaries (Hannemann &amp; Klamma, 2013). Network theory helps in mapping these connections, identifying key actors, understanding information flow, and assessing the resilience and scalability of collaborative networks. This theoretical perspective is vital for evaluating how open source projects facilitate knowledge transfer, foster innovation through cross-pollination of ideas, and build social capital within and between communities (Olawuyi &amp; Mushunje, 2019)(Jing, 2025). The strength and structure of these networks directly influence the reach and depth of an open source project’s impact, determining its ability to adapt, grow, and disseminate its outputs effectively (Murray, 2019).</w:t>
      </w:r>
    </w:p>
    <w:p>
      <w:pPr>
        <w:pStyle w:val="BodyText"/>
      </w:pPr>
      <w:r>
        <w:t xml:space="preserve">The conceptual framework organizes the impact analysis into four primary dimensions:</w:t>
      </w:r>
    </w:p>
    <w:p>
      <w:pPr>
        <w:numPr>
          <w:ilvl w:val="0"/>
          <w:numId w:val="1001"/>
        </w:numPr>
      </w:pPr>
      <w:r>
        <w:rPr>
          <w:b/>
        </w:rPr>
        <w:t xml:space="preserve">Technological Impact:</w:t>
      </w:r>
      <w:r>
        <w:t xml:space="preserve"> </w:t>
      </w:r>
      <w:r>
        <w:t xml:space="preserve">This dimension assesses how open source contributes to innovation, technological advancement, and the establishment of new standards. Key indicators include the development of cutting-edge software and hardware (Haller, 2024), promotion of interoperability (Sutor, 2011), enhancement of security through peer review (Willighagen, 2008), and the adoption of agile and collaborative development methodologies (Nguyen et al., 2024)(Galán et al., 2020). It also considers the role of open source in driving foundational technologies (e.g., operating systems, web servers) (Kusnanto &amp; Hindarto, 2023)(Currieri et al., 2025) and enabling subsequent innovations built upon open platforms. The framework specifically examines how open source fosters a culture of continuous improvement and rapid iteration, leading to robust and adaptable technological solutions (Hassan &amp; Rahman, 2022).</w:t>
      </w:r>
    </w:p>
    <w:p>
      <w:pPr>
        <w:numPr>
          <w:ilvl w:val="0"/>
          <w:numId w:val="1001"/>
        </w:numPr>
      </w:pPr>
      <w:r>
        <w:rPr>
          <w:b/>
        </w:rPr>
        <w:t xml:space="preserve">Societal Impact:</w:t>
      </w:r>
      <w:r>
        <w:t xml:space="preserve"> </w:t>
      </w:r>
      <w:r>
        <w:t xml:space="preserve">This dimension focuses on the broader societal benefits derived from open source, including digital inclusion, education, and community empowerment. It investigates how open source lowers barriers to technology access, promotes digital literacy (James, 2003)(Sharma, 2015), supports educational institutions (Sharma, 2015), and fosters the creation of diverse, global communities (Kenis &amp; Lerner, 2016). The framework also considers the role of open source in building social capital, facilitating civic engagement, and enabling collective action on various social issues (Olawuyi &amp; Mushunje, 2019)(Kaiser et al., 2021). This dimension explores how open knowledge production, exemplified by projects like Wikipedia, democratizes information access and shapes public discourse (Kenis &amp; Lerner, 2016).</w:t>
      </w:r>
    </w:p>
    <w:p>
      <w:pPr>
        <w:numPr>
          <w:ilvl w:val="0"/>
          <w:numId w:val="1001"/>
        </w:numPr>
      </w:pPr>
      <w:r>
        <w:rPr>
          <w:b/>
        </w:rPr>
        <w:t xml:space="preserve">Economic Impact:</w:t>
      </w:r>
      <w:r>
        <w:t xml:space="preserve"> </w:t>
      </w:r>
      <w:r>
        <w:t xml:space="preserve">This dimension evaluates the economic implications of open source, encompassing business models, cost reduction, market competition, and intellectual property considerations. It analyzes how open source enables cost-effective solutions for businesses and individuals, fosters new business models (e.g., commercial open source (Riehle, 2009)), stimulates competition, and influences intellectual property regimes (Li, 2017). The framework also examines how open source contributes to economic growth through job creation, skill development, and the emergence of new industries or services built around open technologies (Ghafele &amp; Gibert, 2018). It considers the dynamic interplay between proprietary and open systems, and how open source impacts market structures and innovation incentives (Zhu &amp; Zhou, 2012).</w:t>
      </w:r>
    </w:p>
    <w:p>
      <w:pPr>
        <w:numPr>
          <w:ilvl w:val="0"/>
          <w:numId w:val="1001"/>
        </w:numPr>
      </w:pPr>
      <w:r>
        <w:rPr>
          <w:b/>
        </w:rPr>
        <w:t xml:space="preserve">Sustainability Impact:</w:t>
      </w:r>
      <w:r>
        <w:t xml:space="preserve"> </w:t>
      </w:r>
      <w:r>
        <w:t xml:space="preserve">While often an indirect consequence, this dimension considers how open source contributes to the long-term viability and resilience of technology, knowledge, and communities. This includes the longevity of open source projects due to distributed maintenance, their adaptability to changing needs, and their role in promoting resource efficiency (Oliveira et al., 2025). It also touches upon the environmental benefits of open hardware (Haller, 2024) and the circular economy principles that open source can embody (Gold et al., 2021). Furthermore, the framework considers the sustainability of knowledge itself, as open platforms ensure knowledge preservation and continuous evolution through collective effort (Helander et al., 2025). The emphasis here is on the inherent resilience and adaptive capacity of open source ecosystems, which contribute to their long-term impact (Eberhardt etal., 2023).</w:t>
      </w:r>
    </w:p>
    <w:p>
      <w:pPr>
        <w:pStyle w:val="FirstParagraph"/>
      </w:pPr>
      <w:r>
        <w:t xml:space="preserve">By integrating these theoretical lenses and dimensional categories, the conceptual framework provides a robust and holistic tool for analyzing the complex and far-reaching impacts of open source and collaborative knowledge production globally. Each dimension will be explored through the lens of the selected case studies, allowing for a comparative analysis of how different types of open source initiatives manifest these impacts (Knight &amp; Palmer, 2022).</w:t>
      </w:r>
    </w:p>
    <w:p>
      <w:pPr>
        <w:pStyle w:val="Heading3"/>
      </w:pPr>
      <w:bookmarkStart w:id="47" w:name="Xbbcbc643d7119f283e738c6f329632ed22f467f"/>
      <w:r>
        <w:t xml:space="preserve">Figure 2: Conceptual Framework for Open Source Impact Analysis</w:t>
      </w:r>
      <w:bookmarkEnd w:id="47"/>
    </w:p>
    <w:p>
      <w:pPr>
        <w:pStyle w:val="FirstParagraph"/>
      </w:pPr>
      <w:r>
        <w:t xml:space="preserve">This figure illustrates the multi-dimensional conceptual framework used to analyze the global impact of open source, integrating theoretical foundations with key impact areas.</w:t>
      </w:r>
    </w:p>
    <w:p>
      <w:pPr>
        <w:pStyle w:val="SourceCode"/>
      </w:pPr>
      <w:r>
        <w:rPr>
          <w:rStyle w:val="VerbatimChar"/>
        </w:rPr>
        <w:t xml:space="preserve">+-----------------------------------------------------------------+</w:t>
      </w:r>
      <w:r>
        <w:br/>
      </w:r>
      <w:r>
        <w:rPr>
          <w:rStyle w:val="VerbatimChar"/>
        </w:rPr>
        <w:t xml:space="preserve">| Conceptual Framework: OSS Impact Analysis |</w:t>
      </w:r>
      <w:r>
        <w:br/>
      </w:r>
      <w:r>
        <w:rPr>
          <w:rStyle w:val="VerbatimChar"/>
        </w:rPr>
        <w:t xml:space="preserve">+-----------------------------------------------------------------+</w:t>
      </w:r>
      <w:r>
        <w:br/>
      </w:r>
      <w:r>
        <w:rPr>
          <w:rStyle w:val="VerbatimChar"/>
        </w:rPr>
        <w:t xml:space="preserve">|  |</w:t>
      </w:r>
      <w:r>
        <w:br/>
      </w:r>
      <w:r>
        <w:rPr>
          <w:rStyle w:val="VerbatimChar"/>
        </w:rPr>
        <w:t xml:space="preserve">| +---------------------+  +---------------------+  +---------------------+</w:t>
      </w:r>
      <w:r>
        <w:br/>
      </w:r>
      <w:r>
        <w:rPr>
          <w:rStyle w:val="VerbatimChar"/>
        </w:rPr>
        <w:t xml:space="preserve">|  | Theoretical |  | Motivational |  | Structural |</w:t>
      </w:r>
      <w:r>
        <w:br/>
      </w:r>
      <w:r>
        <w:rPr>
          <w:rStyle w:val="VerbatimChar"/>
        </w:rPr>
        <w:t xml:space="preserve">|  | Foundations |  | Drivers |  | Dynamics |</w:t>
      </w:r>
      <w:r>
        <w:br/>
      </w:r>
      <w:r>
        <w:rPr>
          <w:rStyle w:val="VerbatimChar"/>
        </w:rPr>
        <w:t xml:space="preserve">| +---------------------+  +---------------------+  +---------------------+</w:t>
      </w:r>
      <w:r>
        <w:br/>
      </w:r>
      <w:r>
        <w:rPr>
          <w:rStyle w:val="VerbatimChar"/>
        </w:rPr>
        <w:t xml:space="preserve">|  | * Commons-Based PP |  | * Self-Determination |  | * Network Theory |</w:t>
      </w:r>
      <w:r>
        <w:br/>
      </w:r>
      <w:r>
        <w:rPr>
          <w:rStyle w:val="VerbatimChar"/>
        </w:rPr>
        <w:t xml:space="preserve">|  | * Digital Commons |  | (Autonomy, Comp.) |  | * Community Gov. |</w:t>
      </w:r>
      <w:r>
        <w:br/>
      </w:r>
      <w:r>
        <w:rPr>
          <w:rStyle w:val="VerbatimChar"/>
        </w:rPr>
        <w:t xml:space="preserve">| +---------------------+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Dimensions of Impact |</w:t>
      </w:r>
      <w:r>
        <w:br/>
      </w:r>
      <w:r>
        <w:rPr>
          <w:rStyle w:val="VerbatimChar"/>
        </w:rPr>
        <w:t xml:space="preserve">| +-----------------------------------------------------------------+</w:t>
      </w:r>
      <w:r>
        <w:br/>
      </w:r>
      <w:r>
        <w:rPr>
          <w:rStyle w:val="VerbatimChar"/>
        </w:rPr>
        <w:t xml:space="preserve">|  |  |</w:t>
      </w:r>
      <w:r>
        <w:br/>
      </w:r>
      <w:r>
        <w:rPr>
          <w:rStyle w:val="VerbatimChar"/>
        </w:rPr>
        <w:t xml:space="preserve">|  | +------------------+  +------------------+  +------------------+  +------------------+</w:t>
      </w:r>
      <w:r>
        <w:br/>
      </w:r>
      <w:r>
        <w:rPr>
          <w:rStyle w:val="VerbatimChar"/>
        </w:rPr>
        <w:t xml:space="preserve">|  |  | Technological |  | Societal |  | Economic |  | Sustainability |</w:t>
      </w:r>
      <w:r>
        <w:br/>
      </w:r>
      <w:r>
        <w:rPr>
          <w:rStyle w:val="VerbatimChar"/>
        </w:rPr>
        <w:t xml:space="preserve">|  |  | Impact |  | Impact |  | Impact |  | Impact |</w:t>
      </w:r>
      <w:r>
        <w:br/>
      </w:r>
      <w:r>
        <w:rPr>
          <w:rStyle w:val="VerbatimChar"/>
        </w:rPr>
        <w:t xml:space="preserve">|  | +------------------+  +------------------+  +------------------+  +------------------+</w:t>
      </w:r>
      <w:r>
        <w:br/>
      </w:r>
      <w:r>
        <w:rPr>
          <w:rStyle w:val="VerbatimChar"/>
        </w:rPr>
        <w:t xml:space="preserve">|  |  | - Innovation |  | - Digital Incl. |  | - Cost Savings |  | - E-waste Red. |</w:t>
      </w:r>
      <w:r>
        <w:br/>
      </w:r>
      <w:r>
        <w:rPr>
          <w:rStyle w:val="VerbatimChar"/>
        </w:rPr>
        <w:t xml:space="preserve">|  |  | - Interoperab. |  | - Education |  | - Job Creation |  | - Resource Eff. |</w:t>
      </w:r>
      <w:r>
        <w:br/>
      </w:r>
      <w:r>
        <w:rPr>
          <w:rStyle w:val="VerbatimChar"/>
        </w:rPr>
        <w:t xml:space="preserve">|  |  | - Security |  | - Community Bldg. |  | - New Bus. Models |  | - Circular Econ. |</w:t>
      </w:r>
      <w:r>
        <w:br/>
      </w:r>
      <w:r>
        <w:rPr>
          <w:rStyle w:val="VerbatimChar"/>
        </w:rPr>
        <w:t xml:space="preserve">|  |  | - Foundational |  | - Empowermen t |  | - Reduced Lock-in |  | - Tech Longevity |</w:t>
      </w:r>
      <w:r>
        <w:br/>
      </w:r>
      <w:r>
        <w:rPr>
          <w:rStyle w:val="VerbatimChar"/>
        </w:rPr>
        <w:t xml:space="preserve">|  | +------------------+  +------------------+  +------------------+  +------------------+</w:t>
      </w:r>
      <w:r>
        <w:br/>
      </w:r>
      <w:r>
        <w:rPr>
          <w:rStyle w:val="VerbatimChar"/>
        </w:rPr>
        <w:t xml:space="preserve">|  |</w:t>
      </w:r>
      <w:r>
        <w:br/>
      </w:r>
      <w:r>
        <w:rPr>
          <w:rStyle w:val="VerbatimChar"/>
        </w:rPr>
        <w:t xml:space="preserve">+-----------------------------------------------------------------+</w:t>
      </w:r>
    </w:p>
    <w:p>
      <w:pPr>
        <w:pStyle w:val="FirstParagraph"/>
      </w:pPr>
      <w:r>
        <w:rPr>
          <w:i/>
        </w:rPr>
        <w:t xml:space="preserve">Note: This framework provides a holistic lens to assess how open-source principles translate into tangible outcomes across various critical dimensions, guided by established theories of collaboration and motivation.</w:t>
      </w:r>
    </w:p>
    <w:p>
      <w:pPr>
        <w:pStyle w:val="Heading2"/>
      </w:pPr>
      <w:bookmarkStart w:id="48" w:name="case-study-selection-and-delimitation"/>
      <w:r>
        <w:t xml:space="preserve">2.2. Case Study Selection and Delimitation</w:t>
      </w:r>
      <w:bookmarkEnd w:id="48"/>
    </w:p>
    <w:p>
      <w:pPr>
        <w:pStyle w:val="FirstParagraph"/>
      </w:pPr>
      <w:r>
        <w:t xml:space="preserve">To provide in-depth, contextualized insights into the global impact of open source and collaborative knowledge production, a case study methodology has been chosen (Ghafele &amp; Gibert, 2018). Case studies are particularly suitable for exploring complex, real-world phenomena where the boundaries between the phenomenon and its context are not clearly evident, allowing for rich descriptions and explanations (Cepa, 2017). This approach enables a detailed examination of how abstract principles of open source translate into tangible outcomes across diverse domains and geographic regions. The selection of specific case studies is critical to ensure representativeness, depth of analysis, and the ability to generalize findings to broader categories of open collaboration (Murray, 2019).</w:t>
      </w:r>
    </w:p>
    <w:p>
      <w:pPr>
        <w:pStyle w:val="BodyText"/>
      </w:pPr>
      <w:r>
        <w:t xml:space="preserve">The following criteria guided the selection of case studies:</w:t>
      </w:r>
    </w:p>
    <w:p>
      <w:pPr>
        <w:numPr>
          <w:ilvl w:val="0"/>
          <w:numId w:val="1002"/>
        </w:numPr>
        <w:pStyle w:val="Compact"/>
      </w:pPr>
      <w:r>
        <w:rPr>
          <w:b/>
        </w:rPr>
        <w:t xml:space="preserve">Domain Diversity:</w:t>
      </w:r>
      <w:r>
        <w:t xml:space="preserve"> </w:t>
      </w:r>
      <w:r>
        <w:t xml:space="preserve">Chosen projects must represent distinct domains of open collaboration – specifically, foundational software and collaborative knowledge production. This diversity allows for an exploration of how open source principles manifest and create impact differently across various types of outputs and user bases.</w:t>
      </w:r>
    </w:p>
    <w:p>
      <w:pPr>
        <w:numPr>
          <w:ilvl w:val="0"/>
          <w:numId w:val="1002"/>
        </w:numPr>
        <w:pStyle w:val="Compact"/>
      </w:pPr>
      <w:r>
        <w:rPr>
          <w:b/>
        </w:rPr>
        <w:t xml:space="preserve">Maturity and Longevity:</w:t>
      </w:r>
      <w:r>
        <w:t xml:space="preserve"> </w:t>
      </w:r>
      <w:r>
        <w:t xml:space="preserve">Selected projects must be well-established and have demonstrated a sustained impact over a significant period. This ensures that the analysis can capture long-term trends, evolutionary pathways, and enduring contributions, rather than transient effects of nascent projects.</w:t>
      </w:r>
    </w:p>
    <w:p>
      <w:pPr>
        <w:numPr>
          <w:ilvl w:val="0"/>
          <w:numId w:val="1002"/>
        </w:numPr>
        <w:pStyle w:val="Compact"/>
      </w:pPr>
      <w:r>
        <w:rPr>
          <w:b/>
        </w:rPr>
        <w:t xml:space="preserve">Global Reach and Influence:</w:t>
      </w:r>
      <w:r>
        <w:t xml:space="preserve"> </w:t>
      </w:r>
      <w:r>
        <w:t xml:space="preserve">Projects must possess a demonstrable global footprint, evidenced by widespread adoption, a diverse international contributor base, and significant influence across multiple geographical and cultural contexts. This criterion is crucial for assessing</w:t>
      </w:r>
      <w:r>
        <w:t xml:space="preserve"> </w:t>
      </w:r>
      <w:r>
        <w:t xml:space="preserve">“</w:t>
      </w:r>
      <w:r>
        <w:t xml:space="preserve">global impact.</w:t>
      </w:r>
      <w:r>
        <w:t xml:space="preserve">”</w:t>
      </w:r>
    </w:p>
    <w:p>
      <w:pPr>
        <w:numPr>
          <w:ilvl w:val="0"/>
          <w:numId w:val="1002"/>
        </w:numPr>
        <w:pStyle w:val="Compact"/>
      </w:pPr>
      <w:r>
        <w:rPr>
          <w:b/>
        </w:rPr>
        <w:t xml:space="preserve">Data Richness and Accessibility:</w:t>
      </w:r>
      <w:r>
        <w:t xml:space="preserve"> </w:t>
      </w:r>
      <w:r>
        <w:t xml:space="preserve">There must be an abundance of publicly available data, including academic literature, project documentation, community archives, and media coverage, to support a thorough and evidence-based analysis. This ensures the feasibility of qualitative data collection and triangulation.</w:t>
      </w:r>
    </w:p>
    <w:p>
      <w:pPr>
        <w:numPr>
          <w:ilvl w:val="0"/>
          <w:numId w:val="1002"/>
        </w:numPr>
        <w:pStyle w:val="Compact"/>
      </w:pPr>
      <w:r>
        <w:rPr>
          <w:b/>
        </w:rPr>
        <w:t xml:space="preserve">Impact Visibility and Recognition:</w:t>
      </w:r>
      <w:r>
        <w:t xml:space="preserve"> </w:t>
      </w:r>
      <w:r>
        <w:t xml:space="preserve">The projects should have widely recognized societal and technological contributions, making their impact more discernible and allowing for a deeper exploration of the mechanisms through which these impacts are achieved.</w:t>
      </w:r>
    </w:p>
    <w:p>
      <w:pPr>
        <w:pStyle w:val="FirstParagraph"/>
      </w:pPr>
      <w:r>
        <w:t xml:space="preserve">Based on these criteria, two prominent open source initiatives have been selected for in-depth analysis:</w:t>
      </w:r>
      <w:r>
        <w:t xml:space="preserve"> </w:t>
      </w:r>
      <w:r>
        <w:rPr>
          <w:b/>
        </w:rPr>
        <w:t xml:space="preserve">Linux</w:t>
      </w:r>
      <w:r>
        <w:t xml:space="preserve"> </w:t>
      </w:r>
      <w:r>
        <w:t xml:space="preserve">and</w:t>
      </w:r>
      <w:r>
        <w:t xml:space="preserve"> </w:t>
      </w:r>
      <w:r>
        <w:rPr>
          <w:b/>
        </w:rPr>
        <w:t xml:space="preserve">Wikipedia</w:t>
      </w:r>
      <w:r>
        <w:t xml:space="preserve">.</w:t>
      </w:r>
    </w:p>
    <w:p>
      <w:pPr>
        <w:pStyle w:val="Heading3"/>
      </w:pPr>
      <w:bookmarkStart w:id="49" w:name="X3386fa0f634a44452c14b22ceea8224500e3833"/>
      <w:r>
        <w:t xml:space="preserve">2.2.1. Linux: A Foundation of Open Source Software</w:t>
      </w:r>
      <w:bookmarkEnd w:id="49"/>
    </w:p>
    <w:p>
      <w:pPr>
        <w:pStyle w:val="FirstParagraph"/>
      </w:pPr>
      <w:r>
        <w:t xml:space="preserve">Linux, as a family of open-source Unix-like operating systems based on the Linux kernel, represents a quintessential example of open source software development (Currieri et al., 2025). Its selection is justified by several factors. Firstly, Linux is a foundational technology that underpins a vast array of modern computing infrastructure, from servers and supercomputers to embedded systems and Android mobile devices. Its pervasive presence across diverse technological landscapes makes it a critical case study for assessing technological impact, particularly in terms of innovation, interoperability, and security (Sutor, 2011)(Willighagen, 2008). The collaborative development model of Linux exemplifies the power of distributed peer production, involving thousands of developers globally (Hannemann &amp; Klamma, 2013)(Eseryel et al., 2020).</w:t>
      </w:r>
    </w:p>
    <w:p>
      <w:pPr>
        <w:pStyle w:val="BodyText"/>
      </w:pPr>
      <w:r>
        <w:t xml:space="preserve">Secondly, Linux demonstrates significant economic impact. Its open nature has driven down software costs, fostered competition in the operating system market, and enabled new business models centered around support, customization, and integration (Riehle, 2009)(Zhu &amp; Zhou, 2012). Companies like Red Hat and SUSE have built successful enterprises on commercializing Linux distributions, illustrating the economic viability of open source (Riehle, 2009). Furthermore, Linux has played a crucial role in enabling digital inclusion by providing a free, customizable, and robust operating system option for users and organizations in regions with limited resources (James, 2003). The longevity and continuous evolution of Linux also highlight its sustainability impact, showcasing how a distributed, community-driven project can maintain relevance and adaptability over decades (Eberhardt et al., 2023).</w:t>
      </w:r>
    </w:p>
    <w:p>
      <w:pPr>
        <w:pStyle w:val="Heading3"/>
      </w:pPr>
      <w:bookmarkStart w:id="50" w:name="X526230ca932fc386bbb8caecff548e99268000c"/>
      <w:r>
        <w:t xml:space="preserve">2.2.2. Wikipedia: The Epitome of Collaborative Knowledge Production</w:t>
      </w:r>
      <w:bookmarkEnd w:id="50"/>
    </w:p>
    <w:p>
      <w:pPr>
        <w:pStyle w:val="FirstParagraph"/>
      </w:pPr>
      <w:r>
        <w:t xml:space="preserve">Wikipedia, the free, multilingual online encyclopedia, stands as the paramount example of collaborative knowledge production (Kenis &amp; Lerner, 2016). Its selection is warranted due to its profound societal and educational impact. Wikipedia has revolutionized access to information, democratizing knowledge and providing a vast, continuously updated repository of human understanding to billions worldwide (Kenis &amp; Lerner, 2016). This directly addresses the societal impact dimension by fostering digital literacy, supporting education, and empowering individuals with readily accessible information (Sharma, 2015). Its multilingual nature further underscores its global reach and commitment to inclusivity.</w:t>
      </w:r>
    </w:p>
    <w:p>
      <w:pPr>
        <w:pStyle w:val="BodyText"/>
      </w:pPr>
      <w:r>
        <w:t xml:space="preserve">The collaborative model of Wikipedia, relying on millions of volunteer editors globally, perfectly embodies the principles of Commons-Based Peer Production (Benkler &amp; Nissenbaum, 2006). It highlights the power of intrinsic motivation (as per SDT (Chong &amp; Gagné, 2019)(Deci, 1975)) in driving large-scale, non-monetary contributions to a shared public good. From an economic perspective, Wikipedia provides a free alternative to proprietary encyclopedias, demonstrating the value creation potential of open knowledge. Its organizational structure and community governance mechanisms offer valuable insights into the challenges and successes of managing a massive, distributed collaborative project (Kenis &amp; Lerner, 2016)(Esposito et al., 2025). The sustained growth and reliability of Wikipedia, despite its open editing model, also speak to its sustainability, showcasing how a global community can collectively maintain and expand a critical knowledge resource (Helander et al., 2025).</w:t>
      </w:r>
    </w:p>
    <w:p>
      <w:pPr>
        <w:pStyle w:val="Heading3"/>
      </w:pPr>
      <w:bookmarkStart w:id="51" w:name="delimitations"/>
      <w:r>
        <w:t xml:space="preserve">2.2.3. Delimitations</w:t>
      </w:r>
      <w:bookmarkEnd w:id="51"/>
    </w:p>
    <w:p>
      <w:pPr>
        <w:pStyle w:val="FirstParagraph"/>
      </w:pPr>
      <w:r>
        <w:t xml:space="preserve">While Linux and Wikipedia offer rich insights, it is important to acknowledge the delimitations of this study. The research primarily focuses on the societal and technological impacts as perceived through publicly available documentation and academic discourse. Direct interviews with project contributors or users are beyond the scope of this study, relying instead on secondary data to infer motivations and experiences. Furthermore, while the chosen case studies are globally influential, the depth of analysis for specific regional impacts may vary based on data availability. The study’s temporal scope encompasses the full history of each project up to the present, allowing for an understanding of their evolutionary impact, but does not delve into future projections beyond what can be reasonably inferred from current trends. These delimitations ensure the feasibility and focus of the research while still allowing for robust conclusions (Murray, 2019).</w:t>
      </w:r>
    </w:p>
    <w:p>
      <w:pPr>
        <w:pStyle w:val="Heading2"/>
      </w:pPr>
      <w:bookmarkStart w:id="52" w:name="Xf8e1666d854dfdd0e05e866a374d11827d622cf"/>
      <w:r>
        <w:t xml:space="preserve">2.3. Data Collection and Analytical Procedures</w:t>
      </w:r>
      <w:bookmarkEnd w:id="52"/>
    </w:p>
    <w:p>
      <w:pPr>
        <w:pStyle w:val="FirstParagraph"/>
      </w:pPr>
      <w:r>
        <w:t xml:space="preserve">The data collection and analytical procedures are designed to systematically gather relevant information about the chosen case studies (Linux and Wikipedia) and interpret it through the lens of the established conceptual framework. This section outlines the specific strategies employed to ensure the rigor, validity, and reliability of the research findings. The approach is primarily qualitative, drawing on a diverse range of textual data sources to construct a comprehensive narrative of open source impact (Wu et al., 2017).</w:t>
      </w:r>
    </w:p>
    <w:p>
      <w:pPr>
        <w:pStyle w:val="Heading3"/>
      </w:pPr>
      <w:bookmarkStart w:id="53" w:name="data-sources"/>
      <w:r>
        <w:t xml:space="preserve">2.3.1. Data Sources</w:t>
      </w:r>
      <w:bookmarkEnd w:id="53"/>
    </w:p>
    <w:p>
      <w:pPr>
        <w:pStyle w:val="FirstParagraph"/>
      </w:pPr>
      <w:r>
        <w:t xml:space="preserve">A multi-modal data collection strategy will be employed, leveraging various publicly accessible sources to ensure a holistic understanding and facilitate triangulation. This approach enhances the credibility of the findings by cross-referencing information from different origins (Cepa, 2017). The primary data sources include:</w:t>
      </w:r>
    </w:p>
    <w:p>
      <w:pPr>
        <w:numPr>
          <w:ilvl w:val="0"/>
          <w:numId w:val="1003"/>
        </w:numPr>
        <w:pStyle w:val="Compact"/>
      </w:pPr>
      <w:r>
        <w:rPr>
          <w:b/>
        </w:rPr>
        <w:t xml:space="preserve">Academic Literature:</w:t>
      </w:r>
      <w:r>
        <w:t xml:space="preserve"> </w:t>
      </w:r>
      <w:r>
        <w:t xml:space="preserve">A systematic review of peer-reviewed articles, conference papers, and academic books forms the foundational layer of data (Signorini, 2019)(Sharma, 2015). This includes research on open source software development, community dynamics (Hannemann &amp; Klamma, 2013)(Eseryel et al., 2020), knowledge management (Gunawan, 2023), digital divide (James, 2003), and the socio-economic impacts of collaborative production (Benkler &amp; Nissenbaum, 2006). The existing citation database provided (cite_001 to cite_049) will serve as a starting point, augmented by targeted searches for additional scholarly work specifically related to Linux and Wikipedia’s impact across the technological, societal, economic, and sustainability dimensions.</w:t>
      </w:r>
    </w:p>
    <w:p>
      <w:pPr>
        <w:numPr>
          <w:ilvl w:val="0"/>
          <w:numId w:val="1003"/>
        </w:numPr>
        <w:pStyle w:val="Compact"/>
      </w:pPr>
      <w:r>
        <w:rPr>
          <w:b/>
        </w:rPr>
        <w:t xml:space="preserve">Project Documentation and Archives:</w:t>
      </w:r>
      <w:r>
        <w:t xml:space="preserve"> </w:t>
      </w:r>
      <w:r>
        <w:t xml:space="preserve">Official project websites, whitepapers, technical specifications, governance documents, developer mailing lists, forum discussions, and code repositories (e.g., GitHub for Linux-related projects) will be extensively consulted. For Wikipedia, this includes its internal policy pages, research conducted by the Wikimedia Foundation, and historical archives of article edits and discussion pages (Kenis &amp; Lerner, 2016). These sources provide direct insights into the operational aspects, community norms, and evolutionary trajectory of each project (Eseryel et al., 2020).</w:t>
      </w:r>
    </w:p>
    <w:p>
      <w:pPr>
        <w:numPr>
          <w:ilvl w:val="0"/>
          <w:numId w:val="1003"/>
        </w:numPr>
        <w:pStyle w:val="Compact"/>
      </w:pPr>
      <w:r>
        <w:rPr>
          <w:b/>
        </w:rPr>
        <w:t xml:space="preserve">News Articles and Industry Reports:</w:t>
      </w:r>
      <w:r>
        <w:t xml:space="preserve"> </w:t>
      </w:r>
      <w:r>
        <w:t xml:space="preserve">Mainstream media coverage, specialized technology news outlets, industry analyses, and reports from non-governmental organizations (NGOs) or governmental bodies will be reviewed. These sources often provide broader perspectives on public perception, market trends, policy implications, and the real-world application and impact of Linux and Wikipedia (Eberhardt et al., 2023).</w:t>
      </w:r>
    </w:p>
    <w:p>
      <w:pPr>
        <w:numPr>
          <w:ilvl w:val="0"/>
          <w:numId w:val="1003"/>
        </w:numPr>
        <w:pStyle w:val="Compact"/>
      </w:pPr>
      <w:r>
        <w:rPr>
          <w:b/>
        </w:rPr>
        <w:t xml:space="preserve">Community Data and Statistics:</w:t>
      </w:r>
      <w:r>
        <w:t xml:space="preserve"> </w:t>
      </w:r>
      <w:r>
        <w:t xml:space="preserve">Publicly available statistics on user adoption, contributor numbers, project activity metrics (e.g., lines of code, number of edits), and geographical distribution of users/contributors will be gathered. While primarily qualitative, these quantitative indicators provide context and evidence for the scale and reach of the projects’ impact (Hannemann &amp; Klamma, 2013)(Kenis &amp; Lerner, 2016).</w:t>
      </w:r>
    </w:p>
    <w:p>
      <w:pPr>
        <w:pStyle w:val="Heading3"/>
      </w:pPr>
      <w:bookmarkStart w:id="54" w:name="data-collection-strategy"/>
      <w:r>
        <w:t xml:space="preserve">2.3.2. Data Collection Strategy</w:t>
      </w:r>
      <w:bookmarkEnd w:id="54"/>
    </w:p>
    <w:p>
      <w:pPr>
        <w:pStyle w:val="FirstParagraph"/>
      </w:pPr>
      <w:r>
        <w:t xml:space="preserve">The data collection process will follow a systematic and iterative approach:</w:t>
      </w:r>
    </w:p>
    <w:p>
      <w:pPr>
        <w:numPr>
          <w:ilvl w:val="0"/>
          <w:numId w:val="1004"/>
        </w:numPr>
        <w:pStyle w:val="Compact"/>
      </w:pPr>
      <w:r>
        <w:rPr>
          <w:b/>
        </w:rPr>
        <w:t xml:space="preserve">Initial Literature Scan:</w:t>
      </w:r>
      <w:r>
        <w:t xml:space="preserve"> </w:t>
      </w:r>
      <w:r>
        <w:t xml:space="preserve">An initial broad scan of academic literature using keywords related to</w:t>
      </w:r>
      <w:r>
        <w:t xml:space="preserve"> </w:t>
      </w:r>
      <w:r>
        <w:t xml:space="preserve">“</w:t>
      </w:r>
      <w:r>
        <w:t xml:space="preserve">open source impact,</w:t>
      </w:r>
      <w:r>
        <w:t xml:space="preserve">”</w:t>
      </w:r>
      <w:r>
        <w:t xml:space="preserve"> </w:t>
      </w:r>
      <w:r>
        <w:t xml:space="preserve">“</w:t>
      </w:r>
      <w:r>
        <w:t xml:space="preserve">collaborative knowledge production,</w:t>
      </w:r>
      <w:r>
        <w:t xml:space="preserve">”</w:t>
      </w:r>
      <w:r>
        <w:t xml:space="preserve"> </w:t>
      </w:r>
      <w:r>
        <w:t xml:space="preserve">“</w:t>
      </w:r>
      <w:r>
        <w:t xml:space="preserve">Linux impact,</w:t>
      </w:r>
      <w:r>
        <w:t xml:space="preserve">”</w:t>
      </w:r>
      <w:r>
        <w:t xml:space="preserve"> </w:t>
      </w:r>
      <w:r>
        <w:t xml:space="preserve">and</w:t>
      </w:r>
      <w:r>
        <w:t xml:space="preserve"> </w:t>
      </w:r>
      <w:r>
        <w:t xml:space="preserve">“</w:t>
      </w:r>
      <w:r>
        <w:t xml:space="preserve">Wikipedia impact</w:t>
      </w:r>
      <w:r>
        <w:t xml:space="preserve">”</w:t>
      </w:r>
      <w:r>
        <w:t xml:space="preserve"> </w:t>
      </w:r>
      <w:r>
        <w:t xml:space="preserve">will be conducted to identify foundational theories and key studies (Signorini, 2019).</w:t>
      </w:r>
    </w:p>
    <w:p>
      <w:pPr>
        <w:numPr>
          <w:ilvl w:val="0"/>
          <w:numId w:val="1004"/>
        </w:numPr>
        <w:pStyle w:val="Compact"/>
      </w:pPr>
      <w:r>
        <w:rPr>
          <w:b/>
        </w:rPr>
        <w:t xml:space="preserve">Targeted Data Extraction:</w:t>
      </w:r>
      <w:r>
        <w:t xml:space="preserve"> </w:t>
      </w:r>
      <w:r>
        <w:t xml:space="preserve">Based on the conceptual framework, specific data points, themes, and narratives relevant to technological, societal, economic, and sustainability impacts will be extracted from all identified sources. This involves careful reading and annotation of texts, identifying explicit claims of impact, supporting evidence, and discussions of underlying mechanisms.</w:t>
      </w:r>
    </w:p>
    <w:p>
      <w:pPr>
        <w:numPr>
          <w:ilvl w:val="0"/>
          <w:numId w:val="1004"/>
        </w:numPr>
        <w:pStyle w:val="Compact"/>
      </w:pPr>
      <w:r>
        <w:rPr>
          <w:b/>
        </w:rPr>
        <w:t xml:space="preserve">Snowball Sampling:</w:t>
      </w:r>
      <w:r>
        <w:t xml:space="preserve"> </w:t>
      </w:r>
      <w:r>
        <w:t xml:space="preserve">References and citations within the initially identified literature and documents will be followed to uncover additional relevant sources, expanding the data corpus (Murray, 2019).</w:t>
      </w:r>
    </w:p>
    <w:p>
      <w:pPr>
        <w:numPr>
          <w:ilvl w:val="0"/>
          <w:numId w:val="1004"/>
        </w:numPr>
        <w:pStyle w:val="Compact"/>
      </w:pPr>
      <w:r>
        <w:rPr>
          <w:b/>
        </w:rPr>
        <w:t xml:space="preserve">Data Management:</w:t>
      </w:r>
      <w:r>
        <w:t xml:space="preserve"> </w:t>
      </w:r>
      <w:r>
        <w:t xml:space="preserve">All collected data will be systematically organized and categorized using qualitative data analysis software (e.g., NVivo or ATLAS.ti) to facilitate efficient retrieval and analysis. This includes categorizing data by source type, date, and relevance to specific dimensions of the conceptual framework.</w:t>
      </w:r>
    </w:p>
    <w:p>
      <w:pPr>
        <w:pStyle w:val="Heading3"/>
      </w:pPr>
      <w:bookmarkStart w:id="55" w:name="analytical-procedures"/>
      <w:r>
        <w:t xml:space="preserve">2.3.3. Analytical Procedures</w:t>
      </w:r>
      <w:bookmarkEnd w:id="55"/>
    </w:p>
    <w:p>
      <w:pPr>
        <w:pStyle w:val="FirstParagraph"/>
      </w:pPr>
      <w:r>
        <w:t xml:space="preserve">The primary analytical method employed will be</w:t>
      </w:r>
      <w:r>
        <w:t xml:space="preserve"> </w:t>
      </w:r>
      <w:r>
        <w:rPr>
          <w:b/>
        </w:rPr>
        <w:t xml:space="preserve">Qualitative Content Analysis</w:t>
      </w:r>
      <w:r>
        <w:t xml:space="preserve">, combined with</w:t>
      </w:r>
      <w:r>
        <w:t xml:space="preserve"> </w:t>
      </w:r>
      <w:r>
        <w:rPr>
          <w:b/>
        </w:rPr>
        <w:t xml:space="preserve">Comparative Case Analysis</w:t>
      </w:r>
      <w:r>
        <w:t xml:space="preserve"> </w:t>
      </w:r>
      <w:r>
        <w:t xml:space="preserve">and</w:t>
      </w:r>
      <w:r>
        <w:t xml:space="preserve"> </w:t>
      </w:r>
      <w:r>
        <w:rPr>
          <w:b/>
        </w:rPr>
        <w:t xml:space="preserve">Thematic Analysis</w:t>
      </w:r>
      <w:r>
        <w:t xml:space="preserve"> </w:t>
      </w:r>
      <w:r>
        <w:t xml:space="preserve">(Wu et al., 2017). This multi-pronged approach allows for both in-depth exploration within each case and insightful comparisons across cases.</w:t>
      </w:r>
    </w:p>
    <w:p>
      <w:pPr>
        <w:numPr>
          <w:ilvl w:val="0"/>
          <w:numId w:val="1005"/>
        </w:numPr>
        <w:pStyle w:val="Compact"/>
      </w:pPr>
      <w:r>
        <w:rPr>
          <w:b/>
        </w:rPr>
        <w:t xml:space="preserve">Inductive and Deductive Coding:</w:t>
      </w:r>
    </w:p>
    <w:p>
      <w:pPr>
        <w:numPr>
          <w:ilvl w:val="0"/>
          <w:numId w:val="1006"/>
        </w:numPr>
        <w:pStyle w:val="Compact"/>
      </w:pPr>
      <w:r>
        <w:rPr>
          <w:b/>
        </w:rPr>
        <w:t xml:space="preserve">Deductive Coding:</w:t>
      </w:r>
      <w:r>
        <w:t xml:space="preserve"> </w:t>
      </w:r>
      <w:r>
        <w:t xml:space="preserve">Initially, a preliminary coding scheme will be developed directly from the conceptual framework’s dimensions (Technological, Societal, Economic, Sustainability Impact) and sub-themes (e.g., innovation, digital inclusion, business models). This ensures that the analysis directly addresses the research questions.</w:t>
      </w:r>
    </w:p>
    <w:p>
      <w:pPr>
        <w:numPr>
          <w:ilvl w:val="0"/>
          <w:numId w:val="1006"/>
        </w:numPr>
        <w:pStyle w:val="Compact"/>
      </w:pPr>
      <w:r>
        <w:rPr>
          <w:b/>
        </w:rPr>
        <w:t xml:space="preserve">Inductive Coding:</w:t>
      </w:r>
      <w:r>
        <w:t xml:space="preserve"> </w:t>
      </w:r>
      <w:r>
        <w:t xml:space="preserve">As data is reviewed, new themes and sub-themes that emerge organically from the text will be identified and coded. This inductive approach allows for the discovery of unanticipated impacts or mechanisms not initially covered by the framework, enriching the analysis (Wu et al., 2017).</w:t>
      </w:r>
    </w:p>
    <w:p>
      <w:pPr>
        <w:numPr>
          <w:ilvl w:val="0"/>
          <w:numId w:val="1007"/>
        </w:numPr>
        <w:pStyle w:val="Compact"/>
      </w:pPr>
      <w:r>
        <w:rPr>
          <w:b/>
        </w:rPr>
        <w:t xml:space="preserve">Thematic Analysis:</w:t>
      </w:r>
      <w:r>
        <w:t xml:space="preserve"> </w:t>
      </w:r>
      <w:r>
        <w:t xml:space="preserve">Once coding is complete, codes will be grouped into broader themes and categories. This involves an iterative process of reviewing codes, identifying patterns, developing thematic maps, and refining theme definitions. For example, under</w:t>
      </w:r>
      <w:r>
        <w:t xml:space="preserve"> </w:t>
      </w:r>
      <w:r>
        <w:t xml:space="preserve">“</w:t>
      </w:r>
      <w:r>
        <w:t xml:space="preserve">Societal Impact,</w:t>
      </w:r>
      <w:r>
        <w:t xml:space="preserve">”</w:t>
      </w:r>
      <w:r>
        <w:t xml:space="preserve"> </w:t>
      </w:r>
      <w:r>
        <w:t xml:space="preserve">themes like</w:t>
      </w:r>
      <w:r>
        <w:t xml:space="preserve"> </w:t>
      </w:r>
      <w:r>
        <w:t xml:space="preserve">“</w:t>
      </w:r>
      <w:r>
        <w:t xml:space="preserve">digital literacy promotion,</w:t>
      </w:r>
      <w:r>
        <w:t xml:space="preserve">”</w:t>
      </w:r>
      <w:r>
        <w:t xml:space="preserve"> </w:t>
      </w:r>
      <w:r>
        <w:t xml:space="preserve">“</w:t>
      </w:r>
      <w:r>
        <w:t xml:space="preserve">community building,</w:t>
      </w:r>
      <w:r>
        <w:t xml:space="preserve">”</w:t>
      </w:r>
      <w:r>
        <w:t xml:space="preserve"> </w:t>
      </w:r>
      <w:r>
        <w:t xml:space="preserve">and</w:t>
      </w:r>
      <w:r>
        <w:t xml:space="preserve"> </w:t>
      </w:r>
      <w:r>
        <w:t xml:space="preserve">“</w:t>
      </w:r>
      <w:r>
        <w:t xml:space="preserve">educational resource provision</w:t>
      </w:r>
      <w:r>
        <w:t xml:space="preserve">”</w:t>
      </w:r>
      <w:r>
        <w:t xml:space="preserve"> </w:t>
      </w:r>
      <w:r>
        <w:t xml:space="preserve">might emerge.</w:t>
      </w:r>
    </w:p>
    <w:p>
      <w:pPr>
        <w:numPr>
          <w:ilvl w:val="0"/>
          <w:numId w:val="1007"/>
        </w:numPr>
        <w:pStyle w:val="Compact"/>
      </w:pPr>
      <w:r>
        <w:rPr>
          <w:b/>
        </w:rPr>
        <w:t xml:space="preserve">Within-Case Analysis:</w:t>
      </w:r>
      <w:r>
        <w:t xml:space="preserve"> </w:t>
      </w:r>
      <w:r>
        <w:t xml:space="preserve">Each case study (Linux and Wikipedia) will first be analyzed independently. The extracted and coded data will be synthesized to construct a detailed narrative of its impact across the four dimensions of the conceptual framework. This involves identifying the specific ways in which Linux has contributed to technological advancement or how Wikipedia has shaped societal knowledge dissemination.</w:t>
      </w:r>
    </w:p>
    <w:p>
      <w:pPr>
        <w:numPr>
          <w:ilvl w:val="0"/>
          <w:numId w:val="1007"/>
        </w:numPr>
        <w:pStyle w:val="Compact"/>
      </w:pPr>
      <w:r>
        <w:rPr>
          <w:b/>
        </w:rPr>
        <w:t xml:space="preserve">Cross-Case Comparative Analysis:</w:t>
      </w:r>
      <w:r>
        <w:t xml:space="preserve"> </w:t>
      </w:r>
      <w:r>
        <w:t xml:space="preserve">After individual case analyses, a comparative analysis will be conducted (Knight &amp; Palmer, 2022). This involves systematically comparing the findings from Linux and Wikipedia across each dimension of the conceptual framework. The goal is to identify commonalities in impact mechanisms, highlight differences attributable to their distinct domains (software vs. knowledge), and explore variations in the scale and nature of their global contributions. For instance, while both foster communities, the motivations and structures of the Linux developer community (Hannemann &amp; Klamma, 2013) may differ significantly from Wikipedia’s editor community (Kenis &amp; Lerner, 2016).</w:t>
      </w:r>
    </w:p>
    <w:p>
      <w:pPr>
        <w:numPr>
          <w:ilvl w:val="0"/>
          <w:numId w:val="1007"/>
        </w:numPr>
        <w:pStyle w:val="Compact"/>
      </w:pPr>
      <w:r>
        <w:rPr>
          <w:b/>
        </w:rPr>
        <w:t xml:space="preserve">Impact Assessment Matrix:</w:t>
      </w:r>
      <w:r>
        <w:t xml:space="preserve"> </w:t>
      </w:r>
      <w:r>
        <w:t xml:space="preserve">A qualitative impact assessment matrix will be developed based on the conceptual framework. This matrix will serve as a structured tool to systematically evaluate and score (qualitatively) the degree and nature of impact for each case study across predefined indicators within each dimension. This provides a structured method for comparing and contrasting impacts.</w:t>
      </w:r>
    </w:p>
    <w:p>
      <w:pPr>
        <w:numPr>
          <w:ilvl w:val="0"/>
          <w:numId w:val="1007"/>
        </w:numPr>
        <w:pStyle w:val="Compact"/>
      </w:pPr>
      <w:r>
        <w:rPr>
          <w:b/>
        </w:rPr>
        <w:t xml:space="preserve">Triangulation:</w:t>
      </w:r>
      <w:r>
        <w:t xml:space="preserve"> </w:t>
      </w:r>
      <w:r>
        <w:t xml:space="preserve">Throughout the analysis, information from different data sources (academic papers, project docs, news) will be cross-referenced to corroborate findings and enhance the validity and reliability of the interpretations. Conflicting information will be critically examined and discussed to provide a balanced perspective (Cepa, 2017).</w:t>
      </w:r>
    </w:p>
    <w:p>
      <w:pPr>
        <w:pStyle w:val="Heading2"/>
      </w:pPr>
      <w:bookmarkStart w:id="56" w:name="ethical-considerations"/>
      <w:r>
        <w:t xml:space="preserve">2.4. Ethical Considerations</w:t>
      </w:r>
      <w:bookmarkEnd w:id="56"/>
    </w:p>
    <w:p>
      <w:pPr>
        <w:pStyle w:val="FirstParagraph"/>
      </w:pPr>
      <w:r>
        <w:t xml:space="preserve">Given that this research primarily relies on publicly available information and secondary data, direct interaction with human subjects is not involved, thereby mitigating many of the ethical complexities associated with primary data collection. However, several ethical considerations remain paramount to ensure the integrity and responsible conduct of the study.</w:t>
      </w:r>
    </w:p>
    <w:p>
      <w:pPr>
        <w:pStyle w:val="BodyText"/>
      </w:pPr>
      <w:r>
        <w:t xml:space="preserve">Firstly,</w:t>
      </w:r>
      <w:r>
        <w:t xml:space="preserve"> </w:t>
      </w:r>
      <w:r>
        <w:rPr>
          <w:b/>
        </w:rPr>
        <w:t xml:space="preserve">proper attribution and citation</w:t>
      </w:r>
      <w:r>
        <w:t xml:space="preserve"> </w:t>
      </w:r>
      <w:r>
        <w:t xml:space="preserve">of all sources are critical (Elliott et al., 2021). Every piece of information, idea, or claim derived from existing literature, project documentation, or media reports will be meticulously cited using the specified APA 7th edition guidelines, translated into the {cite_XXX} format for this stage. This respects intellectual property rights and acknowledges the contributions of original authors and data creators.</w:t>
      </w:r>
    </w:p>
    <w:p>
      <w:pPr>
        <w:pStyle w:val="BodyText"/>
      </w:pPr>
      <w:r>
        <w:t xml:space="preserve">Secondly, while analyzing public discussions or community archives,</w:t>
      </w:r>
      <w:r>
        <w:t xml:space="preserve"> </w:t>
      </w:r>
      <w:r>
        <w:rPr>
          <w:b/>
        </w:rPr>
        <w:t xml:space="preserve">respect for privacy and community norms</w:t>
      </w:r>
      <w:r>
        <w:t xml:space="preserve"> </w:t>
      </w:r>
      <w:r>
        <w:t xml:space="preserve">will be maintained. Although the data is publicly accessible, specific individuals’ contributions will not be singled out or used in a manner that could potentially harm their reputation or violate their expectations of privacy within their respective communities (Splitter &amp; Trittin, 2018). The focus will remain on aggregate trends, general discussions, and the collective outputs of the communities rather than individual behaviors or opinions.</w:t>
      </w:r>
    </w:p>
    <w:p>
      <w:pPr>
        <w:pStyle w:val="BodyText"/>
      </w:pPr>
      <w:r>
        <w:t xml:space="preserve">Lastly, the research will uphold</w:t>
      </w:r>
      <w:r>
        <w:t xml:space="preserve"> </w:t>
      </w:r>
      <w:r>
        <w:rPr>
          <w:b/>
        </w:rPr>
        <w:t xml:space="preserve">objectivity and transparency</w:t>
      </w:r>
      <w:r>
        <w:t xml:space="preserve"> </w:t>
      </w:r>
      <w:r>
        <w:t xml:space="preserve">in reporting findings. Potential biases, such as those arising from the selection of sources or the interpretivist nature of qualitative analysis, will be acknowledged and discussed (Cepa, 2017). The analytical process, including the coding scheme and thematic development, will be described in sufficient detail to allow for transparency and potential replication by other researchers (Glenton et al., 2022). The aim is to present a fair and balanced account of the impacts of open source, avoiding undue emphasis on positive or negative aspects without sufficient evidence. These ethical principles guide the entire research process, ensuring that the study is conducted with integrity and respect for all stakeholders (Elliott et al., 2021).</w:t>
      </w:r>
    </w:p>
    <w:p>
      <w:pPr>
        <w:pStyle w:val="Heading1"/>
      </w:pPr>
      <w:bookmarkStart w:id="57" w:name="analysis"/>
      <w:r>
        <w:t xml:space="preserve">Analysis</w:t>
      </w:r>
      <w:bookmarkEnd w:id="57"/>
    </w:p>
    <w:p>
      <w:pPr>
        <w:pStyle w:val="FirstParagraph"/>
      </w:pPr>
      <w:r>
        <w:t xml:space="preserve">The transformative power of open-source software (OSS) extends across multiple dimensions, fundamentally reshaping the landscapes of technological innovation, economic structures, environmental sustainability, and social equity. This section delves into a comprehensive analysis of these impacts, providing an evidence-based examination of how the open-source paradigm, characterized by collaborative development, transparency, and free access, catalyzes profound shifts in global technological and societal ecosystems. By exploring its influence on innovation cycles, its multifaceted economic contributions, its role in fostering sustainable practices, and its significant social ramifications, this analysis aims to elucidate the holistic value proposition of open source. Furthermore, the discussion will be grounded in real-world case studies, showcasing the tangible and far-reaching effects of prominent open-source projects such as Linux, Apache, Wikipedia, and Firefox.</w:t>
      </w:r>
    </w:p>
    <w:p>
      <w:pPr>
        <w:pStyle w:val="Heading2"/>
      </w:pPr>
      <w:bookmarkStart w:id="58" w:name="impact-on-innovation"/>
      <w:r>
        <w:t xml:space="preserve">Impact on Innovation</w:t>
      </w:r>
      <w:bookmarkEnd w:id="58"/>
    </w:p>
    <w:p>
      <w:pPr>
        <w:pStyle w:val="FirstParagraph"/>
      </w:pPr>
      <w:r>
        <w:t xml:space="preserve">Open-source software has emerged as a formidable engine for innovation, fundamentally altering traditional models of software development and knowledge creation. Its core principles—transparency, collaboration, and community-driven development—foster an environment uniquely conducive to rapid iteration, problem-solving, and the generation of novel solutions (Hannemann &amp; Klamma, 2013)(Eseryel et al., 2020). Unlike proprietary systems, where innovation is often centralized and controlled by a single entity, OSS thrives on a decentralized, meritocratic approach where contributions can originate from a global network of diverse individuals and organizations (Eckhardt et al., 2014). This</w:t>
      </w:r>
      <w:r>
        <w:t xml:space="preserve"> </w:t>
      </w:r>
      <w:r>
        <w:t xml:space="preserve">“</w:t>
      </w:r>
      <w:r>
        <w:t xml:space="preserve">bazaar</w:t>
      </w:r>
      <w:r>
        <w:t xml:space="preserve">”</w:t>
      </w:r>
      <w:r>
        <w:t xml:space="preserve"> </w:t>
      </w:r>
      <w:r>
        <w:t xml:space="preserve">model, as famously described, stands in stark contrast to the</w:t>
      </w:r>
      <w:r>
        <w:t xml:space="preserve"> </w:t>
      </w:r>
      <w:r>
        <w:t xml:space="preserve">“</w:t>
      </w:r>
      <w:r>
        <w:t xml:space="preserve">cathedral</w:t>
      </w:r>
      <w:r>
        <w:t xml:space="preserve">”</w:t>
      </w:r>
      <w:r>
        <w:t xml:space="preserve"> </w:t>
      </w:r>
      <w:r>
        <w:t xml:space="preserve">of proprietary development, enabling a more agile and responsive innovation process (Wesselius, 2008).</w:t>
      </w:r>
    </w:p>
    <w:p>
      <w:pPr>
        <w:pStyle w:val="BodyText"/>
      </w:pPr>
      <w:r>
        <w:t xml:space="preserve">One of the primary ways OSS drives innovation is through its inherent transparency. The availability of source code for public inspection and modification allows for continuous scrutiny, peer review, and collective improvement (Willighagen, 2008). This open visibility not only enhances code quality and security by exposing vulnerabilities to a wider audience but also accelerates the learning process for developers. New contributors can readily examine existing codebases, understand underlying logic, and build upon established foundations, rather than having to reinvent solutions from scratch. This cumulative knowledge building fosters a rapid evolutionary cycle for software, where advancements are shared freely and immediately become a basis for further enhancement (Helander et2 al., 2025). The collective intelligence of a vast community often surpasses the capabilities of even large corporate research and development departments, leading to more robust, adaptable, and innovative solutions (Ghafele &amp; Gibert, 2018).</w:t>
      </w:r>
    </w:p>
    <w:p>
      <w:pPr>
        <w:pStyle w:val="BodyText"/>
      </w:pPr>
      <w:r>
        <w:t xml:space="preserve">Furthermore, open source significantly accelerates development cycles and facilitates rapid prototyping. In traditional proprietary models, the development of new features or products can be a lengthy, resource-intensive process, often constrained by internal hierarchies and commercial interests. Open-source projects, conversely, can leverage a global pool of volunteer and professional contributors who work asynchronously, driven by intrinsic motivation and shared interests (Chong &amp; Gagné, 2019)(Deci, 1975). This distributed and parallel development model allows for faster iteration, quicker bug fixes, and the rapid integration of new functionalities. The ability to fork projects, experiment with different approaches, and quickly test new ideas without the burden of licensing fees or bureaucratic approvals empowers developers to innovate at an unprecedented pace (Nguyen et al., 2024). This agility is particularly crucial in fast-evolving technological landscapes, where the speed of adaptation can determine the success or failure of a technology. Agile methodologies, often associated with rapid development, find a natural fit within the open-source ethos, further enhancing collaborative efficiency (Nguyen et al., 2024)(Galán et al., 2020).</w:t>
      </w:r>
    </w:p>
    <w:p>
      <w:pPr>
        <w:pStyle w:val="BodyText"/>
      </w:pPr>
      <w:r>
        <w:t xml:space="preserve">Open source also plays a critical role in promoting open standards and interoperability, which are foundational for broader technological innovation. Proprietary systems often create</w:t>
      </w:r>
      <w:r>
        <w:t xml:space="preserve"> </w:t>
      </w:r>
      <w:r>
        <w:t xml:space="preserve">“</w:t>
      </w:r>
      <w:r>
        <w:t xml:space="preserve">lock-in</w:t>
      </w:r>
      <w:r>
        <w:t xml:space="preserve">”</w:t>
      </w:r>
      <w:r>
        <w:t xml:space="preserve"> </w:t>
      </w:r>
      <w:r>
        <w:t xml:space="preserve">effects, where users become dependent on a specific vendor’s technologies, hindering competition and limiting choices (Zhu &amp; Zhou, 2012). Open standards, typically developed and maintained by open-source communities or collaborative bodies, ensure that different software and hardware components can communicate and function together seamlessly (Sutor, 2011). This interoperability fosters a more modular and flexible technological ecosystem, allowing innovators to combine various open-source components to create new, complex systems without compatibility barriers. For instance, the widespread adoption of open standards in web technologies (like HTML, CSS, JavaScript) has been instrumental in the explosive growth of the internet and its myriad applications, demonstrating how open foundations can unlock vast innovation potential. This approach minimizes the friction associated with integrating disparate systems, allowing developers to focus on core innovation rather than overcoming proprietary hurdles.</w:t>
      </w:r>
    </w:p>
    <w:p>
      <w:pPr>
        <w:pStyle w:val="BodyText"/>
      </w:pPr>
      <w:r>
        <w:t xml:space="preserve">The</w:t>
      </w:r>
      <w:r>
        <w:t xml:space="preserve"> </w:t>
      </w:r>
      <w:r>
        <w:t xml:space="preserve">“</w:t>
      </w:r>
      <w:r>
        <w:t xml:space="preserve">Open Growth</w:t>
      </w:r>
      <w:r>
        <w:t xml:space="preserve">”</w:t>
      </w:r>
      <w:r>
        <w:t xml:space="preserve"> </w:t>
      </w:r>
      <w:r>
        <w:t xml:space="preserve">paradigm, as described by Ghafele and Gibert (Ghafele &amp; Gibert, 2018), encapsulates the idea that open-source principles extend beyond software to foster a broader culture of innovation, where knowledge sharing and collaborative ecosystems drive economic and social value. This concept highlights how open innovation models, often facilitated by open source, allow organizations to leverage external ideas and technologies, accelerating their own innovation processes. Universities, for example, frequently engage with open-source projects, not only contributing to their development but also using them as platforms for research, teaching, and the dissemination of academic knowledge (Signorini, 2019). This symbiotic relationship between academia and open source creates a fertile ground for cutting-edge research to be rapidly translated into practical applications, and for real-world problems to inform academic inquiry.</w:t>
      </w:r>
    </w:p>
    <w:p>
      <w:pPr>
        <w:pStyle w:val="BodyText"/>
      </w:pPr>
      <w:r>
        <w:t xml:space="preserve">Moreover, open source facilitates niche solutions and specialized development that might not be commercially viable for proprietary companies. The economic calculus of proprietary software often dictates focusing on large market segments, leaving specialized needs unmet. Open-source communities, driven by passion and collective interest, can address these specific requirements, developing highly specialized tools for scientific research, specific industries, or even assistive technologies for marginalized groups (James, 2003). This ability to cater to diverse and granular needs ensures that innovation is not solely dictated by market size but also by genuine demand and intellectual curiosity. The development of specialized tools, such as those for scientific data analysis or specific engineering tasks, demonstrates how open source fills critical gaps and enables innovation in domains that might otherwise be underserved.</w:t>
      </w:r>
    </w:p>
    <w:p>
      <w:pPr>
        <w:pStyle w:val="BodyText"/>
      </w:pPr>
      <w:r>
        <w:t xml:space="preserve">However, it is also important to acknowledge that the open-source model introduces unique challenges, particularly concerning intellectual property licensing and the tension between open collaboration and proprietary interests. While open licenses are designed to foster sharing, navigating the complexities of different license types and ensuring compliance can be challenging, especially when integrating open-source components into commercial products (Li, 2017). Companies must carefully manage their intellectual property strategies when engaging with open source, balancing the benefits of collaboration with the need to protect their unique innovations. Despite these complexities, the overarching impact of open source on innovation remains overwhelmingly positive, providing a robust framework for collective creativity, accelerated development, and the widespread dissemination of technological advancements. The decentralized nature of open-source projects also introduces governance challenges, where decision-making processes need to be carefully structured to maintain community engagement and project direction (Eseryel et al., 2020)(Esposito et al., 2025). Effective community dynamics, as highlighted by Hannemann and Klamma (Hannemann &amp; Klamma, 2013), are crucial for sustained innovation, ensuring that contributions are valued and integrated effectively. The ability of these communities to self-organize and maintain a sense of shared vision, as explored by Kaiser, Fahrenbach et al. (Kaiser et al., 2021), is a key factor in their long-term innovative success.</w:t>
      </w:r>
    </w:p>
    <w:p>
      <w:pPr>
        <w:pStyle w:val="BodyText"/>
      </w:pPr>
      <w:r>
        <w:t xml:space="preserve">The constant evolution and adaptation inherent in open-source ecosystems are further exemplified by the continuous integration of new technologies and paradigms. For instance, the rapid advancements in areas like artificial intelligence and machine learning are heavily reliant on open-source frameworks and libraries, such as TensorFlow (Biswas, 2018) and PyTorch. These open platforms enable researchers and developers globally to experiment, build, and deploy sophisticated AI models, democratizing access to cutting-edge technology and fostering an environment of collaborative discovery. Without the open sharing of these foundational tools, the pace of innovation in AI would be significantly slower and more centralized, stifling the diverse applications and breakthroughs we witness today. The open nature of these tools allows for critical examination, improvement, and adaptation by a wide array of users, ensuring that the technology is not only powerful but also robust and transparent. This open approach also facilitates the development of specialized applications, such as chatbots built with open-source AI frameworks, which can then be tailored to various industry needs (Biswas, 2018).</w:t>
      </w:r>
    </w:p>
    <w:p>
      <w:pPr>
        <w:pStyle w:val="BodyText"/>
      </w:pPr>
      <w:r>
        <w:t xml:space="preserve">Furthermore, the open-source model encourages a culture of continuous learning and skill development. Developers contributing to open-source projects gain practical experience in software engineering, collaboration, version control, and problem-solving (Montagner &amp; Kurauchi, 2022). This hands-on learning, often referred to as</w:t>
      </w:r>
      <w:r>
        <w:t xml:space="preserve"> </w:t>
      </w:r>
      <w:r>
        <w:t xml:space="preserve">“</w:t>
      </w:r>
      <w:r>
        <w:t xml:space="preserve">learning by contributing,</w:t>
      </w:r>
      <w:r>
        <w:t xml:space="preserve">”</w:t>
      </w:r>
      <w:r>
        <w:t xml:space="preserve"> </w:t>
      </w:r>
      <w:r>
        <w:t xml:space="preserve">provides invaluable professional development opportunities, particularly for students and aspiring engineers. The exposure to diverse coding styles, project management practices, and the rigorous peer review process inherent in open-source communities helps cultivate highly skilled professionals. This continuous upskilling of the global developer workforce feeds back into the innovation cycle, creating a virtuous circle where more skilled individuals contribute to increasingly sophisticated open-source projects, further accelerating technological advancement. The open availability of knowledge and the collaborative nature of these projects make them ideal environments for acquiring professional software development skills (Montagner &amp; Kurauchi, 2022).</w:t>
      </w:r>
    </w:p>
    <w:p>
      <w:pPr>
        <w:pStyle w:val="Heading2"/>
      </w:pPr>
      <w:bookmarkStart w:id="59" w:name="economic-benefits"/>
      <w:r>
        <w:t xml:space="preserve">Economic Benefits</w:t>
      </w:r>
      <w:bookmarkEnd w:id="59"/>
    </w:p>
    <w:p>
      <w:pPr>
        <w:pStyle w:val="FirstParagraph"/>
      </w:pPr>
      <w:r>
        <w:t xml:space="preserve">The economic ramifications of open-source software are extensive and multi-layered, presenting significant advantages for businesses, governments, and individuals worldwide. Far beyond merely offering</w:t>
      </w:r>
      <w:r>
        <w:t xml:space="preserve"> </w:t>
      </w:r>
      <w:r>
        <w:t xml:space="preserve">“</w:t>
      </w:r>
      <w:r>
        <w:t xml:space="preserve">free</w:t>
      </w:r>
      <w:r>
        <w:t xml:space="preserve">”</w:t>
      </w:r>
      <w:r>
        <w:t xml:space="preserve"> </w:t>
      </w:r>
      <w:r>
        <w:t xml:space="preserve">software, the open-source model generates substantial economic value through cost savings, job creation, reduced vendor lock-in, and the stimulation of new business models (Ghafele &amp; Gibert, 2018). These benefits contribute to a more competitive, efficient, and resilient global economy.</w:t>
      </w:r>
    </w:p>
    <w:p>
      <w:pPr>
        <w:pStyle w:val="BodyText"/>
      </w:pPr>
      <w:r>
        <w:t xml:space="preserve">One of the most immediate and tangible economic benefits of open source is the potential for significant cost savings. Organizations, particularly those with limited budgets, can adopt open-source solutions without incurring licensing fees, which can be substantial for proprietary software suites. This allows businesses, from small startups to large enterprises, to allocate resources more efficiently, investing in customization, support, or other strategic initiatives rather than recurring software costs. For educational institutions and governmental bodies, these savings can be redirected towards public services or infrastructure development, enhancing their operational capacity (James, 2003). The reduction in upfront and ongoing licensing expenses lowers the barrier to entry for new businesses and enables existing ones to scale their operations without prohibitive software costs. This is particularly impactful in developing nations, where high software costs can be a significant impediment to technological adoption and economic growth (James, 2003).</w:t>
      </w:r>
    </w:p>
    <w:p>
      <w:pPr>
        <w:pStyle w:val="BodyText"/>
      </w:pPr>
      <w:r>
        <w:t xml:space="preserve">Complementing cost savings, open source significantly mitigates the risk of vendor lock-in. Proprietary software often binds users to a specific vendor through proprietary formats, complex licensing agreements, and high switching costs (Zhu &amp; Zhou, 2012). This can limit an organization’s flexibility, dictate its technological roadmap, and expose it to arbitrary price increases or discontinuation of support. Open-source solutions, with their transparent code and open standards, offer greater control and flexibility. Organizations can modify, adapt, or seek support from a variety of vendors or their internal teams, reducing dependency on a single provider. This competitive environment fosters better service, more innovative solutions, and fairer pricing from all vendors, including those offering proprietary alternatives. The freedom to choose and customize empowers businesses to align their technology stack precisely with their strategic objectives, rather than being constrained by vendor roadmaps.</w:t>
      </w:r>
    </w:p>
    <w:p>
      <w:pPr>
        <w:pStyle w:val="BodyText"/>
      </w:pPr>
      <w:r>
        <w:t xml:space="preserve">The open-source ecosystem is also a significant driver of job creation. While the software itself may be free, the demand for services around it—including implementation, customization, maintenance, support, and training—creates a vibrant job market (Riehle, 2009). Businesses specialize in providing these services for popular open-source platforms, leading to the growth of a skilled workforce. Developers, system administrators, technical writers, and community managers find employment within this ecosystem. This job creation is often localized, stimulating regional economies by fostering a tech-savvy workforce and encouraging the establishment of new businesses that leverage or contribute to open-source technologies. The continuous development and evolution of open-source projects also require ongoing contributions, creating stable roles for professional developers who are paid to work on these projects (Riehle, 2009).</w:t>
      </w:r>
    </w:p>
    <w:p>
      <w:pPr>
        <w:pStyle w:val="BodyText"/>
      </w:pPr>
      <w:r>
        <w:t xml:space="preserve">Furthermore, open source stimulates new business models. Instead of selling licenses, companies build their business around offering value-added services, premium features, specialized support, or cloud-based deployments of open-source software. This</w:t>
      </w:r>
      <w:r>
        <w:t xml:space="preserve"> </w:t>
      </w:r>
      <w:r>
        <w:t xml:space="preserve">“</w:t>
      </w:r>
      <w:r>
        <w:t xml:space="preserve">commercial open source</w:t>
      </w:r>
      <w:r>
        <w:t xml:space="preserve">”</w:t>
      </w:r>
      <w:r>
        <w:t xml:space="preserve"> </w:t>
      </w:r>
      <w:r>
        <w:t xml:space="preserve">model has proven highly successful for numerous companies, demonstrating that profitability and openness are not mutually exclusive (Riehle, 2009). This shift encourages innovation in service delivery and customer relationships, moving away from a product-centric approach to a more service-oriented one. The ability to inspect and customize the underlying code allows businesses to tailor solutions precisely to client needs, fostering deeper partnerships and more robust service offerings.</w:t>
      </w:r>
    </w:p>
    <w:p>
      <w:pPr>
        <w:pStyle w:val="BodyText"/>
      </w:pPr>
      <w:r>
        <w:t xml:space="preserve">The efficiency improvements facilitated by open-source adoption also translate into significant economic gains. Optimized open-source software can lead to lower energy consumption for IT infrastructure, contributing to both operational cost reductions and environmental sustainability (Oliveira et al., 2025). The collaborative nature of open-source development often results in highly efficient and robust code, benefiting from diverse perspectives and rigorous testing by a global community (Hassan &amp; Rahman, 2022). This leads to more reliable systems with less downtime, further enhancing productivity and reducing operational costs. In critical sectors such as smart metering, open-source solutions are being explored for their potential to provide reliable and efficient infrastructure, highlighting their economic and operational advantages (Kurunsaari, 2012).</w:t>
      </w:r>
    </w:p>
    <w:p>
      <w:pPr>
        <w:pStyle w:val="BodyText"/>
      </w:pPr>
      <w:r>
        <w:t xml:space="preserve">Moreover, open knowledge, often disseminated and built upon open-source principles, fuels open innovations in various collaborations, including public-private partnerships (Helander et al., 2025). This collaborative approach to knowledge creation and sharing can lead to more effective resource allocation and the development of solutions that address broader societal challenges. Governments and public sector organizations increasingly recognize the economic benefits of open source, leveraging it to build secure, transparent, and cost-effective digital infrastructures. This not only saves taxpayer money but also fosters a more open and accountable public sector. The strategic use of open-source software in government initiatives can drive digital transformation, improve public services, and stimulate the local tech industry.</w:t>
      </w:r>
    </w:p>
    <w:p>
      <w:pPr>
        <w:pStyle w:val="BodyText"/>
      </w:pPr>
      <w:r>
        <w:t xml:space="preserve">The</w:t>
      </w:r>
      <w:r>
        <w:t xml:space="preserve"> </w:t>
      </w:r>
      <w:r>
        <w:t xml:space="preserve">“</w:t>
      </w:r>
      <w:r>
        <w:t xml:space="preserve">gift economy</w:t>
      </w:r>
      <w:r>
        <w:t xml:space="preserve">”</w:t>
      </w:r>
      <w:r>
        <w:t xml:space="preserve"> </w:t>
      </w:r>
      <w:r>
        <w:t xml:space="preserve">aspect of open source, where contributions are often made without immediate monetary compensation but for reputation, skill development, and community benefit, also has indirect economic implications (Marthaller, 2016). This model of collective action for public good creates a vast pool of publicly available, high-quality software that can be leveraged by anyone, anywhere, at virtually no cost. This collective effort, driven by intrinsic motivation, generates immense value that underpins countless commercial and non-commercial ventures globally, effectively creating a shared digital commons that benefits all participants. The intrinsic motivation of developers, stemming from self-determination theory (Chong &amp; Gagné, 2019)(Deci, 1975), plays a crucial role in sustaining these</w:t>
      </w:r>
      <w:r>
        <w:t xml:space="preserve"> </w:t>
      </w:r>
      <w:r>
        <w:t xml:space="preserve">“</w:t>
      </w:r>
      <w:r>
        <w:t xml:space="preserve">gift economy</w:t>
      </w:r>
      <w:r>
        <w:t xml:space="preserve">”</w:t>
      </w:r>
      <w:r>
        <w:t xml:space="preserve"> </w:t>
      </w:r>
      <w:r>
        <w:t xml:space="preserve">models, driving continuous contributions and value creation.</w:t>
      </w:r>
    </w:p>
    <w:p>
      <w:pPr>
        <w:pStyle w:val="BodyText"/>
      </w:pPr>
      <w:r>
        <w:t xml:space="preserve">The economic benefits extend to fostering greater competition in the software market. The availability of high-quality open-source alternatives forces proprietary vendors to innovate more, offer better features, and provide more competitive pricing and support. This dynamic competition ultimately benefits consumers and businesses by providing more choices and better value. The presence of robust open-source options prevents monopolies and encourages a diverse ecosystem of software solutions. This competitive pressure ensures that the entire software industry remains vibrant and responsive to user needs, rather than stagnant due to lack of viable alternatives.</w:t>
      </w:r>
    </w:p>
    <w:p>
      <w:pPr>
        <w:pStyle w:val="BodyText"/>
      </w:pPr>
      <w:r>
        <w:t xml:space="preserve">Finally, the role of open source in critical infrastructure, from operating systems to cloud computing platforms, highlights its foundational economic importance. The reliability, security, and flexibility offered by open-source components are essential for the smooth functioning of modern economies. By providing a stable, auditable, and adaptable technological backbone, open source contributes to the overall resilience and efficiency of global economic systems. This foundational role underscores its indirect, yet profound, economic impact, ensuring that essential digital services can operate effectively and securely. For instance, the growing reliance on Linux-based operating systems in data centers and cloud environments signifies its critical role in the digital economy (Currieri et al., 2025).</w:t>
      </w:r>
    </w:p>
    <w:p>
      <w:pPr>
        <w:pStyle w:val="Heading2"/>
      </w:pPr>
      <w:bookmarkStart w:id="60" w:name="environmental-sustainability"/>
      <w:r>
        <w:t xml:space="preserve">Environmental Sustainability</w:t>
      </w:r>
      <w:bookmarkEnd w:id="60"/>
    </w:p>
    <w:p>
      <w:pPr>
        <w:pStyle w:val="FirstParagraph"/>
      </w:pPr>
      <w:r>
        <w:t xml:space="preserve">The principles and practices of open-source software and hardware development inherently align with the goals of environmental sustainability, offering compelling pathways towards a more resource-efficient and ecologically responsible technological future. While often overlooked in discussions of software, the lifecycle of digital products carries a significant environmental footprint, and open source provides mechanisms to mitigate these impacts.</w:t>
      </w:r>
    </w:p>
    <w:p>
      <w:pPr>
        <w:pStyle w:val="BodyText"/>
      </w:pPr>
      <w:r>
        <w:t xml:space="preserve">One of the most significant contributions of open source to environmental sustainability is its potential to reduce electronic waste (e-waste). Proprietary software models often drive a cycle of planned obsolescence, where new software versions are designed to be incompatible with older hardware, compelling users to upgrade their devices even if the hardware is still functional. Open-source software, conversely, frequently extends the usable life of hardware by providing updated operating systems and applications that can run efficiently on older machines. For instance, lightweight Linux distributions can breathe new life into computers that would otherwise be discarded, thus deferring the need for new hardware purchases and reducing the volume of e-waste (Currieri et al., 2025). This extended lifecycle directly translates to a reduction in the energy and resources required for manufacturing new devices and minimizes the environmental burden of disposing of old ones. The ability to maintain and update software independently of hardware cycles is a powerful tool against the throwaway culture prevalent in consumer electronics.</w:t>
      </w:r>
    </w:p>
    <w:p>
      <w:pPr>
        <w:pStyle w:val="BodyText"/>
      </w:pPr>
      <w:r>
        <w:t xml:space="preserve">Furthermore, the open-source model promotes more efficient resource utilization throughout the development and operational phases of software. Collaborative development, often involving a global network, can lead to highly optimized code that requires less computational power and, consequently, less energy to run (Oliveira et al., 2025). When code is openly scrutinized and refined by many contributors, inefficiencies are more likely to be identified and corrected. This leads to leaner, more performant software that can operate effectively on less powerful hardware, further reducing energy consumption in data centers and end-user devices. The focus on efficiency is not merely an aesthetic choice but a practical outcome of community-driven development where performance is often a key metric for adoption and contribution. The development of sustainable agile models for software development also emphasizes resource efficiency and environmental considerations throughout the software lifecycle (Galán et al., 2020).</w:t>
      </w:r>
    </w:p>
    <w:p>
      <w:pPr>
        <w:pStyle w:val="BodyText"/>
      </w:pPr>
      <w:r>
        <w:t xml:space="preserve">Open-source hardware (OSH) takes these principles a step further, directly addressing the environmental impact of physical products. By making design specifications, schematics, and bill of materials openly available, OSH fosters transparency and encourages repairability, modification, and local manufacturing (Haller, 2024). This stands in direct opposition to closed hardware ecosystems that often hinder repair and customization, leading to premature disposal. OSH enables individuals and communities to fix, upgrade, or repurpose devices, promoting a circular economy where products and their components are reused and recycled rather than discarded. This approach can significantly reduce the demand for new raw materials and the energy-intensive manufacturing processes associated with them. The legal and regulatory frameworks, such as European product liability laws, are beginning to recognize the unique aspects of open-source hardware and its implications for sustainability (Haller, 2024).</w:t>
      </w:r>
    </w:p>
    <w:p>
      <w:pPr>
        <w:pStyle w:val="BodyText"/>
      </w:pPr>
      <w:r>
        <w:t xml:space="preserve">The open-source ethos also facilitates research and development in sustainable technologies. Scientists and engineers working on solutions for renewable energy, climate modeling, or environmental monitoring can share their software tools and methodologies openly, accelerating progress in these critical fields (Signorini, 2019). Open data and open-source licenses are crucial for smart infrastructure development, enabling better data management and analysis for environmental monitoring and resource optimization (Alamoudi et al., 2019). For example, open-source platforms can be used to process data from smart sensors monitoring air quality, water levels, or energy consumption, providing valuable insights that inform environmental policies and interventions. The collaborative and transparent nature of open source allows for the rapid iteration and improvement of these tools, making them more effective in addressing complex environmental challenges. Projects focused on sustainable practices, such as optimizing biowaste management, can greatly benefit from open-source tools and data sharing (Gold et al., 2021).</w:t>
      </w:r>
    </w:p>
    <w:p>
      <w:pPr>
        <w:pStyle w:val="BodyText"/>
      </w:pPr>
      <w:r>
        <w:t xml:space="preserve">Furthermore, open-source development inherently reduces redundancy. In proprietary systems, multiple companies might independently develop similar solutions, often duplicating efforts and resources. In an open-source environment, a single, high-quality solution can be developed collaboratively and then adapted or extended for various purposes, avoiding redundant development cycles. This consolidation of effort leads to more efficient use of human and computational resources globally. The collaborative nature ensures that the</w:t>
      </w:r>
      <w:r>
        <w:t xml:space="preserve"> </w:t>
      </w:r>
      <w:r>
        <w:t xml:space="preserve">“</w:t>
      </w:r>
      <w:r>
        <w:t xml:space="preserve">wheel</w:t>
      </w:r>
      <w:r>
        <w:t xml:space="preserve">”</w:t>
      </w:r>
      <w:r>
        <w:t xml:space="preserve"> </w:t>
      </w:r>
      <w:r>
        <w:t xml:space="preserve">is not constantly being reinvented, allowing for focused innovation on truly new challenges rather than replicated solutions.</w:t>
      </w:r>
    </w:p>
    <w:p>
      <w:pPr>
        <w:pStyle w:val="BodyText"/>
      </w:pPr>
      <w:r>
        <w:t xml:space="preserve">The transparency of open-source projects also allows for better auditing of software’s environmental performance. With access to the source code, experts can analyze algorithms and implementations for energy efficiency, data storage practices, and overall resource footprint. This level of scrutiny is often impossible with closed-source software, where environmental claims might be difficult to verify. This transparency fosters accountability and encourages developers to consider environmental impacts as a design parameter, not just an afterthought.</w:t>
      </w:r>
    </w:p>
    <w:p>
      <w:pPr>
        <w:pStyle w:val="BodyText"/>
      </w:pPr>
      <w:r>
        <w:t xml:space="preserve">In essence, open source provides a powerful framework for building a more sustainable digital world. By prioritizing longevity, efficiency, transparency, and collaboration, it offers tangible solutions to reduce e-waste, optimize resource use, and accelerate the development of green technologies. Its principles move beyond mere technological advancements to foster a mindset of shared responsibility for environmental stewardship, demonstrating that technological progress and ecological preservation can indeed go hand-in-hand.</w:t>
      </w:r>
    </w:p>
    <w:p>
      <w:pPr>
        <w:pStyle w:val="Heading2"/>
      </w:pPr>
      <w:bookmarkStart w:id="61" w:name="social-impact"/>
      <w:r>
        <w:t xml:space="preserve">Social Impact</w:t>
      </w:r>
      <w:bookmarkEnd w:id="61"/>
    </w:p>
    <w:p>
      <w:pPr>
        <w:pStyle w:val="FirstParagraph"/>
      </w:pPr>
      <w:r>
        <w:t xml:space="preserve">The social impact of open-source software is profound and far-reaching, extending beyond purely technical or economic considerations to influence education, accessibility, community building, and the fundamental dynamics of the digital divide. By democratizing access to technology and fostering collaborative environments, open source plays a pivotal role in shaping a more inclusive, equitable, and empowered global society.</w:t>
      </w:r>
    </w:p>
    <w:p>
      <w:pPr>
        <w:pStyle w:val="BodyText"/>
      </w:pPr>
      <w:r>
        <w:t xml:space="preserve">One of the most significant social contributions of open source lies in its impact on education and skill development. The free availability of source code provides an unparalleled learning resource for students and aspiring developers worldwide (Sharma, 2015). It allows them to examine real-world applications, understand complex programming paradigms, and learn best practices from experienced developers. This hands-on access to working code fosters practical skills that are often difficult to acquire in traditional academic settings (Montagner &amp; Kurauchi, 2022). Open-source projects serve as virtual apprenticeships, where individuals can contribute, receive feedback, and learn from a global community of peers and mentors. This model of</w:t>
      </w:r>
      <w:r>
        <w:t xml:space="preserve"> </w:t>
      </w:r>
      <w:r>
        <w:t xml:space="preserve">“</w:t>
      </w:r>
      <w:r>
        <w:t xml:space="preserve">learning by doing</w:t>
      </w:r>
      <w:r>
        <w:t xml:space="preserve">”</w:t>
      </w:r>
      <w:r>
        <w:t xml:space="preserve"> </w:t>
      </w:r>
      <w:r>
        <w:t xml:space="preserve">is invaluable for cultivating the next generation of software engineers, data scientists, and IT professionals, particularly in regions where access to formal computer science education or proprietary software licenses may be limited (Sharma, 2015). It empowers individuals to become active producers of technology, not just passive consumers, fostering a deeper understanding and mastery of digital tools.</w:t>
      </w:r>
    </w:p>
    <w:p>
      <w:pPr>
        <w:pStyle w:val="BodyText"/>
      </w:pPr>
      <w:r>
        <w:t xml:space="preserve">Open source also plays a crucial role in enhancing accessibility and bridging the digital divide. By providing free and customizable software, it lowers the barrier to entry for individuals and communities who cannot afford expensive proprietary licenses (James, 2003). This is particularly impactful in developing countries, where open-source operating systems and applications can make computing accessible to a wider population, enabling participation in the digital economy and access to information and services. Moreover, the open nature of the code allows for easy customization and localization, making software adaptable to various languages, cultures, and specific accessibility needs for users with disabilities. Developers can modify interfaces, integrate assistive technologies, or translate applications into local dialects, ensuring that technology serves a broader spectrum of human diversity (James, 2003). This adaptability is critical for ensuring that technology is an enabler, not a barrier, for all segments of society.</w:t>
      </w:r>
    </w:p>
    <w:p>
      <w:pPr>
        <w:pStyle w:val="BodyText"/>
      </w:pPr>
      <w:r>
        <w:t xml:space="preserve">A fundamental aspect of open source’s social impact is its capacity for community building and fostering social capital. Open-source projects are inherently collaborative endeavors, bringing together diverse individuals from different backgrounds, geographies, and skill levels to work towards a common goal (Hannemann &amp; Klamma, 2013). These communities often develop strong social bonds, shared norms, and a sense of collective identity (Splitter &amp; Trittin, 2018)(Olawuyi &amp; Mushunje, 2019). The act of contributing to a project, providing support, or mentoring new members builds social capital—the networks of relationships among people who live and work in a particular society, enabling that society to function effectively. This social capital is not only beneficial for the project’s success but also enriches the lives of participants, providing opportunities for networking, mentorship, and a sense of belonging (Jing, 2025). The dynamics of these communities, including their decision-making processes, are crucial for their long-term viability and impact (Eseryel et al., 2020).</w:t>
      </w:r>
    </w:p>
    <w:p>
      <w:pPr>
        <w:pStyle w:val="BodyText"/>
      </w:pPr>
      <w:r>
        <w:t xml:space="preserve">Furthermore, open source contributes to transparency and trust, particularly in critical infrastructure and public services. When the software that underpins government operations, financial systems, or healthcare platforms is open source, it can be scrutinized by the public, security experts, and independent auditors. This transparency fosters greater accountability and trust, as citizens can have confidence that the systems they rely on are not hiding vulnerabilities or malicious functionalities (Benkler &amp; Nissenbaum, 2006). This open auditability is crucial for democratic societies, allowing for informed public discourse about the technologies that shape daily life. The decentralization of governance in open-source projects also explores dynamics and challenges related to trust and participation (Esposito et al., 2025). This aligns with the concept of commons-based peer production, where collective effort creates public goods and fosters virtue within communities (Benkler &amp; Nissenbaum, 2006).</w:t>
      </w:r>
    </w:p>
    <w:p>
      <w:pPr>
        <w:pStyle w:val="BodyText"/>
      </w:pPr>
      <w:r>
        <w:t xml:space="preserve">The empowerment of users is another significant social outcome. In a proprietary model, users are typically passive consumers, dependent on vendors for functionality, updates, and support. Open source transforms users into potential producers, giving them the freedom to modify, distribute, and improve the software themselves (Staring &amp; Titlestad, 2008). This agency fosters a sense of ownership and empowerment, allowing individuals and organizations to tailor technology to their precise needs rather than being dictated by vendor roadmaps. This shift from passive consumption to active participation aligns with principles of digital literacy and technological self-determination, crucial for navigating an increasingly complex digital world. This empowerment also extends to knowledge management, as open-source platforms facilitate the creation, sharing, and organization of knowledge within communities (Gunawan, 2023).</w:t>
      </w:r>
    </w:p>
    <w:p>
      <w:pPr>
        <w:pStyle w:val="BodyText"/>
      </w:pPr>
      <w:r>
        <w:t xml:space="preserve">However, it is also important to consider the ethical implications and the need to balance innovation with regulation (Elliott et al., 2021). While open source champions freedom and innovation, its widespread adoption in sensitive areas like smart infrastructure (Alamoudi et al., 2019) necessitates careful consideration of data privacy, security, and potential misuse. The very transparency that makes open source valuable can, in some contexts, also expose vulnerabilities if not managed carefully. Therefore, ongoing efforts are needed to ensure that the social benefits of open source are maximized while mitigating potential risks through responsible development practices and appropriate regulatory frameworks. The concept of</w:t>
      </w:r>
      <w:r>
        <w:t xml:space="preserve"> </w:t>
      </w:r>
      <w:r>
        <w:t xml:space="preserve">“</w:t>
      </w:r>
      <w:r>
        <w:t xml:space="preserve">Know Your Customer</w:t>
      </w:r>
      <w:r>
        <w:t xml:space="preserve">”</w:t>
      </w:r>
      <w:r>
        <w:t xml:space="preserve"> </w:t>
      </w:r>
      <w:r>
        <w:t xml:space="preserve">(KYC) in balancing innovation and regulation is a relevant consideration here (Elliott et al., 2021).</w:t>
      </w:r>
    </w:p>
    <w:p>
      <w:pPr>
        <w:pStyle w:val="BodyText"/>
      </w:pPr>
      <w:r>
        <w:t xml:space="preserve">In summary, the social impact of open-source software is transformative, cultivating a more educated, connected, and empowered global citizenry. By breaking down barriers to access, fostering collaborative communities, and promoting transparency, open source not only advances technology but also strengthens social cohesion and democratizes participation in the digital age. It exemplifies how technology, when developed openly and collaboratively, can serve as a powerful tool for social good and inclusive development.</w:t>
      </w:r>
    </w:p>
    <w:p>
      <w:pPr>
        <w:pStyle w:val="Heading2"/>
      </w:pPr>
      <w:bookmarkStart w:id="62" w:name="real-world-examples"/>
      <w:r>
        <w:t xml:space="preserve">Real-World Examples</w:t>
      </w:r>
      <w:bookmarkEnd w:id="62"/>
    </w:p>
    <w:p>
      <w:pPr>
        <w:pStyle w:val="FirstParagraph"/>
      </w:pPr>
      <w:r>
        <w:t xml:space="preserve">The theoretical benefits of open-source software are powerfully demonstrated through numerous real-world applications that have fundamentally shaped the modern digital landscape. These projects serve as quintessential examples of how collaborative, transparent, and community-driven development can lead to robust, innovative, economically viable, environmentally conscious, and socially impactful technologies. Examining these cases provides concrete evidence of the open-source paradigm’s immense value.</w:t>
      </w:r>
    </w:p>
    <w:p>
      <w:pPr>
        <w:pStyle w:val="Heading3"/>
      </w:pPr>
      <w:bookmarkStart w:id="63" w:name="linux-operating-system"/>
      <w:r>
        <w:t xml:space="preserve">Linux Operating System</w:t>
      </w:r>
      <w:bookmarkEnd w:id="63"/>
    </w:p>
    <w:p>
      <w:pPr>
        <w:pStyle w:val="FirstParagraph"/>
      </w:pPr>
      <w:r>
        <w:t xml:space="preserve">Linux stands as perhaps the most prominent and pervasive example of open-source success. Conceived by Linus Torvalds in 1991, it has evolved from a hobby project into the backbone of global computing infrastructure. Its impact on innovation is staggering: Linux powers the vast majority of web servers, cloud computing platforms, supercomputers, and embedded devices. Android, the most widely used mobile operating system, is built on the Linux kernel. This ubiquity demonstrates its robustness, scalability, and adaptability, qualities fostered by its open-source development model (Currieri et al., 2025). Innovation around Linux is continuous, with countless distributions (e.g., Ubuntu, Fedora, Debian) and applications building upon its core, catering to diverse needs from enterprise servers to desktop users.</w:t>
      </w:r>
    </w:p>
    <w:p>
      <w:pPr>
        <w:pStyle w:val="BodyText"/>
      </w:pPr>
      <w:r>
        <w:t xml:space="preserve">Economically, Linux offers immense value. Companies like Red Hat and SUSE have built multi-billion-dollar businesses around providing commercial support, services, and specialized distributions for Linux, demonstrating a thriving ecosystem where</w:t>
      </w:r>
      <w:r>
        <w:t xml:space="preserve"> </w:t>
      </w:r>
      <w:r>
        <w:t xml:space="preserve">“</w:t>
      </w:r>
      <w:r>
        <w:t xml:space="preserve">free</w:t>
      </w:r>
      <w:r>
        <w:t xml:space="preserve">”</w:t>
      </w:r>
      <w:r>
        <w:t xml:space="preserve"> </w:t>
      </w:r>
      <w:r>
        <w:t xml:space="preserve">software generates significant economic activity and job creation (Riehle, 2009). For businesses and governments, deploying Linux-based systems often results in substantial cost savings by eliminating licensing fees and reducing vendor lock-in, freeing up resources for innovation and service delivery. Its stability and security, derived from open scrutiny, also reduce operational costs associated with downtime and vulnerabilities.</w:t>
      </w:r>
    </w:p>
    <w:p>
      <w:pPr>
        <w:pStyle w:val="BodyText"/>
      </w:pPr>
      <w:r>
        <w:t xml:space="preserve">Environmentally, Linux contributes to sustainability by extending the lifespan of hardware. Its efficiency allows older machines to remain productive, reducing e-waste. Its open nature means it can be optimized for specific hardware, leading to lower energy consumption in data centers and embedded systems (Oliveira et al., 2025). Socially, Linux has democratized access to powerful computing. Its free availability has enabled educational institutions, individuals in developing nations, and non-profits to access high-quality operating systems without prohibitive costs (James, 2003). It has fostered a global community of developers and users, providing learning opportunities and a platform for collaborative problem-solving (Montagner &amp; Kurauchi, 2022). The Linux ecosystem embodies the principles of openness, collaboration, and continuous improvement, making it a cornerstone of modern digital society. The development of specialized Linux-based operating systems, such as DicomOS for medical imaging, further highlights its adaptability and impact across various sectors (Currieri et al., 2025).</w:t>
      </w:r>
    </w:p>
    <w:p>
      <w:pPr>
        <w:pStyle w:val="Heading3"/>
      </w:pPr>
      <w:bookmarkStart w:id="64" w:name="apache-web-server"/>
      <w:r>
        <w:t xml:space="preserve">Apache Web Server</w:t>
      </w:r>
      <w:bookmarkEnd w:id="64"/>
    </w:p>
    <w:p>
      <w:pPr>
        <w:pStyle w:val="FirstParagraph"/>
      </w:pPr>
      <w:r>
        <w:t xml:space="preserve">The Apache HTTP Server is another monumental success story in the open-source world, having been the most popular web server software on the internet for decades (Kusnanto &amp; Hindarto, 2023). Its prevalence underscores the reliability, flexibility, and security that open-source projects can achieve. Apache’s open development model has allowed a global community of developers to contribute to its code, leading to continuous improvements, bug fixes, and feature enhancements. This collaborative effort ensures that Apache remains at the forefront of web server technology, capable of handling the demands of millions of websites worldwide.</w:t>
      </w:r>
    </w:p>
    <w:p>
      <w:pPr>
        <w:pStyle w:val="BodyText"/>
      </w:pPr>
      <w:r>
        <w:t xml:space="preserve">In terms of economic impact, Apache’s free availability has significantly lowered the cost of hosting websites for businesses of all sizes, from small blogs to large enterprises. This has fueled the growth of the internet economy by making web presence affordable and accessible. The ecosystem around Apache has created numerous jobs in web development, administration, and support, as companies and individuals require expertise to configure, manage, and optimize Apache servers (Kusnanto &amp; Hindarto, 2023). Its modular architecture allows for extensive customization, enabling businesses to tailor their web infrastructure precisely to their needs, further reducing dependency on proprietary solutions and fostering innovation in web services.</w:t>
      </w:r>
    </w:p>
    <w:p>
      <w:pPr>
        <w:pStyle w:val="BodyText"/>
      </w:pPr>
      <w:r>
        <w:t xml:space="preserve">Environmentally, Apache’s optimized code and continuous refinement contribute to efficient resource utilization. A well-configured Apache server can handle high traffic with minimal hardware requirements, translating to lower energy consumption in data centers. Its stability and long-term support also contribute to the longevity of server infrastructure, reducing the need for frequent hardware upgrades. Socially, Apache has played a crucial role in democratizing access to information and communication by providing a robust, free platform for publishing content on the web. It has empowered countless individuals and organizations to establish an online presence, fostering a more open and connected global society. The implementation of monitoring systems for Apache further ensures its performance and reliability, which are critical for its widespread adoption and impact (Kusnanto &amp; Hindarto, 2023).</w:t>
      </w:r>
    </w:p>
    <w:p>
      <w:pPr>
        <w:pStyle w:val="Heading3"/>
      </w:pPr>
      <w:bookmarkStart w:id="65" w:name="wikipedia"/>
      <w:r>
        <w:t xml:space="preserve">Wikipedia</w:t>
      </w:r>
      <w:bookmarkEnd w:id="65"/>
    </w:p>
    <w:p>
      <w:pPr>
        <w:pStyle w:val="FirstParagraph"/>
      </w:pPr>
      <w:r>
        <w:t xml:space="preserve">Wikipedia, while not software in the traditional sense, is a quintessential example of open content and collaborative knowledge creation, built on open-source principles and software (MediaWiki). Launched in 2001, it has become the largest and most popular general reference work on the internet, demonstrating the power of collective intelligence and peer production on an unprecedented scale (Kenis &amp; Lerner, 2016). Its innovative model allows anyone to edit and contribute, fostering a dynamic, continuously evolving repository of human knowledge. The collaborative networks that underpin Wikipedia illustrate how diverse individuals can self-organize to create a public good (Kenis &amp; Lerner, 2016)(Myatt, 2002).</w:t>
      </w:r>
    </w:p>
    <w:p>
      <w:pPr>
        <w:pStyle w:val="BodyText"/>
      </w:pPr>
      <w:r>
        <w:t xml:space="preserve">Wikipedia’s economic impact is primarily indirect but profound. By providing free access to an enormous wealth of information, it reduces research costs for students, professionals, and the general public, effectively democratizing knowledge. While it doesn’t generate direct revenue from its content, its existence supports countless businesses and educational endeavors that rely on readily available information. It also showcases a successful non-profit model of digital commons, funded by donations rather than advertising or subscriptions.</w:t>
      </w:r>
    </w:p>
    <w:p>
      <w:pPr>
        <w:pStyle w:val="BodyText"/>
      </w:pPr>
      <w:r>
        <w:t xml:space="preserve">Environmentally, Wikipedia’s digital nature inherently reduces the need for printed encyclopedias, saving paper, ink, and the energy associated with their production and distribution. While its servers consume energy, the overall environmental footprint per unit of knowledge accessed is significantly lower than traditional print media. Socially, Wikipedia’s impact is immense. It has become a primary source of information for billions, breaking down barriers to knowledge access globally (James, 2003). It fosters digital literacy, critical thinking (by encouraging users to verify information), and a sense of shared intellectual stewardship. The community of editors, often driven by intrinsic motivation, forms a powerful social network dedicated to the dissemination of accurate and balanced information, embodying the ideals of open collaboration for societal benefit (Chong &amp; Gagné, 2019)(Deci, 1975).</w:t>
      </w:r>
    </w:p>
    <w:p>
      <w:pPr>
        <w:pStyle w:val="Heading3"/>
      </w:pPr>
      <w:bookmarkStart w:id="66" w:name="mozilla-firefox"/>
      <w:r>
        <w:t xml:space="preserve">Mozilla Firefox</w:t>
      </w:r>
      <w:bookmarkEnd w:id="66"/>
    </w:p>
    <w:p>
      <w:pPr>
        <w:pStyle w:val="FirstParagraph"/>
      </w:pPr>
      <w:r>
        <w:t xml:space="preserve">Mozilla Firefox, an open-source web browser, represents a critical alternative in a market often dominated by proprietary solutions. Developed by the Mozilla Foundation and its global community, Firefox has consistently championed web standards, user privacy, and openness, influencing the trajectory of web development (red, 2013). Its open-source nature means its code is transparent and auditable, fostering trust and allowing for community-driven security enhancements.</w:t>
      </w:r>
    </w:p>
    <w:p>
      <w:pPr>
        <w:pStyle w:val="BodyText"/>
      </w:pPr>
      <w:r>
        <w:t xml:space="preserve">Innovatively, Firefox has been a pioneer in many web technologies and features, often pushing other browsers to adopt similar advancements. Its commitment to open web standards has ensured interoperability and prevented a single vendor from dictating the future of the internet. The continuous updates and feature additions, driven by community contributions and Mozilla’s development teams, keep Firefox competitive and relevant in a fast-paced environment (red, 2013).</w:t>
      </w:r>
    </w:p>
    <w:p>
      <w:pPr>
        <w:pStyle w:val="BodyText"/>
      </w:pPr>
      <w:r>
        <w:t xml:space="preserve">Economically, Firefox provides a free, high-quality browser that competes directly with proprietary offerings, promoting competition and preventing monopolies in the browser market. While Mozilla itself is a non-profit, its existence supports an ecosystem of web developers and businesses that rely on open web standards. Its focus on user privacy also provides economic value by protecting user data, which is increasingly recognized as a valuable asset.</w:t>
      </w:r>
    </w:p>
    <w:p>
      <w:pPr>
        <w:pStyle w:val="BodyText"/>
      </w:pPr>
      <w:r>
        <w:t xml:space="preserve">Environmentally, like other software, Firefox benefits from optimizations that lead to efficient resource use and lower energy consumption on user devices. Its open development model allows for continuous performance improvements. Socially, Firefox has been a champion of an open internet, user choice, and digital rights. By providing a privacy-focused alternative, it empowers users to control their online experience and protects them from intrusive tracking. It has fostered a community dedicated to an open and accessible web, contributing to digital literacy and promoting a healthier online ecosystem for all (James, 2003). The regular updates for the browser, as highlighted in various reports, ensure its continuous relevance and security for users (red, 2013).</w:t>
      </w:r>
    </w:p>
    <w:p>
      <w:pPr>
        <w:pStyle w:val="BodyText"/>
      </w:pPr>
      <w:r>
        <w:t xml:space="preserve">These examples collectively underscore the profound and multifaceted impact of the open-source paradigm. From foundational operating systems and web infrastructure to collaborative knowledge platforms and user-centric applications, open-source projects consistently demonstrate their capacity to drive innovation, generate economic value, contribute to environmental sustainability, and foster social equity on a global scale. They are not merely alternative technologies but represent a fundamentally different, and often superior, model for creating and sustaining digital public goods.</w:t>
      </w:r>
    </w:p>
    <w:p>
      <w:pPr>
        <w:pStyle w:val="Heading3"/>
      </w:pPr>
      <w:bookmarkStart w:id="67" w:name="Xff22db0d5624ce678f4112e42394ffd7b8f5a46"/>
      <w:r>
        <w:t xml:space="preserve">Table 2: Key Metrics for Selected Open Source Projects</w:t>
      </w:r>
      <w:bookmarkEnd w:id="67"/>
    </w:p>
    <w:p>
      <w:pPr>
        <w:pStyle w:val="FirstParagraph"/>
      </w:pPr>
      <w:r>
        <w:t xml:space="preserve">This table presents comparative quantitative and qualitative metrics for the landmark open source projects discussed, illustrating their scale, reach, and impact across various dimensions.</w:t>
      </w:r>
    </w:p>
    <w:tbl>
      <w:tblPr>
        <w:tblStyle w:val="Table"/>
        <w:tblW w:type="pct" w:w="5000.0"/>
        <w:tblLook w:firstRow="1"/>
      </w:tblPr>
      <w:tblGrid>
        <w:gridCol w:w="1045"/>
        <w:gridCol w:w="1815"/>
        <w:gridCol w:w="1815"/>
        <w:gridCol w:w="1540"/>
        <w:gridCol w:w="1705"/>
      </w:tblGrid>
      <w:tr>
        <w:trPr>
          <w:cnfStyle w:firstRow="1"/>
        </w:trPr>
        <w:tc>
          <w:tcPr>
            <w:tcBorders>
              <w:bottom w:val="single"/>
            </w:tcBorders>
            <w:vAlign w:val="bottom"/>
          </w:tcPr>
          <w:p>
            <w:pPr>
              <w:pStyle w:val="Compact"/>
              <w:jc w:val="left"/>
            </w:pPr>
            <w:r>
              <w:t xml:space="preserve">Metric / Project</w:t>
            </w:r>
          </w:p>
        </w:tc>
        <w:tc>
          <w:tcPr>
            <w:tcBorders>
              <w:bottom w:val="single"/>
            </w:tcBorders>
            <w:vAlign w:val="bottom"/>
          </w:tcPr>
          <w:p>
            <w:pPr>
              <w:pStyle w:val="Compact"/>
              <w:jc w:val="left"/>
            </w:pPr>
            <w:r>
              <w:t xml:space="preserve">Linux Kernel (Operating System)</w:t>
            </w:r>
          </w:p>
        </w:tc>
        <w:tc>
          <w:tcPr>
            <w:tcBorders>
              <w:bottom w:val="single"/>
            </w:tcBorders>
            <w:vAlign w:val="bottom"/>
          </w:tcPr>
          <w:p>
            <w:pPr>
              <w:pStyle w:val="Compact"/>
              <w:jc w:val="left"/>
            </w:pPr>
            <w:r>
              <w:t xml:space="preserve">Apache HTTP Server (Web Server)</w:t>
            </w:r>
          </w:p>
        </w:tc>
        <w:tc>
          <w:tcPr>
            <w:tcBorders>
              <w:bottom w:val="single"/>
            </w:tcBorders>
            <w:vAlign w:val="bottom"/>
          </w:tcPr>
          <w:p>
            <w:pPr>
              <w:pStyle w:val="Compact"/>
              <w:jc w:val="left"/>
            </w:pPr>
            <w:r>
              <w:t xml:space="preserve">Wikipedia (Knowledge Base)</w:t>
            </w:r>
          </w:p>
        </w:tc>
        <w:tc>
          <w:tcPr>
            <w:tcBorders>
              <w:bottom w:val="single"/>
            </w:tcBorders>
            <w:vAlign w:val="bottom"/>
          </w:tcPr>
          <w:p>
            <w:pPr>
              <w:pStyle w:val="Compact"/>
              <w:jc w:val="left"/>
            </w:pPr>
            <w:r>
              <w:t xml:space="preserve">Mozilla Firefox (Web Browser)</w:t>
            </w:r>
          </w:p>
        </w:tc>
      </w:tr>
      <w:tr>
        <w:tc>
          <w:p>
            <w:pPr>
              <w:pStyle w:val="Compact"/>
              <w:jc w:val="left"/>
            </w:pPr>
            <w:r>
              <w:rPr>
                <w:b/>
              </w:rPr>
              <w:t xml:space="preserve">Primary Output</w:t>
            </w:r>
          </w:p>
        </w:tc>
        <w:tc>
          <w:p>
            <w:pPr>
              <w:pStyle w:val="Compact"/>
              <w:jc w:val="left"/>
            </w:pPr>
            <w:r>
              <w:t xml:space="preserve">Operating System Kernel</w:t>
            </w:r>
          </w:p>
        </w:tc>
        <w:tc>
          <w:p>
            <w:pPr>
              <w:pStyle w:val="Compact"/>
              <w:jc w:val="left"/>
            </w:pPr>
            <w:r>
              <w:t xml:space="preserve">Web Server Software</w:t>
            </w:r>
          </w:p>
        </w:tc>
        <w:tc>
          <w:p>
            <w:pPr>
              <w:pStyle w:val="Compact"/>
              <w:jc w:val="left"/>
            </w:pPr>
            <w:r>
              <w:t xml:space="preserve">Online Encyclopedia</w:t>
            </w:r>
          </w:p>
        </w:tc>
        <w:tc>
          <w:p>
            <w:pPr>
              <w:pStyle w:val="Compact"/>
              <w:jc w:val="left"/>
            </w:pPr>
            <w:r>
              <w:t xml:space="preserve">Web Browser</w:t>
            </w:r>
          </w:p>
        </w:tc>
      </w:tr>
      <w:tr>
        <w:tc>
          <w:p>
            <w:pPr>
              <w:pStyle w:val="Compact"/>
              <w:jc w:val="left"/>
            </w:pPr>
            <w:r>
              <w:rPr>
                <w:b/>
              </w:rPr>
              <w:t xml:space="preserve">Est. Market Share</w:t>
            </w:r>
          </w:p>
        </w:tc>
        <w:tc>
          <w:p>
            <w:pPr>
              <w:pStyle w:val="Compact"/>
              <w:jc w:val="left"/>
            </w:pPr>
            <w:r>
              <w:t xml:space="preserve">~70% of Servers, ~85% of Mobiles</w:t>
            </w:r>
          </w:p>
        </w:tc>
        <w:tc>
          <w:p>
            <w:pPr>
              <w:pStyle w:val="Compact"/>
              <w:jc w:val="left"/>
            </w:pPr>
            <w:r>
              <w:t xml:space="preserve">~25% of Websites</w:t>
            </w:r>
          </w:p>
        </w:tc>
        <w:tc>
          <w:p>
            <w:pPr>
              <w:pStyle w:val="Compact"/>
              <w:jc w:val="left"/>
            </w:pPr>
            <w:r>
              <w:t xml:space="preserve">~90% of Online Encyclopedias</w:t>
            </w:r>
          </w:p>
        </w:tc>
        <w:tc>
          <w:p>
            <w:pPr>
              <w:pStyle w:val="Compact"/>
              <w:jc w:val="left"/>
            </w:pPr>
            <w:r>
              <w:t xml:space="preserve">~3% of Desktop Browsers</w:t>
            </w:r>
          </w:p>
        </w:tc>
      </w:tr>
      <w:tr>
        <w:tc>
          <w:p>
            <w:pPr>
              <w:pStyle w:val="Compact"/>
              <w:jc w:val="left"/>
            </w:pPr>
            <w:r>
              <w:rPr>
                <w:b/>
              </w:rPr>
              <w:t xml:space="preserve">Launch Year</w:t>
            </w:r>
          </w:p>
        </w:tc>
        <w:tc>
          <w:p>
            <w:pPr>
              <w:pStyle w:val="Compact"/>
              <w:jc w:val="left"/>
            </w:pPr>
            <w:r>
              <w:t xml:space="preserve">1991</w:t>
            </w:r>
          </w:p>
        </w:tc>
        <w:tc>
          <w:p>
            <w:pPr>
              <w:pStyle w:val="Compact"/>
              <w:jc w:val="left"/>
            </w:pPr>
            <w:r>
              <w:t xml:space="preserve">1995</w:t>
            </w:r>
          </w:p>
        </w:tc>
        <w:tc>
          <w:p>
            <w:pPr>
              <w:pStyle w:val="Compact"/>
              <w:jc w:val="left"/>
            </w:pPr>
            <w:r>
              <w:t xml:space="preserve">2001</w:t>
            </w:r>
          </w:p>
        </w:tc>
        <w:tc>
          <w:p>
            <w:pPr>
              <w:pStyle w:val="Compact"/>
              <w:jc w:val="left"/>
            </w:pPr>
            <w:r>
              <w:t xml:space="preserve">2004 (as Firefox)</w:t>
            </w:r>
          </w:p>
        </w:tc>
      </w:tr>
      <w:tr>
        <w:tc>
          <w:p>
            <w:pPr>
              <w:pStyle w:val="Compact"/>
              <w:jc w:val="left"/>
            </w:pPr>
            <w:r>
              <w:rPr>
                <w:b/>
              </w:rPr>
              <w:t xml:space="preserve">Core Devs (Active)</w:t>
            </w:r>
          </w:p>
        </w:tc>
        <w:tc>
          <w:p>
            <w:pPr>
              <w:pStyle w:val="Compact"/>
              <w:jc w:val="left"/>
            </w:pPr>
            <w:r>
              <w:t xml:space="preserve">2,000+ (diverse companies)</w:t>
            </w:r>
          </w:p>
        </w:tc>
        <w:tc>
          <w:p>
            <w:pPr>
              <w:pStyle w:val="Compact"/>
              <w:jc w:val="left"/>
            </w:pPr>
            <w:r>
              <w:t xml:space="preserve">200+ (Apache Software F.)</w:t>
            </w:r>
          </w:p>
        </w:tc>
        <w:tc>
          <w:p>
            <w:pPr>
              <w:pStyle w:val="Compact"/>
              <w:jc w:val="left"/>
            </w:pPr>
            <w:r>
              <w:t xml:space="preserve">Millions of Editors</w:t>
            </w:r>
          </w:p>
        </w:tc>
        <w:tc>
          <w:p>
            <w:pPr>
              <w:pStyle w:val="Compact"/>
              <w:jc w:val="left"/>
            </w:pPr>
            <w:r>
              <w:t xml:space="preserve">400+ (Mozilla Foundation)</w:t>
            </w:r>
          </w:p>
        </w:tc>
      </w:tr>
      <w:tr>
        <w:tc>
          <w:p>
            <w:pPr>
              <w:pStyle w:val="Compact"/>
              <w:jc w:val="left"/>
            </w:pPr>
            <w:r>
              <w:rPr>
                <w:b/>
              </w:rPr>
              <w:t xml:space="preserve">Code Base (LoC)</w:t>
            </w:r>
          </w:p>
        </w:tc>
        <w:tc>
          <w:p>
            <w:pPr>
              <w:pStyle w:val="Compact"/>
              <w:jc w:val="left"/>
            </w:pPr>
            <w:r>
              <w:t xml:space="preserve">~30M lines (C, Assembly)</w:t>
            </w:r>
          </w:p>
        </w:tc>
        <w:tc>
          <w:p>
            <w:pPr>
              <w:pStyle w:val="Compact"/>
              <w:jc w:val="left"/>
            </w:pPr>
            <w:r>
              <w:t xml:space="preserve">~1.5M lines (C, C++)</w:t>
            </w:r>
          </w:p>
        </w:tc>
        <w:tc>
          <w:p>
            <w:pPr>
              <w:pStyle w:val="Compact"/>
              <w:jc w:val="left"/>
            </w:pPr>
            <w:r>
              <w:t xml:space="preserve">~60M articles (content)</w:t>
            </w:r>
          </w:p>
        </w:tc>
        <w:tc>
          <w:p>
            <w:pPr>
              <w:pStyle w:val="Compact"/>
              <w:jc w:val="left"/>
            </w:pPr>
            <w:r>
              <w:t xml:space="preserve">~20M lines (C++, JS, Rust)</w:t>
            </w:r>
          </w:p>
        </w:tc>
      </w:tr>
      <w:tr>
        <w:tc>
          <w:p>
            <w:pPr>
              <w:pStyle w:val="Compact"/>
              <w:jc w:val="left"/>
            </w:pPr>
            <w:r>
              <w:rPr>
                <w:b/>
              </w:rPr>
              <w:t xml:space="preserve">Global Reach</w:t>
            </w:r>
          </w:p>
        </w:tc>
        <w:tc>
          <w:p>
            <w:pPr>
              <w:pStyle w:val="Compact"/>
              <w:jc w:val="left"/>
            </w:pPr>
            <w:r>
              <w:t xml:space="preserve">Servers, Cloud, Mobile, IoT</w:t>
            </w:r>
          </w:p>
        </w:tc>
        <w:tc>
          <w:p>
            <w:pPr>
              <w:pStyle w:val="Compact"/>
              <w:jc w:val="left"/>
            </w:pPr>
            <w:r>
              <w:t xml:space="preserve">Internet Infrastructure</w:t>
            </w:r>
          </w:p>
        </w:tc>
        <w:tc>
          <w:p>
            <w:pPr>
              <w:pStyle w:val="Compact"/>
              <w:jc w:val="left"/>
            </w:pPr>
            <w:r>
              <w:t xml:space="preserve">Billions of Users Globally</w:t>
            </w:r>
          </w:p>
        </w:tc>
        <w:tc>
          <w:p>
            <w:pPr>
              <w:pStyle w:val="Compact"/>
              <w:jc w:val="left"/>
            </w:pPr>
            <w:r>
              <w:t xml:space="preserve">Global User Base</w:t>
            </w:r>
          </w:p>
        </w:tc>
      </w:tr>
      <w:tr>
        <w:tc>
          <w:p>
            <w:pPr>
              <w:pStyle w:val="Compact"/>
              <w:jc w:val="left"/>
            </w:pPr>
            <w:r>
              <w:rPr>
                <w:b/>
              </w:rPr>
              <w:t xml:space="preserve">Economic Value</w:t>
            </w:r>
          </w:p>
        </w:tc>
        <w:tc>
          <w:p>
            <w:pPr>
              <w:pStyle w:val="Compact"/>
              <w:jc w:val="left"/>
            </w:pPr>
            <w:r>
              <w:t xml:space="preserve">Billions in ecosystem services</w:t>
            </w:r>
          </w:p>
        </w:tc>
        <w:tc>
          <w:p>
            <w:pPr>
              <w:pStyle w:val="Compact"/>
              <w:jc w:val="left"/>
            </w:pPr>
            <w:r>
              <w:t xml:space="preserve">Significant cost savings</w:t>
            </w:r>
          </w:p>
        </w:tc>
        <w:tc>
          <w:p>
            <w:pPr>
              <w:pStyle w:val="Compact"/>
              <w:jc w:val="left"/>
            </w:pPr>
            <w:r>
              <w:t xml:space="preserve">Indirect, knowledge access</w:t>
            </w:r>
          </w:p>
        </w:tc>
        <w:tc>
          <w:p>
            <w:pPr>
              <w:pStyle w:val="Compact"/>
              <w:jc w:val="left"/>
            </w:pPr>
            <w:r>
              <w:t xml:space="preserve">Promotes competition</w:t>
            </w:r>
          </w:p>
        </w:tc>
      </w:tr>
      <w:tr>
        <w:tc>
          <w:p>
            <w:pPr>
              <w:pStyle w:val="Compact"/>
              <w:jc w:val="left"/>
            </w:pPr>
            <w:r>
              <w:rPr>
                <w:b/>
              </w:rPr>
              <w:t xml:space="preserve">Sustainability</w:t>
            </w:r>
          </w:p>
        </w:tc>
        <w:tc>
          <w:p>
            <w:pPr>
              <w:pStyle w:val="Compact"/>
              <w:jc w:val="left"/>
            </w:pPr>
            <w:r>
              <w:t xml:space="preserve">Hardware longevity, efficiency</w:t>
            </w:r>
          </w:p>
        </w:tc>
        <w:tc>
          <w:p>
            <w:pPr>
              <w:pStyle w:val="Compact"/>
              <w:jc w:val="left"/>
            </w:pPr>
            <w:r>
              <w:t xml:space="preserve">Energy-efficient operations</w:t>
            </w:r>
          </w:p>
        </w:tc>
        <w:tc>
          <w:p>
            <w:pPr>
              <w:pStyle w:val="Compact"/>
              <w:jc w:val="left"/>
            </w:pPr>
            <w:r>
              <w:t xml:space="preserve">Reduced print media</w:t>
            </w:r>
          </w:p>
        </w:tc>
        <w:tc>
          <w:p>
            <w:pPr>
              <w:pStyle w:val="Compact"/>
              <w:jc w:val="left"/>
            </w:pPr>
            <w:r>
              <w:t xml:space="preserve">Focus on privacy, open web</w:t>
            </w:r>
          </w:p>
        </w:tc>
      </w:tr>
    </w:tbl>
    <w:p>
      <w:pPr>
        <w:pStyle w:val="BodyText"/>
      </w:pPr>
      <w:r>
        <w:rPr>
          <w:i/>
        </w:rPr>
        <w:t xml:space="preserve">Note: Data are approximate and subject to change based on reporting methodologies and market dynamics.</w:t>
      </w:r>
      <w:r>
        <w:rPr>
          <w:i/>
        </w:rPr>
        <w:t xml:space="preserve"> </w:t>
      </w:r>
      <w:r>
        <w:rPr>
          <w:i/>
        </w:rPr>
        <w:t xml:space="preserve">“</w:t>
      </w:r>
      <w:r>
        <w:rPr>
          <w:i/>
        </w:rPr>
        <w:t xml:space="preserve">LoC</w:t>
      </w:r>
      <w:r>
        <w:rPr>
          <w:i/>
        </w:rPr>
        <w:t xml:space="preserve">”</w:t>
      </w:r>
      <w:r>
        <w:rPr>
          <w:i/>
        </w:rPr>
        <w:t xml:space="preserve"> </w:t>
      </w:r>
      <w:r>
        <w:rPr>
          <w:i/>
        </w:rPr>
        <w:t xml:space="preserve">for Wikipedia refers to article count, not code. Market share estimates vary by source and specific segment.</w:t>
      </w:r>
    </w:p>
    <w:p>
      <w:pPr>
        <w:pStyle w:val="Heading3"/>
      </w:pPr>
      <w:bookmarkStart w:id="68" w:name="X086d6dc8060c8e4d31c5cd38495593f5766d81f"/>
      <w:r>
        <w:t xml:space="preserve">Table 3: Open Source Impact Assessment Matrix (Qualitative)</w:t>
      </w:r>
      <w:bookmarkEnd w:id="68"/>
    </w:p>
    <w:p>
      <w:pPr>
        <w:pStyle w:val="FirstParagraph"/>
      </w:pPr>
      <w:r>
        <w:t xml:space="preserve">This matrix provides a qualitative assessment of the impact of open source across the four dimensions of the conceptual framework, reflecting the depth and breadth of its contributions.</w:t>
      </w:r>
    </w:p>
    <w:tbl>
      <w:tblPr>
        <w:tblStyle w:val="Table"/>
        <w:tblW w:type="pct" w:w="5000.0"/>
        <w:tblLook w:firstRow="1"/>
      </w:tblPr>
      <w:tblGrid>
        <w:gridCol w:w="637"/>
        <w:gridCol w:w="1820"/>
        <w:gridCol w:w="1820"/>
        <w:gridCol w:w="1820"/>
        <w:gridCol w:w="1820"/>
      </w:tblGrid>
      <w:tr>
        <w:trPr>
          <w:cnfStyle w:firstRow="1"/>
        </w:trPr>
        <w:tc>
          <w:tcPr>
            <w:tcBorders>
              <w:bottom w:val="single"/>
            </w:tcBorders>
            <w:vAlign w:val="bottom"/>
          </w:tcPr>
          <w:p>
            <w:pPr>
              <w:pStyle w:val="Compact"/>
              <w:jc w:val="left"/>
            </w:pPr>
            <w:r>
              <w:t xml:space="preserve">Impact Dimension</w:t>
            </w:r>
          </w:p>
        </w:tc>
        <w:tc>
          <w:tcPr>
            <w:tcBorders>
              <w:bottom w:val="single"/>
            </w:tcBorders>
            <w:vAlign w:val="bottom"/>
          </w:tcPr>
          <w:p>
            <w:pPr>
              <w:pStyle w:val="Compact"/>
              <w:jc w:val="left"/>
            </w:pPr>
            <w:r>
              <w:t xml:space="preserve">Technological Impact</w:t>
            </w:r>
          </w:p>
        </w:tc>
        <w:tc>
          <w:tcPr>
            <w:tcBorders>
              <w:bottom w:val="single"/>
            </w:tcBorders>
            <w:vAlign w:val="bottom"/>
          </w:tcPr>
          <w:p>
            <w:pPr>
              <w:pStyle w:val="Compact"/>
              <w:jc w:val="left"/>
            </w:pPr>
            <w:r>
              <w:t xml:space="preserve">Societal Impact</w:t>
            </w:r>
          </w:p>
        </w:tc>
        <w:tc>
          <w:tcPr>
            <w:tcBorders>
              <w:bottom w:val="single"/>
            </w:tcBorders>
            <w:vAlign w:val="bottom"/>
          </w:tcPr>
          <w:p>
            <w:pPr>
              <w:pStyle w:val="Compact"/>
              <w:jc w:val="left"/>
            </w:pPr>
            <w:r>
              <w:t xml:space="preserve">Economic Impact</w:t>
            </w:r>
          </w:p>
        </w:tc>
        <w:tc>
          <w:tcPr>
            <w:tcBorders>
              <w:bottom w:val="single"/>
            </w:tcBorders>
            <w:vAlign w:val="bottom"/>
          </w:tcPr>
          <w:p>
            <w:pPr>
              <w:pStyle w:val="Compact"/>
              <w:jc w:val="left"/>
            </w:pPr>
            <w:r>
              <w:t xml:space="preserve">Sustainability Impact</w:t>
            </w:r>
          </w:p>
        </w:tc>
      </w:tr>
      <w:tr>
        <w:tc>
          <w:p>
            <w:pPr>
              <w:pStyle w:val="Compact"/>
              <w:jc w:val="left"/>
            </w:pPr>
            <w:r>
              <w:rPr>
                <w:b/>
              </w:rPr>
              <w:t xml:space="preserve">Overall Rating</w:t>
            </w:r>
          </w:p>
        </w:tc>
        <w:tc>
          <w:p>
            <w:pPr>
              <w:pStyle w:val="Compact"/>
              <w:jc w:val="left"/>
            </w:pPr>
            <w:r>
              <w:rPr>
                <w:b/>
              </w:rPr>
              <w:t xml:space="preserve">High: Transformative</w:t>
            </w:r>
          </w:p>
        </w:tc>
        <w:tc>
          <w:p>
            <w:pPr>
              <w:pStyle w:val="Compact"/>
              <w:jc w:val="left"/>
            </w:pPr>
            <w:r>
              <w:rPr>
                <w:b/>
              </w:rPr>
              <w:t xml:space="preserve">High: Empowering</w:t>
            </w:r>
          </w:p>
        </w:tc>
        <w:tc>
          <w:p>
            <w:pPr>
              <w:pStyle w:val="Compact"/>
              <w:jc w:val="left"/>
            </w:pPr>
            <w:r>
              <w:rPr>
                <w:b/>
              </w:rPr>
              <w:t xml:space="preserve">High: Disruptive &amp; Enabling</w:t>
            </w:r>
          </w:p>
        </w:tc>
        <w:tc>
          <w:p>
            <w:pPr>
              <w:pStyle w:val="Compact"/>
              <w:jc w:val="left"/>
            </w:pPr>
            <w:r>
              <w:rPr>
                <w:b/>
              </w:rPr>
              <w:t xml:space="preserve">Moderate-High: Foundational</w:t>
            </w:r>
          </w:p>
        </w:tc>
      </w:tr>
      <w:tr>
        <w:tc>
          <w:p>
            <w:pPr>
              <w:pStyle w:val="Compact"/>
              <w:jc w:val="left"/>
            </w:pPr>
            <w:r>
              <w:rPr>
                <w:b/>
              </w:rPr>
              <w:t xml:space="preserve">Key Contributions</w:t>
            </w:r>
          </w:p>
        </w:tc>
        <w:tc>
          <w:p>
            <w:pPr>
              <w:pStyle w:val="Compact"/>
              <w:jc w:val="left"/>
            </w:pPr>
            <w:r>
              <w:t xml:space="preserve">Accelerates innovation, fosters open standards, enhances security</w:t>
            </w:r>
          </w:p>
        </w:tc>
        <w:tc>
          <w:p>
            <w:pPr>
              <w:pStyle w:val="Compact"/>
              <w:jc w:val="left"/>
            </w:pPr>
            <w:r>
              <w:t xml:space="preserve">Bridges digital divide, promotes education, builds communities</w:t>
            </w:r>
          </w:p>
        </w:tc>
        <w:tc>
          <w:p>
            <w:pPr>
              <w:pStyle w:val="Compact"/>
              <w:jc w:val="left"/>
            </w:pPr>
            <w:r>
              <w:t xml:space="preserve">Reduces costs, creates jobs, new business models, competition</w:t>
            </w:r>
          </w:p>
        </w:tc>
        <w:tc>
          <w:p>
            <w:pPr>
              <w:pStyle w:val="Compact"/>
              <w:jc w:val="left"/>
            </w:pPr>
            <w:r>
              <w:t xml:space="preserve">Reduces e-waste, resource efficiency, circular economy</w:t>
            </w:r>
          </w:p>
        </w:tc>
      </w:tr>
      <w:tr>
        <w:tc>
          <w:p>
            <w:pPr>
              <w:pStyle w:val="Compact"/>
              <w:jc w:val="left"/>
            </w:pPr>
            <w:r>
              <w:rPr>
                <w:b/>
              </w:rPr>
              <w:t xml:space="preserve">Mechanisms</w:t>
            </w:r>
          </w:p>
        </w:tc>
        <w:tc>
          <w:p>
            <w:pPr>
              <w:pStyle w:val="Compact"/>
              <w:jc w:val="left"/>
            </w:pPr>
            <w:r>
              <w:t xml:space="preserve">Transparency, peer review, rapid iteration, modularity</w:t>
            </w:r>
          </w:p>
        </w:tc>
        <w:tc>
          <w:p>
            <w:pPr>
              <w:pStyle w:val="Compact"/>
              <w:jc w:val="left"/>
            </w:pPr>
            <w:r>
              <w:t xml:space="preserve">Accessibility, customization, community building, knowledge sharing</w:t>
            </w:r>
          </w:p>
        </w:tc>
        <w:tc>
          <w:p>
            <w:pPr>
              <w:pStyle w:val="Compact"/>
              <w:jc w:val="left"/>
            </w:pPr>
            <w:r>
              <w:t xml:space="preserve">Cost savings, vendor lock-in reduction, service economy</w:t>
            </w:r>
          </w:p>
        </w:tc>
        <w:tc>
          <w:p>
            <w:pPr>
              <w:pStyle w:val="Compact"/>
              <w:jc w:val="left"/>
            </w:pPr>
            <w:r>
              <w:t xml:space="preserve">Hardware longevity, optimized code, open hardware designs</w:t>
            </w:r>
          </w:p>
        </w:tc>
      </w:tr>
      <w:tr>
        <w:tc>
          <w:p>
            <w:pPr>
              <w:pStyle w:val="Compact"/>
              <w:jc w:val="left"/>
            </w:pPr>
            <w:r>
              <w:rPr>
                <w:b/>
              </w:rPr>
              <w:t xml:space="preserve">Challenges</w:t>
            </w:r>
          </w:p>
        </w:tc>
        <w:tc>
          <w:p>
            <w:pPr>
              <w:pStyle w:val="Compact"/>
              <w:jc w:val="left"/>
            </w:pPr>
            <w:r>
              <w:t xml:space="preserve">IP licensing complexity, governance in large projects</w:t>
            </w:r>
          </w:p>
        </w:tc>
        <w:tc>
          <w:p>
            <w:pPr>
              <w:pStyle w:val="Compact"/>
              <w:jc w:val="left"/>
            </w:pPr>
            <w:r>
              <w:t xml:space="preserve">Digital literacy gaps, maintaining community cohesion</w:t>
            </w:r>
          </w:p>
        </w:tc>
        <w:tc>
          <w:p>
            <w:pPr>
              <w:pStyle w:val="Compact"/>
              <w:jc w:val="left"/>
            </w:pPr>
            <w:r>
              <w:t xml:space="preserve">Monetization for core projects, free-riding</w:t>
            </w:r>
          </w:p>
        </w:tc>
        <w:tc>
          <w:p>
            <w:pPr>
              <w:pStyle w:val="Compact"/>
              <w:jc w:val="left"/>
            </w:pPr>
            <w:r>
              <w:t xml:space="preserve">Quantifying benefits, policy support for OSH</w:t>
            </w:r>
          </w:p>
        </w:tc>
      </w:tr>
      <w:tr>
        <w:tc>
          <w:p>
            <w:pPr>
              <w:pStyle w:val="Compact"/>
              <w:jc w:val="left"/>
            </w:pPr>
            <w:r>
              <w:rPr>
                <w:b/>
              </w:rPr>
              <w:t xml:space="preserve">Future Potential</w:t>
            </w:r>
          </w:p>
        </w:tc>
        <w:tc>
          <w:p>
            <w:pPr>
              <w:pStyle w:val="Compact"/>
              <w:jc w:val="left"/>
            </w:pPr>
            <w:r>
              <w:t xml:space="preserve">AI/ML, blockchain integration, IoT</w:t>
            </w:r>
          </w:p>
        </w:tc>
        <w:tc>
          <w:p>
            <w:pPr>
              <w:pStyle w:val="Compact"/>
              <w:jc w:val="left"/>
            </w:pPr>
            <w:r>
              <w:t xml:space="preserve">Global digital inclusion, participatory governance</w:t>
            </w:r>
          </w:p>
        </w:tc>
        <w:tc>
          <w:p>
            <w:pPr>
              <w:pStyle w:val="Compact"/>
              <w:jc w:val="left"/>
            </w:pPr>
            <w:r>
              <w:t xml:space="preserve">Ecosystem expansion, new service markets</w:t>
            </w:r>
          </w:p>
        </w:tc>
        <w:tc>
          <w:p>
            <w:pPr>
              <w:pStyle w:val="Compact"/>
              <w:jc w:val="left"/>
            </w:pPr>
            <w:r>
              <w:t xml:space="preserve">Green tech development, resource management</w:t>
            </w:r>
          </w:p>
        </w:tc>
      </w:tr>
    </w:tbl>
    <w:p>
      <w:pPr>
        <w:pStyle w:val="BodyText"/>
      </w:pPr>
      <w:r>
        <w:rPr>
          <w:i/>
        </w:rPr>
        <w:t xml:space="preserve">Note: This qualitative matrix provides a summary assessment based on the literature review and analysis.</w:t>
      </w:r>
      <w:r>
        <w:rPr>
          <w:i/>
        </w:rPr>
        <w:t xml:space="preserve"> </w:t>
      </w:r>
      <w:r>
        <w:rPr>
          <w:i/>
        </w:rPr>
        <w:t xml:space="preserve">“</w:t>
      </w:r>
      <w:r>
        <w:rPr>
          <w:i/>
        </w:rPr>
        <w:t xml:space="preserve">Overall Rating</w:t>
      </w:r>
      <w:r>
        <w:rPr>
          <w:i/>
        </w:rPr>
        <w:t xml:space="preserve">”</w:t>
      </w:r>
      <w:r>
        <w:rPr>
          <w:i/>
        </w:rPr>
        <w:t xml:space="preserve"> </w:t>
      </w:r>
      <w:r>
        <w:rPr>
          <w:i/>
        </w:rPr>
        <w:t xml:space="preserve">reflects the general consensus regarding open source’s influence in each dimension.</w:t>
      </w:r>
    </w:p>
    <w:p>
      <w:pPr>
        <w:pStyle w:val="Heading1"/>
      </w:pPr>
      <w:bookmarkStart w:id="69" w:name="discussion"/>
      <w:r>
        <w:t xml:space="preserve">Discussion</w:t>
      </w:r>
      <w:bookmarkEnd w:id="69"/>
    </w:p>
    <w:p>
      <w:pPr>
        <w:pStyle w:val="FirstParagraph"/>
      </w:pPr>
      <w:r>
        <w:t xml:space="preserve">The preceding analysis has illuminated the multifaceted dynamics and profound implications of collaborative open-source development, demonstrating its capacity to foster innovation, address complex societal challenges, and redefine traditional paradigms of knowledge production and technological advancement. This discussion synthesizes the study’s key findings, interprets their significance in relation to existing literature, and explores their theoretical and practical implications for technology policy, global problem-solving, and the future trajectory of collaborative endeavors. Furthermore, it offers concrete recommendations for governments and organizations seeking to leverage the transformative potential of open source, while also acknowledging the limitations of this research and proposing avenues for future inquiry.</w:t>
      </w:r>
    </w:p>
    <w:p>
      <w:pPr>
        <w:pStyle w:val="BodyText"/>
      </w:pPr>
      <w:r>
        <w:t xml:space="preserve">The core findings underscore that open-source ecosystems are not merely technical platforms but vibrant socio-technical systems driven by a unique blend of intrinsic motivation, community governance, and a meritocratic ethos (Chong &amp; Gagné, 2019)(Deci, 1975)(Eckhardt et al., 2014). The analysis revealed that participants are frequently motivated by a desire for skill development, reputation building, and a sense of contribution to a greater good, transcending purely economic incentives (Montagner &amp; Kurauchi, 2022)(Marthaller, 2016). This aligns with theories of self-determination, which posit that autonomy, competence, and relatedness are fundamental psychological needs driving human behavior (Chong &amp; Gagné, 2019)(Deci, 1975). In the context of open source, contributors find autonomy in choosing tasks, demonstrate competence through code contributions and problem-solving, and experience relatedness through engagement with a global community (Hannemann &amp; Klamma, 2013). This intrinsic motivation, rather than a top-down managerial approach, appears to be a critical factor in the sustained vitality and productivity of open-source projects, distinguishing them from more traditional hierarchical development models. The</w:t>
      </w:r>
      <w:r>
        <w:t xml:space="preserve"> </w:t>
      </w:r>
      <w:r>
        <w:t xml:space="preserve">“</w:t>
      </w:r>
      <w:r>
        <w:t xml:space="preserve">gift economy</w:t>
      </w:r>
      <w:r>
        <w:t xml:space="preserve">”</w:t>
      </w:r>
      <w:r>
        <w:t xml:space="preserve"> </w:t>
      </w:r>
      <w:r>
        <w:t xml:space="preserve">aspect, where contributions are freely given with an expectation of reciprocal benefit or collective advancement, further reinforces this dynamic, creating a virtuous cycle of innovation and shared value (Marthaller, 2016)(Benkler &amp; Nissenbaum, 2006).</w:t>
      </w:r>
    </w:p>
    <w:p>
      <w:pPr>
        <w:pStyle w:val="BodyText"/>
      </w:pPr>
      <w:r>
        <w:t xml:space="preserve">Connecting these findings to the broader literature on commons-based peer production, this study reinforces the notion that collective action can effectively produce complex public goods without relying solely on market mechanisms or state intervention (Benkler &amp; Nissenbaum, 2006). The open-source model exemplifies a robust alternative, where distributed individuals, often geographically dispersed, coalesce around shared interests and contribute to a common pool of resources (Murray, 2019). This</w:t>
      </w:r>
      <w:r>
        <w:t xml:space="preserve"> </w:t>
      </w:r>
      <w:r>
        <w:t xml:space="preserve">“</w:t>
      </w:r>
      <w:r>
        <w:t xml:space="preserve">network of networks</w:t>
      </w:r>
      <w:r>
        <w:t xml:space="preserve">”</w:t>
      </w:r>
      <w:r>
        <w:t xml:space="preserve"> </w:t>
      </w:r>
      <w:r>
        <w:t xml:space="preserve">structure facilitates resilience and adaptability, as knowledge and development efforts are not concentrated in a single entity but are distributed across a diverse and dynamic community (Murray, 2019). The transparency inherent in open-source processes, from code review to decision-making, also fosters trust and accountability within these communities, which is crucial for sustaining long-term collaborative efforts (Cepa, 2017)(Willighagen, 2008). This transparency, coupled with the ability to fork projects and adapt them to specific needs, provides an agile and responsive framework for development, contrasting sharply with proprietary systems that often suffer from vendor lock-in and opaque development cycles (Zhu &amp; Zhou, 2012).</w:t>
      </w:r>
    </w:p>
    <w:p>
      <w:pPr>
        <w:pStyle w:val="Heading3"/>
      </w:pPr>
      <w:bookmarkStart w:id="70" w:name="theoretical-implications"/>
      <w:r>
        <w:t xml:space="preserve">Theoretical Implications</w:t>
      </w:r>
      <w:bookmarkEnd w:id="70"/>
    </w:p>
    <w:p>
      <w:pPr>
        <w:pStyle w:val="FirstParagraph"/>
      </w:pPr>
      <w:r>
        <w:t xml:space="preserve">The insights derived from this study contribute significantly to several theoretical domains, particularly those concerning collaborative innovation, digital commons, and the sociology of technology. Firstly, the research extends the understanding of</w:t>
      </w:r>
      <w:r>
        <w:t xml:space="preserve"> </w:t>
      </w:r>
      <w:r>
        <w:t xml:space="preserve">“</w:t>
      </w:r>
      <w:r>
        <w:t xml:space="preserve">Open Growth</w:t>
      </w:r>
      <w:r>
        <w:t xml:space="preserve">”</w:t>
      </w:r>
      <w:r>
        <w:t xml:space="preserve"> </w:t>
      </w:r>
      <w:r>
        <w:t xml:space="preserve">(Ghafele &amp; Gibert, 2018) by demonstrating how open-source principles can accelerate innovation beyond traditional organizational boundaries. Open Growth posits that open strategies can foster sustainable economic development by leveraging external knowledge and collaboration. Our findings illustrate that the decentralized, community-driven nature of open source allows for rapid iteration, diverse problem-solving approaches, and the swift integration of new ideas, which are critical components of an</w:t>
      </w:r>
      <w:r>
        <w:t xml:space="preserve"> </w:t>
      </w:r>
      <w:r>
        <w:t xml:space="preserve">“</w:t>
      </w:r>
      <w:r>
        <w:t xml:space="preserve">Open Growth</w:t>
      </w:r>
      <w:r>
        <w:t xml:space="preserve">”</w:t>
      </w:r>
      <w:r>
        <w:t xml:space="preserve"> </w:t>
      </w:r>
      <w:r>
        <w:t xml:space="preserve">paradigm. This challenges conventional wisdom that innovation primarily stems from closed, proprietary research and development environments, suggesting instead that permeable organizational boundaries and active community engagement are powerful catalysts for progress. The continuous feedback loops and the collective debugging process, for instance, lead to more robust and secure software, a phenomenon often referred to as Linus’s Law:</w:t>
      </w:r>
      <w:r>
        <w:t xml:space="preserve"> </w:t>
      </w:r>
      <w:r>
        <w:t xml:space="preserve">“</w:t>
      </w:r>
      <w:r>
        <w:t xml:space="preserve">given enough eyeballs, all bugs are shallow.</w:t>
      </w:r>
      <w:r>
        <w:t xml:space="preserve">”</w:t>
      </w:r>
      <w:r>
        <w:t xml:space="preserve"> </w:t>
      </w:r>
      <w:r>
        <w:t xml:space="preserve">This collective intelligence mechanism is a powerful theoretical counterpoint to models emphasizing individual genius or centralized control.</w:t>
      </w:r>
    </w:p>
    <w:p>
      <w:pPr>
        <w:pStyle w:val="BodyText"/>
      </w:pPr>
      <w:r>
        <w:t xml:space="preserve">Secondly, the study enriches the discourse on digital commons by providing empirical grounding for how these resources are governed and sustained. The concept of commons-based peer production (Benkler &amp; Nissenbaum, 2006) is not merely an idealistic vision but a practical reality, with specific mechanisms for managing shared resources, resolving disputes, and maintaining community cohesion (Eseryel et al., 2020). The meritocracy observed in many open-source projects, where influence is gained through demonstrated competence and valuable contributions, serves as a powerful, self-regulating governance mechanism (Eckhardt et al., 2014). This form of governance, distinct from both market and hierarchical models, relies on social capital and reputation rather than formal authority (Olawuyi &amp; Mushunje, 2019)(Jing, 2025). The research highlights that the formation and development of social capital within these communities are crucial for fostering sustained engagement and overcoming potential free-rider problems (Jing, 2025). This understanding is vital for developing theoretical models that accurately capture the complexities of collective action in digital environments, moving beyond simplistic assumptions about individual rationality and self-interest to embrace the nuanced interplay of social, psychological, and technical factors.</w:t>
      </w:r>
    </w:p>
    <w:p>
      <w:pPr>
        <w:pStyle w:val="BodyText"/>
      </w:pPr>
      <w:r>
        <w:t xml:space="preserve">Furthermore, the study’s findings have implications for theories of organizational learning and knowledge management. Open-source projects serve as de facto learning environments where individuals acquire professional software development skills through active participation and peer mentorship (Montagner &amp; Kurauchi, 2022). This informal, apprenticeship-style learning, embedded within a real-world project context, offers a compelling alternative to formal education systems for skill acquisition. The distributed nature of knowledge creation and sharing within open-source communities also challenges traditional knowledge management frameworks, which often focus on capturing and centralizing knowledge within a single organization (Gunawan, 2023)(Wu et al., 2017). Instead, open source demonstrates a model where knowledge is inherently distributed, continually evolving, and accessible through various channels, including code repositories, documentation, and community forums. This distributed knowledge ecosystem facilitates a dynamic and adaptive form of organizational intelligence, capable of responding rapidly to new challenges and opportunities. The agile methodologies frequently adopted in open source further underscore this adaptive capacity, allowing for flexible responses to changing requirements and continuous integration of feedback (Nguyen et al., 2024)(Galán et al., 2020).</w:t>
      </w:r>
    </w:p>
    <w:p>
      <w:pPr>
        <w:pStyle w:val="Heading3"/>
      </w:pPr>
      <w:bookmarkStart w:id="71" w:name="X11f1a7f7bb4811b86b750f796f04366b6818381"/>
      <w:r>
        <w:t xml:space="preserve">Practical Implications and Recommendations</w:t>
      </w:r>
      <w:bookmarkEnd w:id="71"/>
    </w:p>
    <w:p>
      <w:pPr>
        <w:pStyle w:val="FirstParagraph"/>
      </w:pPr>
      <w:r>
        <w:t xml:space="preserve">The practical implications of this research are far-reaching, offering actionable insights for technology policy, global problem-solving initiatives, and the strategic direction of collaborative development.</w:t>
      </w:r>
    </w:p>
    <w:p>
      <w:pPr>
        <w:pStyle w:val="Heading4"/>
      </w:pPr>
      <w:bookmarkStart w:id="72" w:name="implications-for-technology-policy"/>
      <w:r>
        <w:t xml:space="preserve">Implications for Technology Policy</w:t>
      </w:r>
      <w:bookmarkEnd w:id="72"/>
    </w:p>
    <w:p>
      <w:pPr>
        <w:pStyle w:val="FirstParagraph"/>
      </w:pPr>
      <w:r>
        <w:t xml:space="preserve">Governments and policymakers have a critical role to play in fostering and leveraging open-source development. Current policies often lag behind the rapid evolution of digital technologies, particularly concerning intellectual property rights (IPR) and product liability. The tension between traditional IPR frameworks and the collaborative, permissive licensing models prevalent in open source needs careful consideration (Li, 2017). Policies should aim to create a supportive legal environment that encourages open licensing while also protecting the rights of contributors. For instance, clearer guidelines on intellectual property licensing within hybrid models, where open-source components are integrated into proprietary products, are essential to avoid legal ambiguities and foster innovation.</w:t>
      </w:r>
    </w:p>
    <w:p>
      <w:pPr>
        <w:pStyle w:val="BodyText"/>
      </w:pPr>
      <w:r>
        <w:t xml:space="preserve">Furthermore, public procurement policies can significantly impact the adoption and growth of open source. Governments should prioritize the use of open standards and open-source software in public sector IT projects (Sutor, 2011). This not only promotes interoperability and reduces vendor lock-in but also stimulates the local open-source ecosystem, creating jobs and fostering domestic technological capabilities. Initiatives like mandating open-source options for critical infrastructure, such as smart metering systems, can drive significant innovation and cost savings (Kurunsaari, 2012)(Alamoudi et al., 2019). Specific attention is also warranted for open-source hardware, where product liability concerns can be more complex than with software (Haller, 2024). Policymakers need to develop frameworks that address liability in a distributed development context, perhaps by distinguishing between core components and end-user modifications, to avoid stifling innovation in physical open-source projects.</w:t>
      </w:r>
    </w:p>
    <w:p>
      <w:pPr>
        <w:pStyle w:val="Heading4"/>
      </w:pPr>
      <w:bookmarkStart w:id="73" w:name="X92883a911763f1f5fae2beed1563f92152cb58e"/>
      <w:r>
        <w:t xml:space="preserve">Open Source as a Solution to Global Challenges</w:t>
      </w:r>
      <w:bookmarkEnd w:id="73"/>
    </w:p>
    <w:p>
      <w:pPr>
        <w:pStyle w:val="FirstParagraph"/>
      </w:pPr>
      <w:r>
        <w:t xml:space="preserve">The study highlights open source’s immense potential in addressing pressing global challenges, from sustainable development to bridging the digital divide. In areas like energy efficiency and productivity improvements, open-source solutions can provide transparent, customizable, and cost-effective tools for monitoring and optimizing resource use (Oliveira et al., 2025). For instance, open-source platforms for smart grids or agricultural monitoring can empower communities to manage their resources more effectively. The digital divide, characterized by unequal access to information and communication technologies, can be mitigated through open-source software and hardware, which offer affordable alternatives to proprietary solutions (James, 2003). By lowering the entry barrier to technology, open source can facilitate access to education (Sharma, 2015), healthcare, and economic opportunities in underserved regions. Moreover, the collaborative nature of open source makes it particularly well-suited for developing solutions to complex interdisciplinary problems, such as climate change modeling, public health surveillance, or sustainable biowaste management (Gold et al., 2021). Open knowledge, fueled by open innovation in public-private collaborations, can accelerate the development and deployment of solutions that benefit society at large (Helander et al., 2025).</w:t>
      </w:r>
    </w:p>
    <w:p>
      <w:pPr>
        <w:pStyle w:val="Heading4"/>
      </w:pPr>
      <w:bookmarkStart w:id="74" w:name="future-of-collaborative-development"/>
      <w:r>
        <w:t xml:space="preserve">Future of Collaborative Development</w:t>
      </w:r>
      <w:bookmarkEnd w:id="74"/>
    </w:p>
    <w:p>
      <w:pPr>
        <w:pStyle w:val="FirstParagraph"/>
      </w:pPr>
      <w:r>
        <w:t xml:space="preserve">The trajectory of collaborative development is increasingly moving towards more open, distributed, and agile models. The success of open-source projects provides a blueprint for future endeavors, emphasizing the importance of community, transparency, and intrinsic motivation. The rise of</w:t>
      </w:r>
      <w:r>
        <w:t xml:space="preserve"> </w:t>
      </w:r>
      <w:r>
        <w:t xml:space="preserve">“</w:t>
      </w:r>
      <w:r>
        <w:t xml:space="preserve">developer-centric open-source ecosystems</w:t>
      </w:r>
      <w:r>
        <w:t xml:space="preserve">”</w:t>
      </w:r>
      <w:r>
        <w:t xml:space="preserve"> </w:t>
      </w:r>
      <w:r>
        <w:t xml:space="preserve">(Kumar et al., 2025) and dynamic collaborative agents (Nguyen et al., 2024) suggests an evolution towards more sophisticated tools and platforms that further streamline and enhance distributed collaboration. The concept of</w:t>
      </w:r>
      <w:r>
        <w:t xml:space="preserve"> </w:t>
      </w:r>
      <w:r>
        <w:t xml:space="preserve">“</w:t>
      </w:r>
      <w:r>
        <w:t xml:space="preserve">the bazaar inside the cathedral</w:t>
      </w:r>
      <w:r>
        <w:t xml:space="preserve">”</w:t>
      </w:r>
      <w:r>
        <w:t xml:space="preserve"> </w:t>
      </w:r>
      <w:r>
        <w:t xml:space="preserve">(Wesselius, 2008) continues to be relevant, indicating that even traditional, hierarchical organizations are increasingly adopting open-source practices internally or engaging with external open communities. This hybrid model allows organizations to harness the agility and innovation of open source while maintaining proprietary control over core business functions. The future will likely see a blurring of lines between internal and external development, with organizations increasingly participating in and contributing to open-source projects as a strategic imperative. The role of social media and digital platforms in facilitating these collaborative processes is also growing, transforming how products are developed and how communities interact (Splitter &amp; Trittin, 2018).</w:t>
      </w:r>
    </w:p>
    <w:p>
      <w:pPr>
        <w:pStyle w:val="Heading4"/>
      </w:pPr>
      <w:bookmarkStart w:id="75" w:name="X69c10706eff30d1e897cd27474572a53400c24f"/>
      <w:r>
        <w:t xml:space="preserve">Recommendations for Governments and Organizations</w:t>
      </w:r>
      <w:bookmarkEnd w:id="75"/>
    </w:p>
    <w:p>
      <w:pPr>
        <w:pStyle w:val="FirstParagraph"/>
      </w:pPr>
      <w:r>
        <w:t xml:space="preserve">Based on these implications, several recommendations can be made:</w:t>
      </w:r>
    </w:p>
    <w:p>
      <w:pPr>
        <w:numPr>
          <w:ilvl w:val="0"/>
          <w:numId w:val="1008"/>
        </w:numPr>
      </w:pPr>
      <w:r>
        <w:rPr>
          <w:b/>
        </w:rPr>
        <w:t xml:space="preserve">Invest in Open-Source Infrastructure and Education:</w:t>
      </w:r>
      <w:r>
        <w:t xml:space="preserve"> </w:t>
      </w:r>
      <w:r>
        <w:t xml:space="preserve">Governments and philanthropic organizations should fund the development and maintenance of critical open-source infrastructure, particularly foundational libraries and tools that underpin much of the digital economy. Furthermore, educational institutions should integrate open-source development practices and principles into their curricula, providing students with practical experience in collaborative coding and community engagement (Sharma, 2015)(Montagner &amp; Kurauchi, 2022). This includes promoting open knowledge initiatives that make research and educational materials freely accessible.</w:t>
      </w:r>
    </w:p>
    <w:p>
      <w:pPr>
        <w:numPr>
          <w:ilvl w:val="0"/>
          <w:numId w:val="1008"/>
        </w:numPr>
      </w:pPr>
      <w:r>
        <w:rPr>
          <w:b/>
        </w:rPr>
        <w:t xml:space="preserve">Promote Open Standards and Interoperability:</w:t>
      </w:r>
      <w:r>
        <w:t xml:space="preserve"> </w:t>
      </w:r>
      <w:r>
        <w:t xml:space="preserve">Governments should actively advocate for and adopt open standards in all public sector IT initiatives. This promotes interoperability, reduces vendor lock-in, and ensures long-term access to public data and services. Organizations should also prioritize the use of open standards in their own systems to foster seamless integration and collaboration with partners. The importance of software standards and openness for interoperability cannot be overstated (Sutor, 2011).</w:t>
      </w:r>
    </w:p>
    <w:p>
      <w:pPr>
        <w:numPr>
          <w:ilvl w:val="0"/>
          <w:numId w:val="1008"/>
        </w:numPr>
      </w:pPr>
      <w:r>
        <w:rPr>
          <w:b/>
        </w:rPr>
        <w:t xml:space="preserve">Develop Supportive Legal and Policy Frameworks:</w:t>
      </w:r>
      <w:r>
        <w:t xml:space="preserve"> </w:t>
      </w:r>
      <w:r>
        <w:t xml:space="preserve">Policymakers need to craft legal frameworks that explicitly recognize and support open-source licensing models, addressing issues like intellectual property ownership, liability, and governance in distributed projects. This includes exploring mechanisms for collective liability or insurance for open-source hardware projects to mitigate risks for individual contributors (Haller, 2024). Regulatory frameworks should also balance innovation with robust security and ethical considerations, especially in critical sectors like healthcare (Elliott et al., 2021).</w:t>
      </w:r>
    </w:p>
    <w:p>
      <w:pPr>
        <w:numPr>
          <w:ilvl w:val="0"/>
          <w:numId w:val="1008"/>
        </w:numPr>
      </w:pPr>
      <w:r>
        <w:rPr>
          <w:b/>
        </w:rPr>
        <w:t xml:space="preserve">Foster Public-Private Partnerships in Open Innovation:</w:t>
      </w:r>
      <w:r>
        <w:t xml:space="preserve"> </w:t>
      </w:r>
      <w:r>
        <w:t xml:space="preserve">Governments and private organizations should actively seek opportunities for collaboration on open-source projects, particularly those addressing societal challenges. Such partnerships can leverage the strengths of both sectors, combining public funding and policy support with private sector expertise and resources (Helander et al., 2025). This can also include encouraging open data initiatives, which are complementary to open-source software (Alamoudi et al., 2019).</w:t>
      </w:r>
    </w:p>
    <w:p>
      <w:pPr>
        <w:numPr>
          <w:ilvl w:val="0"/>
          <w:numId w:val="1008"/>
        </w:numPr>
      </w:pPr>
      <w:r>
        <w:rPr>
          <w:b/>
        </w:rPr>
        <w:t xml:space="preserve">Cultivate a Culture of Openness and Meritocracy:</w:t>
      </w:r>
      <w:r>
        <w:t xml:space="preserve"> </w:t>
      </w:r>
      <w:r>
        <w:t xml:space="preserve">Organizations looking to adopt open-source principles internally should focus on cultivating a culture of transparency, meritocracy, and shared vision (Kaiser et al., 2021)(Eckhardt et al., 2014). This involves empowering employees to contribute to open projects, recognizing their contributions, and providing platforms for open collaboration and knowledge sharing. The principles of agile development, with its emphasis on collaboration and continuous improvement, can serve as a valuable guide (Galán et al., 2020).</w:t>
      </w:r>
    </w:p>
    <w:p>
      <w:pPr>
        <w:pStyle w:val="Heading3"/>
      </w:pPr>
      <w:bookmarkStart w:id="76" w:name="Xb5310d8381cf0a1c00b0bf45d572f71bc66293f"/>
      <w:r>
        <w:t xml:space="preserve">Table 4: Strategic Recommendations for Open Source Adoption</w:t>
      </w:r>
      <w:bookmarkEnd w:id="76"/>
    </w:p>
    <w:p>
      <w:pPr>
        <w:pStyle w:val="FirstParagraph"/>
      </w:pPr>
      <w:r>
        <w:t xml:space="preserve">This table summarizes key strategic recommendations for governments and organizations looking to leverage the full potential of open source.</w:t>
      </w:r>
    </w:p>
    <w:tbl>
      <w:tblPr>
        <w:tblStyle w:val="Table"/>
        <w:tblW w:type="pct" w:w="5000.0"/>
        <w:tblLook w:firstRow="1"/>
      </w:tblPr>
      <w:tblGrid>
        <w:gridCol w:w="862"/>
        <w:gridCol w:w="2352"/>
        <w:gridCol w:w="2352"/>
        <w:gridCol w:w="2352"/>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Recommendation</w:t>
            </w:r>
          </w:p>
        </w:tc>
        <w:tc>
          <w:tcPr>
            <w:tcBorders>
              <w:bottom w:val="single"/>
            </w:tcBorders>
            <w:vAlign w:val="bottom"/>
          </w:tcPr>
          <w:p>
            <w:pPr>
              <w:pStyle w:val="Compact"/>
              <w:jc w:val="left"/>
            </w:pPr>
            <w:r>
              <w:t xml:space="preserve">Key Benefits</w:t>
            </w:r>
          </w:p>
        </w:tc>
        <w:tc>
          <w:tcPr>
            <w:tcBorders>
              <w:bottom w:val="single"/>
            </w:tcBorders>
            <w:vAlign w:val="bottom"/>
          </w:tcPr>
          <w:p>
            <w:pPr>
              <w:pStyle w:val="Compact"/>
              <w:jc w:val="left"/>
            </w:pPr>
            <w:r>
              <w:t xml:space="preserve">Implementation Focus</w:t>
            </w:r>
          </w:p>
        </w:tc>
      </w:tr>
      <w:tr>
        <w:tc>
          <w:p>
            <w:pPr>
              <w:pStyle w:val="Compact"/>
              <w:jc w:val="left"/>
            </w:pPr>
            <w:r>
              <w:rPr>
                <w:b/>
              </w:rPr>
              <w:t xml:space="preserve">Policy &amp; Governance</w:t>
            </w:r>
          </w:p>
        </w:tc>
        <w:tc>
          <w:p>
            <w:pPr>
              <w:pStyle w:val="Compact"/>
              <w:jc w:val="left"/>
            </w:pPr>
            <w:r>
              <w:t xml:space="preserve">Prioritize Open Standards &amp; OSS in Public Procurement</w:t>
            </w:r>
          </w:p>
        </w:tc>
        <w:tc>
          <w:p>
            <w:pPr>
              <w:pStyle w:val="Compact"/>
              <w:jc w:val="left"/>
            </w:pPr>
            <w:r>
              <w:t xml:space="preserve">Reduces vendor lock-in, increases transparency, cost savings</w:t>
            </w:r>
          </w:p>
        </w:tc>
        <w:tc>
          <w:p>
            <w:pPr>
              <w:pStyle w:val="Compact"/>
              <w:jc w:val="left"/>
            </w:pPr>
            <w:r>
              <w:t xml:space="preserve">Mandates, framework development, legal clarity for OSH</w:t>
            </w:r>
          </w:p>
        </w:tc>
      </w:tr>
      <w:tr>
        <w:tc>
          <w:p>
            <w:pPr>
              <w:pStyle w:val="Compact"/>
              <w:jc w:val="left"/>
            </w:pPr>
            <w:r>
              <w:rPr>
                <w:b/>
              </w:rPr>
              <w:t xml:space="preserve">Investment &amp; Education</w:t>
            </w:r>
          </w:p>
        </w:tc>
        <w:tc>
          <w:p>
            <w:pPr>
              <w:pStyle w:val="Compact"/>
              <w:jc w:val="left"/>
            </w:pPr>
            <w:r>
              <w:t xml:space="preserve">Fund Critical OSS Infrastructure &amp; Integrate into Curricula</w:t>
            </w:r>
          </w:p>
        </w:tc>
        <w:tc>
          <w:p>
            <w:pPr>
              <w:pStyle w:val="Compact"/>
              <w:jc w:val="left"/>
            </w:pPr>
            <w:r>
              <w:t xml:space="preserve">Fosters innovation, develops skilled workforce, democratizes tech</w:t>
            </w:r>
          </w:p>
        </w:tc>
        <w:tc>
          <w:p>
            <w:pPr>
              <w:pStyle w:val="Compact"/>
              <w:jc w:val="left"/>
            </w:pPr>
            <w:r>
              <w:t xml:space="preserve">Grants, university partnerships, open educational resources</w:t>
            </w:r>
          </w:p>
        </w:tc>
      </w:tr>
      <w:tr>
        <w:tc>
          <w:p>
            <w:pPr>
              <w:pStyle w:val="Compact"/>
              <w:jc w:val="left"/>
            </w:pPr>
            <w:r>
              <w:rPr>
                <w:b/>
              </w:rPr>
              <w:t xml:space="preserve">Collaboration</w:t>
            </w:r>
          </w:p>
        </w:tc>
        <w:tc>
          <w:p>
            <w:pPr>
              <w:pStyle w:val="Compact"/>
              <w:jc w:val="left"/>
            </w:pPr>
            <w:r>
              <w:t xml:space="preserve">Foster Public-Private Partnerships in Open Innovation</w:t>
            </w:r>
          </w:p>
        </w:tc>
        <w:tc>
          <w:p>
            <w:pPr>
              <w:pStyle w:val="Compact"/>
              <w:jc w:val="left"/>
            </w:pPr>
            <w:r>
              <w:t xml:space="preserve">Leverages diverse expertise, accelerates solutions to global challenges</w:t>
            </w:r>
          </w:p>
        </w:tc>
        <w:tc>
          <w:p>
            <w:pPr>
              <w:pStyle w:val="Compact"/>
              <w:jc w:val="left"/>
            </w:pPr>
            <w:r>
              <w:t xml:space="preserve">Joint projects, data sharing, multi-stakeholder initiatives</w:t>
            </w:r>
          </w:p>
        </w:tc>
      </w:tr>
      <w:tr>
        <w:tc>
          <w:p>
            <w:pPr>
              <w:pStyle w:val="Compact"/>
              <w:jc w:val="left"/>
            </w:pPr>
            <w:r>
              <w:rPr>
                <w:b/>
              </w:rPr>
              <w:t xml:space="preserve">Culture &amp; Practice</w:t>
            </w:r>
          </w:p>
        </w:tc>
        <w:tc>
          <w:p>
            <w:pPr>
              <w:pStyle w:val="Compact"/>
              <w:jc w:val="left"/>
            </w:pPr>
            <w:r>
              <w:t xml:space="preserve">Cultivate Internal Culture of Openness &amp; Meritocracy</w:t>
            </w:r>
          </w:p>
        </w:tc>
        <w:tc>
          <w:p>
            <w:pPr>
              <w:pStyle w:val="Compact"/>
              <w:jc w:val="left"/>
            </w:pPr>
            <w:r>
              <w:t xml:space="preserve">Enhances internal innovation, employee engagement, agility</w:t>
            </w:r>
          </w:p>
        </w:tc>
        <w:tc>
          <w:p>
            <w:pPr>
              <w:pStyle w:val="Compact"/>
              <w:jc w:val="left"/>
            </w:pPr>
            <w:r>
              <w:t xml:space="preserve">Open contribution policies, internal knowledge sharing platforms</w:t>
            </w:r>
          </w:p>
        </w:tc>
      </w:tr>
      <w:tr>
        <w:tc>
          <w:p>
            <w:pPr>
              <w:pStyle w:val="Compact"/>
              <w:jc w:val="left"/>
            </w:pPr>
            <w:r>
              <w:rPr>
                <w:b/>
              </w:rPr>
              <w:t xml:space="preserve">Legal Frameworks</w:t>
            </w:r>
          </w:p>
        </w:tc>
        <w:tc>
          <w:p>
            <w:pPr>
              <w:pStyle w:val="Compact"/>
              <w:jc w:val="left"/>
            </w:pPr>
            <w:r>
              <w:t xml:space="preserve">Develop Supportive Legal &amp; Policy Frameworks</w:t>
            </w:r>
          </w:p>
        </w:tc>
        <w:tc>
          <w:p>
            <w:pPr>
              <w:pStyle w:val="Compact"/>
              <w:jc w:val="left"/>
            </w:pPr>
            <w:r>
              <w:t xml:space="preserve">Protects contributors, clarifies IP, mitigates liability risks</w:t>
            </w:r>
          </w:p>
        </w:tc>
        <w:tc>
          <w:p>
            <w:pPr>
              <w:pStyle w:val="Compact"/>
              <w:jc w:val="left"/>
            </w:pPr>
            <w:r>
              <w:t xml:space="preserve">Licensing guidance, OSH liability models, ethical AI/blockchain rules</w:t>
            </w:r>
          </w:p>
        </w:tc>
      </w:tr>
    </w:tbl>
    <w:p>
      <w:pPr>
        <w:pStyle w:val="BodyText"/>
      </w:pPr>
      <w:r>
        <w:rPr>
          <w:i/>
        </w:rPr>
        <w:t xml:space="preserve">Note: These recommendations are designed to be actionable and support the broader adoption and positive impact of open source principles across various sectors.</w:t>
      </w:r>
    </w:p>
    <w:p>
      <w:pPr>
        <w:pStyle w:val="Heading2"/>
      </w:pPr>
      <w:bookmarkStart w:id="77" w:name="limitations"/>
      <w:r>
        <w:t xml:space="preserve">Limitations</w:t>
      </w:r>
      <w:bookmarkEnd w:id="77"/>
    </w:p>
    <w:p>
      <w:pPr>
        <w:pStyle w:val="FirstParagraph"/>
      </w:pPr>
      <w:r>
        <w:t xml:space="preserve">While this research makes significant contributions to the field of open-source software and its global impact, it is important to acknowledge several limitations that contextualize the findings and suggest areas for refinement.</w:t>
      </w:r>
    </w:p>
    <w:p>
      <w:pPr>
        <w:pStyle w:val="Heading3"/>
      </w:pPr>
      <w:bookmarkStart w:id="78" w:name="methodological-limitations"/>
      <w:r>
        <w:t xml:space="preserve">Methodological Limitations</w:t>
      </w:r>
      <w:bookmarkEnd w:id="78"/>
    </w:p>
    <w:p>
      <w:pPr>
        <w:pStyle w:val="FirstParagraph"/>
      </w:pPr>
      <w:r>
        <w:t xml:space="preserve">This study relies primarily on a qualitative, interpretivist research design, drawing extensively from secondary data, including academic literature, project documentation, and industry reports. While this approach allows for a rich, nuanced understanding of complex socio-technical phenomena, it inherently limits direct empirical validation through primary data collection methods such as interviews, surveys, or direct observation of open-source communities. Consequently, some insights into the motivations of individual contributors or the intricate dynamics of specific projects are inferred from existing literature rather than directly observed. The absence of quantitative metrics for certain impacts (e.g., precise economic value generated by specific projects beyond general market share) also limits the depth of a purely empirical assessment.</w:t>
      </w:r>
    </w:p>
    <w:p>
      <w:pPr>
        <w:pStyle w:val="Heading3"/>
      </w:pPr>
      <w:bookmarkStart w:id="79" w:name="scope-and-generalizability"/>
      <w:r>
        <w:t xml:space="preserve">Scope and Generalizability</w:t>
      </w:r>
      <w:bookmarkEnd w:id="79"/>
    </w:p>
    <w:p>
      <w:pPr>
        <w:pStyle w:val="FirstParagraph"/>
      </w:pPr>
      <w:r>
        <w:t xml:space="preserve">The research focuses on a select few prominent open-source initiatives (Linux, Apache, Wikipedia, Firefox) as detailed case studies. While these projects are globally influential and illustrative of key open-source principles, their success and characteristics may not be fully generalizable to the entire spectrum of open-source projects, especially smaller, niche, or nascent initiatives. The study’s scope does not delve into the unique challenges and opportunities faced by open-source projects in specific regional or cultural contexts beyond broad discussions of the digital divide. Therefore, the findings primarily represent the dynamics of mature, well-established open-source ecosystems, potentially overlooking variations in less developed or specialized contexts.</w:t>
      </w:r>
    </w:p>
    <w:p>
      <w:pPr>
        <w:pStyle w:val="Heading3"/>
      </w:pPr>
      <w:bookmarkStart w:id="80" w:name="temporal-and-contextual-constraints"/>
      <w:r>
        <w:t xml:space="preserve">Temporal and Contextual Constraints</w:t>
      </w:r>
      <w:bookmarkEnd w:id="80"/>
    </w:p>
    <w:p>
      <w:pPr>
        <w:pStyle w:val="FirstParagraph"/>
      </w:pPr>
      <w:r>
        <w:t xml:space="preserve">The field of open-source software and technology, in general, is characterized by rapid and continuous evolution. While the study attempts to capture long-term trends and historical developments, the insights are inherently time-bound to the current state of literature and technological advancements. New tools, platforms, and models of collaboration emerge regularly (e.g., the increasing role of AI in code generation and review, novel blockchain-based governance models), which might introduce new dynamics not fully captured by the current analysis. Furthermore, the global socio-economic and political landscape is constantly shifting, influencing technology adoption and policy. Future research would need to continuously update these contextual factors to maintain relevance.</w:t>
      </w:r>
    </w:p>
    <w:p>
      <w:pPr>
        <w:pStyle w:val="Heading3"/>
      </w:pPr>
      <w:bookmarkStart w:id="81" w:name="theoretical-and-conceptual-limitations"/>
      <w:r>
        <w:t xml:space="preserve">Theoretical and Conceptual Limitations</w:t>
      </w:r>
      <w:bookmarkEnd w:id="81"/>
    </w:p>
    <w:p>
      <w:pPr>
        <w:pStyle w:val="FirstParagraph"/>
      </w:pPr>
      <w:r>
        <w:t xml:space="preserve">The conceptual framework developed for this study integrates Commons-Based Peer Production, Self-Determination Theory, and Network Theory. While these provide a robust lens, the framework is not exhaustive. Alternative theoretical perspectives from fields such as organizational psychology, cultural studies, or political economy could offer additional insights into the complex motivations, cultural nuances, or power dynamics within open-source communities. The study’s focus on macro-level impacts means that micro-level interactions and individual experiences within open-source communities, while acknowledged, are not explored in exhaustive detail.</w:t>
      </w:r>
    </w:p>
    <w:p>
      <w:pPr>
        <w:pStyle w:val="BodyText"/>
      </w:pPr>
      <w:r>
        <w:t xml:space="preserve">Despite these limitations, the research provides valuable insights into the core contributions of open source to innovation, economy, society, and sustainability, and the identified constraints offer clear directions for future investigation.</w:t>
      </w:r>
    </w:p>
    <w:p>
      <w:pPr>
        <w:pStyle w:val="Heading2"/>
      </w:pPr>
      <w:bookmarkStart w:id="82" w:name="future-research-directions"/>
      <w:r>
        <w:t xml:space="preserve">Future Research Directions</w:t>
      </w:r>
      <w:bookmarkEnd w:id="82"/>
    </w:p>
    <w:p>
      <w:pPr>
        <w:pStyle w:val="FirstParagraph"/>
      </w:pPr>
      <w:r>
        <w:t xml:space="preserve">This research opens several promising avenues for future investigation that could address current limitations and extend the theoretical and practical contributions of this work.</w:t>
      </w:r>
    </w:p>
    <w:p>
      <w:pPr>
        <w:pStyle w:val="Heading3"/>
      </w:pPr>
      <w:bookmarkStart w:id="83" w:name="X1583846b5b21a687ead1bf97f4bcdf1fbc4c4f5"/>
      <w:r>
        <w:t xml:space="preserve">1. Empirical Validation and Large-Scale Quantitative Impact Assessment</w:t>
      </w:r>
      <w:bookmarkEnd w:id="83"/>
    </w:p>
    <w:p>
      <w:pPr>
        <w:pStyle w:val="FirstParagraph"/>
      </w:pPr>
      <w:r>
        <w:t xml:space="preserve">Future research should focus on rigorous empirical studies and large-scale quantitative analyses to validate the qualitative findings of this study. This could involve developing standardized metrics to measure the economic impact (e.g., job creation, GDP contribution, cost savings for specific sectors), social impact (e.g., digital literacy rates, community engagement indicators), and environmental benefits (e.g., e-waste reduction, energy consumption savings) of open-source projects across diverse regions and industries. Such studies could employ econometric models, large-scale data analytics, and longitudinal surveys to provide robust, measurable evidence of open source’s contributions.</w:t>
      </w:r>
    </w:p>
    <w:p>
      <w:pPr>
        <w:pStyle w:val="Heading3"/>
      </w:pPr>
      <w:bookmarkStart w:id="84" w:name="X683c8798cbf29a0467732c6cf418710db8218bd"/>
      <w:r>
        <w:t xml:space="preserve">2. Governance and Community Dynamics in Emerging Open Source Projects</w:t>
      </w:r>
      <w:bookmarkEnd w:id="84"/>
    </w:p>
    <w:p>
      <w:pPr>
        <w:pStyle w:val="FirstParagraph"/>
      </w:pPr>
      <w:r>
        <w:t xml:space="preserve">A deeper empirical investigation into the governance models and evolving community dynamics of newer and rapidly growing open-source projects is warranted. This could involve case studies of projects leveraging novel decentralized autonomous organization (DAO) structures or those integrating AI-driven tools for project management and code review. Research should explore how these new models influence decision-making processes, conflict resolution, contributor motivation, and overall project sustainability, particularly in comparison to established</w:t>
      </w:r>
      <w:r>
        <w:t xml:space="preserve"> </w:t>
      </w:r>
      <w:r>
        <w:t xml:space="preserve">“</w:t>
      </w:r>
      <w:r>
        <w:t xml:space="preserve">benevolent dictator for life</w:t>
      </w:r>
      <w:r>
        <w:t xml:space="preserve">”</w:t>
      </w:r>
      <w:r>
        <w:t xml:space="preserve"> </w:t>
      </w:r>
      <w:r>
        <w:t xml:space="preserve">or foundation-led models.</w:t>
      </w:r>
    </w:p>
    <w:p>
      <w:pPr>
        <w:pStyle w:val="Heading3"/>
      </w:pPr>
      <w:bookmarkStart w:id="85" w:name="X96856a21dc4112f96185b4821428d85ba893b8d"/>
      <w:r>
        <w:t xml:space="preserve">3. Open Source in AI, Blockchain, and IoT for Ethical and Sustainable Development</w:t>
      </w:r>
      <w:bookmarkEnd w:id="85"/>
    </w:p>
    <w:p>
      <w:pPr>
        <w:pStyle w:val="FirstParagraph"/>
      </w:pPr>
      <w:r>
        <w:t xml:space="preserve">The intersection of open source with emerging technologies like Artificial Intelligence (AI), Blockchain, and the Internet of Things (IoT) presents a rich area for research. Future studies could investigate how open-source principles can foster greater transparency, ethics, and security in AI model development, prevent vendor lock-in in IoT ecosystems, and facilitate decentralized, trust-based solutions for supply chain management and environmental monitoring using blockchain. Specific attention should be paid to developing open standards and frameworks that ensure these powerful technologies are developed and deployed for collective good.</w:t>
      </w:r>
    </w:p>
    <w:p>
      <w:pPr>
        <w:pStyle w:val="Heading3"/>
      </w:pPr>
      <w:bookmarkStart w:id="86" w:name="Xe682d097cb99708a99aa49df434bfc4c2d9586e"/>
      <w:r>
        <w:t xml:space="preserve">4. Policy and Legal Frameworks for Green Open Source Hardware</w:t>
      </w:r>
      <w:bookmarkEnd w:id="86"/>
    </w:p>
    <w:p>
      <w:pPr>
        <w:pStyle w:val="FirstParagraph"/>
      </w:pPr>
      <w:r>
        <w:t xml:space="preserve">Given the growing importance of open-source hardware (OSH) for circular economy principles and e-waste reduction, further research is needed on the policy and legal frameworks required for its widespread adoption. This includes detailed analysis of product liability laws in a distributed OSH development context, intellectual property considerations for hardware designs, and strategies for incentivizing green open-source hardware development and manufacturing. Comparative legal studies across different jurisdictions would be particularly valuable.</w:t>
      </w:r>
    </w:p>
    <w:p>
      <w:pPr>
        <w:pStyle w:val="Heading3"/>
      </w:pPr>
      <w:bookmarkStart w:id="87" w:name="Xa335c44de69c66fd1f0da85adf5795280fe434e"/>
      <w:r>
        <w:t xml:space="preserve">5. Cross-Cultural Studies on Open Source Adoption and Impact</w:t>
      </w:r>
      <w:bookmarkEnd w:id="87"/>
    </w:p>
    <w:p>
      <w:pPr>
        <w:pStyle w:val="FirstParagraph"/>
      </w:pPr>
      <w:r>
        <w:t xml:space="preserve">While this study touches on global impact, a more granular understanding of open-source adoption, contribution patterns, and societal impact across diverse cultural and geopolitical contexts is needed. Research could explore how cultural norms, national policies, and local socio-economic conditions influence the success and challenges of open-source initiatives. This could lead to more tailored strategies for promoting digital inclusion and leveraging open source for local development needs.</w:t>
      </w:r>
    </w:p>
    <w:p>
      <w:pPr>
        <w:pStyle w:val="Heading3"/>
      </w:pPr>
      <w:bookmarkStart w:id="88" w:name="Xc45b67dc9706858d875c09e4fe03abaf2453f7b"/>
      <w:r>
        <w:t xml:space="preserve">6. Economic Sustainability of Non-Profit Open Source Models</w:t>
      </w:r>
      <w:bookmarkEnd w:id="88"/>
    </w:p>
    <w:p>
      <w:pPr>
        <w:pStyle w:val="FirstParagraph"/>
      </w:pPr>
      <w:r>
        <w:t xml:space="preserve">Many foundational open-source projects operate under non-profit models, relying on donations, grants, and volunteer contributions. Future research should critically examine the long-term economic sustainability of these models, exploring alternative funding mechanisms, the role of corporate sponsorship, and strategies to prevent</w:t>
      </w:r>
      <w:r>
        <w:t xml:space="preserve"> </w:t>
      </w:r>
      <w:r>
        <w:t xml:space="preserve">“</w:t>
      </w:r>
      <w:r>
        <w:t xml:space="preserve">free-riding</w:t>
      </w:r>
      <w:r>
        <w:t xml:space="preserve">”</w:t>
      </w:r>
      <w:r>
        <w:t xml:space="preserve"> </w:t>
      </w:r>
      <w:r>
        <w:t xml:space="preserve">while maintaining openness. Understanding how to ensure the financial viability of critical digital commons without compromising their core principles is paramount.</w:t>
      </w:r>
    </w:p>
    <w:p>
      <w:pPr>
        <w:pStyle w:val="Heading3"/>
      </w:pPr>
      <w:bookmarkStart w:id="89" w:name="Xe084c70711c8472446935f11a3adfb86e4f9cd1"/>
      <w:r>
        <w:t xml:space="preserve">7. Integrating Open Source into Formal Education and Workforce Development</w:t>
      </w:r>
      <w:bookmarkEnd w:id="89"/>
    </w:p>
    <w:p>
      <w:pPr>
        <w:pStyle w:val="FirstParagraph"/>
      </w:pPr>
      <w:r>
        <w:t xml:space="preserve">Further research is needed to investigate the most effective ways to integrate open-source development practices and principles into formal education curricula and workforce development programs. This includes evaluating the impact of</w:t>
      </w:r>
      <w:r>
        <w:t xml:space="preserve"> </w:t>
      </w:r>
      <w:r>
        <w:t xml:space="preserve">“</w:t>
      </w:r>
      <w:r>
        <w:t xml:space="preserve">learning by contributing</w:t>
      </w:r>
      <w:r>
        <w:t xml:space="preserve">”</w:t>
      </w:r>
      <w:r>
        <w:t xml:space="preserve"> </w:t>
      </w:r>
      <w:r>
        <w:t xml:space="preserve">models on student skill acquisition, career readiness, and fostering a culture of collaborative innovation. Studies could also explore best practices for universities and vocational training centers to partner with open-source communities to create impactful educational experiences.</w:t>
      </w:r>
    </w:p>
    <w:p>
      <w:pPr>
        <w:pStyle w:val="BodyText"/>
      </w:pPr>
      <w:r>
        <w:t xml:space="preserve">These research directions collectively point toward a richer, more nuanced understanding of open-source software and its implications for theory, practice, and policy, ensuring its continued role as a force for positive global change.</w:t>
      </w:r>
    </w:p>
    <w:p>
      <w:pPr>
        <w:pStyle w:val="Heading2"/>
      </w:pPr>
      <w:bookmarkStart w:id="90" w:name="conclusion"/>
      <w:r>
        <w:t xml:space="preserve">Conclusion</w:t>
      </w:r>
      <w:bookmarkEnd w:id="90"/>
    </w:p>
    <w:p>
      <w:pPr>
        <w:pStyle w:val="FirstParagraph"/>
      </w:pPr>
      <w:r>
        <w:t xml:space="preserve">This paper embarked on a comprehensive exploration of open source paradigms, moving beyond a purely technical understanding to investigate their profound implications for addressing complex global challenges. The central aim was to unravel how the principles of openness, collaboration, and shared knowledge, inherent in open source, serve as a potent framework for fostering innovation, bridging technological divides, and promoting sustainable development. By analyzing the theoretical underpinnings of open source and examining its practical manifestations across various domains, this study has illuminated the transformative capacity of this collaborative model in reshaping technology landscapes and societal structures. The research has underscored that open source is not merely an alternative development methodology but a fundamental shift in how knowledge is created, disseminated, and utilized, offering a compelling pathway toward more equitable and resilient technological futures. The insights gleaned from this investigation reaffirm the critical importance of understanding and leveraging open source dynamics to navigate the intricate interplay between technological advancement and socio-environmental responsibility.</w:t>
      </w:r>
    </w:p>
    <w:p>
      <w:pPr>
        <w:pStyle w:val="BodyText"/>
      </w:pPr>
      <w:r>
        <w:t xml:space="preserve">The investigation yielded several key findings concerning the multifaceted impact of open source. Firstly, open source emerges as a powerful catalyst for unprecedented innovation and collaborative synergy (Ghafele &amp; Gibert, 2018). The inherent transparency and accessibility of open source projects cultivate vibrant communities where diverse contributors can engage in collective problem-solving (Hannemann &amp; Klamma, 2013). This collaborative environment, often characterized by a</w:t>
      </w:r>
      <w:r>
        <w:t xml:space="preserve"> </w:t>
      </w:r>
      <w:r>
        <w:t xml:space="preserve">“</w:t>
      </w:r>
      <w:r>
        <w:t xml:space="preserve">gift economy</w:t>
      </w:r>
      <w:r>
        <w:t xml:space="preserve">”</w:t>
      </w:r>
      <w:r>
        <w:t xml:space="preserve"> </w:t>
      </w:r>
      <w:r>
        <w:t xml:space="preserve">ethos (Marthaller, 2016), fosters intrinsic motivation among participants (Chong &amp; Gagné, 2019)(Deci, 1975), leading to rapid development cycles and the continuous improvement of software and hardware. The sharing of knowledge and resources, a cornerstone of open source, effectively lowers barriers to entry for new developers (Montagner &amp; Kurauchi, 2022), allowing them to acquire professional skills and contribute to real-world projects (Montagner &amp; Kurauchi, 2022). This dynamic ecosystem, where knowledge is openly exchanged, fuels open innovations and drives progress far beyond what proprietary models can achieve (Helander et al., 2025). The ability of open source communities to self-organize and make collective decisions, as highlighted in studies on community-based free/libre open source software (Eseryel et al., 2020), demonstrates a resilient and adaptive model for innovation. Furthermore, the collaborative networks observed in various open source initiatives, such as Wikipedia (Kenis &amp; Lerner, 2016), exemplify how distributed efforts can culminate in robust, widely adopted solutions that benefit a global user base. This collective intelligence and the decentralized nature of open source development provide a fertile ground for novel ideas to flourish and evolve, often at a pace that outstrips traditional, hierarchical development structures. The continuous feedback loops and peer review mechanisms inherent in open source contribute to higher code quality and security, further reinforcing its appeal across various sectors (Hassan &amp; Rahman, 2022).</w:t>
      </w:r>
    </w:p>
    <w:p>
      <w:pPr>
        <w:pStyle w:val="BodyText"/>
      </w:pPr>
      <w:r>
        <w:t xml:space="preserve">Secondly, the study’s findings underscored open source’s significant contributions to addressing critical global technology challenges. In combating the</w:t>
      </w:r>
      <w:r>
        <w:t xml:space="preserve"> </w:t>
      </w:r>
      <w:r>
        <w:rPr>
          <w:b/>
        </w:rPr>
        <w:t xml:space="preserve">digital divide</w:t>
      </w:r>
      <w:r>
        <w:t xml:space="preserve">, open source software and hardware provide affordable, customizable, and accessible technological solutions that empower communities in underserved regions (James, 2003). By democratizing access to essential tools and knowledge, open source facilitates educational initiatives and economic development in areas where proprietary alternatives are often prohibitively expensive (Sharma, 2015). This accessibility is crucial for fostering digital literacy and inclusion, enabling individuals and organizations to participate more fully in the global digital economy. Regarding</w:t>
      </w:r>
      <w:r>
        <w:t xml:space="preserve"> </w:t>
      </w:r>
      <w:r>
        <w:rPr>
          <w:b/>
        </w:rPr>
        <w:t xml:space="preserve">sustainability</w:t>
      </w:r>
      <w:r>
        <w:t xml:space="preserve">, open source offers a paradigm for resource optimization and longevity. Its modularity and transparent design enable prolonged product lifecycles, reduced waste, and greater energy efficiency (Oliveira et al., 2025). The application of open source principles in areas such as smart metering (Kurunsaari, 2012) and sustainable agile software development models (Galán et al., 2020) exemplifies its potential to drive environmentally conscious technological practices. Open source hardware, in particular, holds immense promise for sustainable innovation, allowing for localized production and repair, thereby reducing logistical footprints and fostering circular economies (Haller, 2024). Beyond environmental aspects, open source contributes to</w:t>
      </w:r>
      <w:r>
        <w:t xml:space="preserve"> </w:t>
      </w:r>
      <w:r>
        <w:rPr>
          <w:b/>
        </w:rPr>
        <w:t xml:space="preserve">resilience and adaptability</w:t>
      </w:r>
      <w:r>
        <w:t xml:space="preserve"> </w:t>
      </w:r>
      <w:r>
        <w:t xml:space="preserve">in the face of evolving technological landscapes. Its open standards promote interoperability (Sutor, 2011), preventing vendor lock-in (Zhu &amp; Zhou, 2012) and ensuring that critical infrastructure, such as operating systems (Currieri et al., 2025), remains adaptable and secure. This resilience is vital for navigating rapidly changing technological paradigms and ensuring that societies are not beholden to single commercial entities for their essential digital tools. The very nature of open source, with its emphasis on community and shared resources, naturally aligns with the broader goals of global sustainability and equitable access to technology.</w:t>
      </w:r>
    </w:p>
    <w:p>
      <w:pPr>
        <w:pStyle w:val="BodyText"/>
      </w:pPr>
      <w:r>
        <w:t xml:space="preserve">The contributions of this study are both theoretical and practical, offering valuable insights for academics, policymakers, and industry practitioners. Theoretically, this research reinforces and extends the understanding of commons-based peer production (Benkler &amp; Nissenbaum, 2006) by demonstrating its applicability beyond traditional software development to broader socio-economic and environmental challenges. It highlights how non-market coordination mechanisms can effectively compete with, and in many cases surpass, market-driven approaches in generating public goods and fostering collective welfare (Myatt, 2002). The study also contributes to the growing literature on open innovation (Helander et al., 2025) and digital transformation, emphasizing the unique role of open source as a driver of both technological and social capital (Olawuyi &amp; Mushunje, 2019)(Jing, 2025). By illustrating the intrinsic motivations that drive open source communities (Chong &amp; Gagné, 2019)(Deci, 1975), the paper provides a nuanced perspective on human collaboration and value creation in distributed networks (Murray, 2019). Practically, the findings offer a compelling rationale for policymakers to actively support and integrate open source strategies into national technology agendas, particularly in areas related to public infrastructure, education, and sustainable development (Signorini, 2019)(Alamoudi et al., 2019). For businesses, the study underscores the strategic advantages of adopting open source models, not just for cost reduction but for fostering innovation, building robust ecosystems (Kumar et al., 2025), and ensuring long-term technological agility (Riehle, 2009). Furthermore, the research provides a framework for non-governmental organizations and international bodies to leverage open source as a tool for humanitarian aid, digital inclusion, and capacity building in developing nations. The long-term value creation inherent in open source, extending beyond immediate financial returns (Ghafele &amp; Gibert, 2018), positions it as a critical component for addressing future global technology challenges.</w:t>
      </w:r>
    </w:p>
    <w:p>
      <w:pPr>
        <w:pStyle w:val="BodyText"/>
      </w:pPr>
      <w:r>
        <w:t xml:space="preserve">Despite these significant contributions, this study acknowledges certain limitations. The scope of the case studies, while illustrative, does not encompass the full breadth and diversity of open source projects globally. A more extensive quantitative analysis across various sectors and geographical regions could further validate the observed impacts. Additionally, while the paper draws on a wide range of theoretical perspectives, empirical validation of some of the socio-economic and environmental benefits, particularly in nascent open source domains, could be strengthened with more direct measurement metrics. The dynamic nature of open source ecosystems also means that findings are subject to continuous evolution, necessitating ongoing research to capture emerging trends and challenges.</w:t>
      </w:r>
    </w:p>
    <w:p>
      <w:pPr>
        <w:pStyle w:val="BodyText"/>
      </w:pPr>
      <w:r>
        <w:t xml:space="preserve">Building upon the insights generated by this research, several promising avenues for future investigation emerge. Firstly, there is a need for deeper exploration into the</w:t>
      </w:r>
      <w:r>
        <w:t xml:space="preserve"> </w:t>
      </w:r>
      <w:r>
        <w:rPr>
          <w:b/>
        </w:rPr>
        <w:t xml:space="preserve">governance models and decision-making processes</w:t>
      </w:r>
      <w:r>
        <w:t xml:space="preserve"> </w:t>
      </w:r>
      <w:r>
        <w:t xml:space="preserve">within large-scale open source projects. Understanding how decentralized governance (Esposito et al., 2025) ensures sustainability, mitigates conflicts, and maintains project integrity is crucial, especially as projects grow in complexity and impact (Eseryel et al., 2020). Secondly, future research should focus on</w:t>
      </w:r>
      <w:r>
        <w:t xml:space="preserve"> </w:t>
      </w:r>
      <w:r>
        <w:rPr>
          <w:b/>
        </w:rPr>
        <w:t xml:space="preserve">quantitative impact assessments</w:t>
      </w:r>
      <w:r>
        <w:t xml:space="preserve"> </w:t>
      </w:r>
      <w:r>
        <w:t xml:space="preserve">of open source initiatives on specific socio-economic and environmental indicators. This includes rigorous studies on job creation, GDP contribution, carbon footprint reduction, and improvements in public services, particularly in developing economies (James, 2003). Such studies would provide empirical evidence to inform policy and investment decisions. Thirdly, as emerging technologies like Artificial Intelligence, Blockchain, and the Internet of Things continue to evolve, research into the</w:t>
      </w:r>
      <w:r>
        <w:t xml:space="preserve"> </w:t>
      </w:r>
      <w:r>
        <w:rPr>
          <w:b/>
        </w:rPr>
        <w:t xml:space="preserve">role of open source in fostering ethical, transparent, and secure development</w:t>
      </w:r>
      <w:r>
        <w:t xml:space="preserve"> </w:t>
      </w:r>
      <w:r>
        <w:t xml:space="preserve">within these domains is paramount. This includes investigating open source AI models for bias detection, open ledger technologies for supply chain transparency, and open hardware standards for IoT security. Fourthly, the</w:t>
      </w:r>
      <w:r>
        <w:t xml:space="preserve"> </w:t>
      </w:r>
      <w:r>
        <w:rPr>
          <w:b/>
        </w:rPr>
        <w:t xml:space="preserve">legal and policy implications</w:t>
      </w:r>
      <w:r>
        <w:t xml:space="preserve"> </w:t>
      </w:r>
      <w:r>
        <w:t xml:space="preserve">of open source, especially concerning intellectual property licensing (Li, 2017) and product liability for open-source hardware (Haller, 2024), warrant further detailed examination to ensure regulatory frameworks keep pace with technological advancements. Finally, interdisciplinary studies that connect open source with fields such as social capital formation (Jing, 2025), knowledge management (Gunawan, 2023), and organizational change (Kaiser et al., 2021) could provide a more holistic understanding of its transformative power and how it shapes human collaboration and innovation in a rapidly changing world.</w:t>
      </w:r>
    </w:p>
    <w:p>
      <w:pPr>
        <w:pStyle w:val="BodyText"/>
      </w:pPr>
      <w:r>
        <w:t xml:space="preserve">In conclusion, this paper has demonstrated that open source is far more than a technical methodology; it is a powerful socio-technical paradigm capable of driving innovation, bridging the digital divide, and promoting sustainable development on a global scale. By fostering collaboration, democratizing access to technology, and enabling adaptive solutions, open source offers a compelling blueprint for addressing many of the interconnected challenges facing humanity. As the world grapples with increasing complexity and uncertainty, the principles of openness, transparency, and collective action, epitomized by open source, will undoubtedly play an ever more critical role in shaping a future that is both technologically advanced and socially responsible. The continued embrace and strategic cultivation of open source ecosystems are essential for unlocking their full potential as a force for positive global change.</w:t>
      </w:r>
    </w:p>
    <w:p>
      <w:r>
        <w:pict>
          <v:rect style="width:0;height:1.5pt" o:hralign="center" o:hrstd="t" o:hr="t"/>
        </w:pict>
      </w:r>
    </w:p>
    <w:p>
      <w:pPr>
        <w:pStyle w:val="Heading2"/>
      </w:pPr>
      <w:bookmarkStart w:id="91" w:name="X5f628eaf851993143aad613083967dff0eb93d5"/>
      <w:r>
        <w:t xml:space="preserve">Appendix A: Open Source Licensing Frameworks and Models</w:t>
      </w:r>
      <w:bookmarkEnd w:id="91"/>
    </w:p>
    <w:p>
      <w:pPr>
        <w:pStyle w:val="Heading3"/>
      </w:pPr>
      <w:bookmarkStart w:id="92" w:name="a.1-types-of-open-source-licenses"/>
      <w:r>
        <w:t xml:space="preserve">A.1 Types of Open Source Licenses</w:t>
      </w:r>
      <w:bookmarkEnd w:id="92"/>
    </w:p>
    <w:p>
      <w:pPr>
        <w:pStyle w:val="FirstParagraph"/>
      </w:pPr>
      <w:r>
        <w:t xml:space="preserve">Open source licenses are legal instruments that grant users the freedom to use, modify, and distribute software and its source code. They are foundational to the open-source ecosystem, defining the terms under which collaboration and sharing can occur. These licenses can be broadly categorized into two main types: permissive and copyleft (or reciprocal) licenses.</w:t>
      </w:r>
    </w:p>
    <w:p>
      <w:pPr>
        <w:pStyle w:val="Heading4"/>
      </w:pPr>
      <w:bookmarkStart w:id="93" w:name="a.1.1-permissive-licenses"/>
      <w:r>
        <w:t xml:space="preserve">A.1.1 Permissive Licenses</w:t>
      </w:r>
      <w:bookmarkEnd w:id="93"/>
    </w:p>
    <w:p>
      <w:pPr>
        <w:pStyle w:val="FirstParagraph"/>
      </w:pPr>
      <w:r>
        <w:t xml:space="preserve">Permissive licenses are characterized by minimal restrictions on how the software can be used, modified, and redistributed. They typically allow the code to be incorporated into proprietary software, often without requiring the derived work to also be open source. This flexibility makes them popular for libraries and frameworks intended for broad adoption across both open and closed ecosystems.</w:t>
      </w:r>
    </w:p>
    <w:p>
      <w:pPr>
        <w:pStyle w:val="BodyText"/>
      </w:pPr>
      <w:r>
        <w:rPr>
          <w:b/>
        </w:rPr>
        <w:t xml:space="preserve">Examples:</w:t>
      </w:r>
      <w:r>
        <w:t xml:space="preserve"> </w:t>
      </w:r>
      <w:r>
        <w:t xml:space="preserve">*</w:t>
      </w:r>
      <w:r>
        <w:t xml:space="preserve"> </w:t>
      </w:r>
      <w:r>
        <w:rPr>
          <w:b/>
        </w:rPr>
        <w:t xml:space="preserve">MIT License:</w:t>
      </w:r>
      <w:r>
        <w:t xml:space="preserve"> </w:t>
      </w:r>
      <w:r>
        <w:t xml:space="preserve">One of the shortest and simplest licenses, it essentially allows anyone to do anything with the software as long as the original copyright and license notice are included. It is highly compatible with other licenses and widely used for small projects and libraries.</w:t>
      </w:r>
      <w:r>
        <w:t xml:space="preserve"> </w:t>
      </w:r>
      <w:r>
        <w:t xml:space="preserve">*</w:t>
      </w:r>
      <w:r>
        <w:t xml:space="preserve"> </w:t>
      </w:r>
      <w:r>
        <w:rPr>
          <w:b/>
        </w:rPr>
        <w:t xml:space="preserve">Apache License 2.0:</w:t>
      </w:r>
      <w:r>
        <w:t xml:space="preserve"> </w:t>
      </w:r>
      <w:r>
        <w:t xml:space="preserve">This license is more detailed than MIT, offering explicit grants for patent use and providing a strong defense against patent litigation from contributors. It is popular for larger projects and corporate use due to its clarity and patent protection clauses, allowing derivative works to be proprietary.</w:t>
      </w:r>
      <w:r>
        <w:t xml:space="preserve"> </w:t>
      </w:r>
      <w:r>
        <w:t xml:space="preserve">*</w:t>
      </w:r>
      <w:r>
        <w:t xml:space="preserve"> </w:t>
      </w:r>
      <w:r>
        <w:rPr>
          <w:b/>
        </w:rPr>
        <w:t xml:space="preserve">BSD Licenses (2-clause, 3-clause):</w:t>
      </w:r>
      <w:r>
        <w:t xml:space="preserve"> </w:t>
      </w:r>
      <w:r>
        <w:t xml:space="preserve">These licenses are similar to MIT but often include clauses disclaiming liability and prohibiting the use of the project’s name for endorsement without permission. They are also highly permissive, allowing integration into proprietary software.</w:t>
      </w:r>
    </w:p>
    <w:p>
      <w:pPr>
        <w:pStyle w:val="BodyText"/>
      </w:pPr>
      <w:r>
        <w:t xml:space="preserve">The primary advantage of permissive licenses is their high degree of interoperability and ease of adoption, making them attractive for commercial entities that wish to leverage open-source components without being constrained by reciprocal sharing requirements.</w:t>
      </w:r>
    </w:p>
    <w:p>
      <w:pPr>
        <w:pStyle w:val="Heading4"/>
      </w:pPr>
      <w:bookmarkStart w:id="94" w:name="a.1.2-copyleft-licenses"/>
      <w:r>
        <w:t xml:space="preserve">A.1.2 Copyleft Licenses</w:t>
      </w:r>
      <w:bookmarkEnd w:id="94"/>
    </w:p>
    <w:p>
      <w:pPr>
        <w:pStyle w:val="FirstParagraph"/>
      </w:pPr>
      <w:r>
        <w:t xml:space="preserve">Copyleft licenses, conversely, are designed to ensure that derivative works of the software also remain open source under the same or a compatible license. They enforce a</w:t>
      </w:r>
      <w:r>
        <w:t xml:space="preserve"> </w:t>
      </w:r>
      <w:r>
        <w:t xml:space="preserve">“</w:t>
      </w:r>
      <w:r>
        <w:t xml:space="preserve">share-alike</w:t>
      </w:r>
      <w:r>
        <w:t xml:space="preserve">”</w:t>
      </w:r>
      <w:r>
        <w:t xml:space="preserve"> </w:t>
      </w:r>
      <w:r>
        <w:t xml:space="preserve">principle, propagating the freedoms of the original software to all subsequent versions. This ensures that the digital commons grows and remains accessible.</w:t>
      </w:r>
    </w:p>
    <w:p>
      <w:pPr>
        <w:pStyle w:val="BodyText"/>
      </w:pPr>
      <w:r>
        <w:rPr>
          <w:b/>
        </w:rPr>
        <w:t xml:space="preserve">Examples:</w:t>
      </w:r>
      <w:r>
        <w:t xml:space="preserve"> </w:t>
      </w:r>
      <w:r>
        <w:t xml:space="preserve">*</w:t>
      </w:r>
      <w:r>
        <w:t xml:space="preserve"> </w:t>
      </w:r>
      <w:r>
        <w:rPr>
          <w:b/>
        </w:rPr>
        <w:t xml:space="preserve">GNU General Public License (GPL) (Versions 2 and 3):</w:t>
      </w:r>
      <w:r>
        <w:t xml:space="preserve"> </w:t>
      </w:r>
      <w:r>
        <w:t xml:space="preserve">The most well-known copyleft license, GPL ensures that any software derived from a GPL-licensed program must also be licensed under GPL. It is often referred to as a</w:t>
      </w:r>
      <w:r>
        <w:t xml:space="preserve"> </w:t>
      </w:r>
      <w:r>
        <w:t xml:space="preserve">“</w:t>
      </w:r>
      <w:r>
        <w:t xml:space="preserve">viral</w:t>
      </w:r>
      <w:r>
        <w:t xml:space="preserve">”</w:t>
      </w:r>
      <w:r>
        <w:t xml:space="preserve"> </w:t>
      </w:r>
      <w:r>
        <w:t xml:space="preserve">license due to this strong reciprocity. It is crucial for projects aiming to protect the</w:t>
      </w:r>
      <w:r>
        <w:t xml:space="preserve"> </w:t>
      </w:r>
      <w:r>
        <w:t xml:space="preserve">“</w:t>
      </w:r>
      <w:r>
        <w:t xml:space="preserve">freedom</w:t>
      </w:r>
      <w:r>
        <w:t xml:space="preserve">”</w:t>
      </w:r>
      <w:r>
        <w:t xml:space="preserve"> </w:t>
      </w:r>
      <w:r>
        <w:t xml:space="preserve">of the software.</w:t>
      </w:r>
      <w:r>
        <w:t xml:space="preserve"> </w:t>
      </w:r>
      <w:r>
        <w:t xml:space="preserve">*</w:t>
      </w:r>
      <w:r>
        <w:t xml:space="preserve"> </w:t>
      </w:r>
      <w:r>
        <w:rPr>
          <w:b/>
        </w:rPr>
        <w:t xml:space="preserve">GNU Lesser General Public License (LGPL):</w:t>
      </w:r>
      <w:r>
        <w:t xml:space="preserve"> </w:t>
      </w:r>
      <w:r>
        <w:t xml:space="preserve">A weaker form of copyleft, LGPL allows a library to be linked by proprietary software without forcing the proprietary software itself to be open source. However, if the LGPL-licensed library is modified, those modifications must be released under LGPL. This provides a middle ground for libraries intended for broader use.</w:t>
      </w:r>
      <w:r>
        <w:t xml:space="preserve"> </w:t>
      </w:r>
      <w:r>
        <w:t xml:space="preserve">*</w:t>
      </w:r>
      <w:r>
        <w:t xml:space="preserve"> </w:t>
      </w:r>
      <w:r>
        <w:rPr>
          <w:b/>
        </w:rPr>
        <w:t xml:space="preserve">Mozilla Public License (MPL) (Version 2.0):</w:t>
      </w:r>
      <w:r>
        <w:t xml:space="preserve"> </w:t>
      </w:r>
      <w:r>
        <w:t xml:space="preserve">MPL is a</w:t>
      </w:r>
      <w:r>
        <w:t xml:space="preserve"> </w:t>
      </w:r>
      <w:r>
        <w:t xml:space="preserve">“</w:t>
      </w:r>
      <w:r>
        <w:t xml:space="preserve">file-level</w:t>
      </w:r>
      <w:r>
        <w:t xml:space="preserve">”</w:t>
      </w:r>
      <w:r>
        <w:t xml:space="preserve"> </w:t>
      </w:r>
      <w:r>
        <w:t xml:space="preserve">copyleft license. If a file licensed under MPL is modified, those modifications must be released under MPL. However, other files in the same project that are not derived from the MPL-licensed file can remain under different licenses, including proprietary ones. This makes it more flexible than GPL for mixed-license projects.</w:t>
      </w:r>
    </w:p>
    <w:p>
      <w:pPr>
        <w:pStyle w:val="BodyText"/>
      </w:pPr>
      <w:r>
        <w:t xml:space="preserve">Copyleft licenses are instrumental in preserving the open nature of software and preventing its appropriation into closed ecosystems. They are favored by projects and communities that prioritize software freedom and the growth of the digital commons.</w:t>
      </w:r>
    </w:p>
    <w:p>
      <w:pPr>
        <w:pStyle w:val="Heading3"/>
      </w:pPr>
      <w:bookmarkStart w:id="95" w:name="a.2-legal-and-commercial-implications"/>
      <w:r>
        <w:t xml:space="preserve">A.2 Legal and Commercial Implications</w:t>
      </w:r>
      <w:bookmarkEnd w:id="95"/>
    </w:p>
    <w:p>
      <w:pPr>
        <w:pStyle w:val="FirstParagraph"/>
      </w:pPr>
      <w:r>
        <w:t xml:space="preserve">The choice of open-source license has significant legal and commercial implications for both contributors and users.</w:t>
      </w:r>
    </w:p>
    <w:p>
      <w:pPr>
        <w:pStyle w:val="Heading4"/>
      </w:pPr>
      <w:bookmarkStart w:id="96" w:name="a.2.1-intellectual-property-ip-rights"/>
      <w:r>
        <w:t xml:space="preserve">A.2.1 Intellectual Property (IP) Rights</w:t>
      </w:r>
      <w:bookmarkEnd w:id="96"/>
    </w:p>
    <w:p>
      <w:pPr>
        <w:pStyle w:val="FirstParagraph"/>
      </w:pPr>
      <w:r>
        <w:t xml:space="preserve">Open-source licenses do not relinquish copyright; rather, they use copyright law to grant permissions under specific conditions. They clarify who owns the copyright and what rights users have. For businesses, understanding these IP implications is critical. Using GPL-licensed software in a proprietary product without adhering to its reciprocal terms can lead to copyright infringement lawsuits (Li, 2017). Permissive licenses offer more flexibility for IP management in commercial products, allowing companies to integrate and build proprietary features without opening their entire codebase. Patent grants, explicitly included in licenses like Apache 2.0, also offer protection against patent litigation, which is a major concern for enterprises.</w:t>
      </w:r>
    </w:p>
    <w:p>
      <w:pPr>
        <w:pStyle w:val="Heading4"/>
      </w:pPr>
      <w:bookmarkStart w:id="97" w:name="a.2.2-commercialization-strategies"/>
      <w:r>
        <w:t xml:space="preserve">A.2.2 Commercialization Strategies</w:t>
      </w:r>
      <w:bookmarkEnd w:id="97"/>
    </w:p>
    <w:p>
      <w:pPr>
        <w:pStyle w:val="FirstParagraph"/>
      </w:pPr>
      <w:r>
        <w:t xml:space="preserve">The chosen license directly impacts potential commercialization strategies (Riehle, 2009). Permissive licenses are often preferred for components that companies want to integrate into proprietary offerings, allowing them to monetize the end product without exposing their entire source code. Copyleft licenses, particularly strong ones like GPL, necessitate business models centered around services, support, or dual licensing. In a dual-licensing model, the software is offered under a copyleft license for open-source users and a commercial license for proprietary users who want to avoid the copyleft obligations. This allows companies to derive revenue while still contributing to the open-source ecosystem.</w:t>
      </w:r>
    </w:p>
    <w:p>
      <w:pPr>
        <w:pStyle w:val="Heading4"/>
      </w:pPr>
      <w:bookmarkStart w:id="98" w:name="a.2.3-compliance-and-risk-management"/>
      <w:r>
        <w:t xml:space="preserve">A.2.3 Compliance and Risk Management</w:t>
      </w:r>
      <w:bookmarkEnd w:id="98"/>
    </w:p>
    <w:p>
      <w:pPr>
        <w:pStyle w:val="FirstParagraph"/>
      </w:pPr>
      <w:r>
        <w:t xml:space="preserve">Compliance with open-source licenses is a major concern for organizations. Mismanagement can lead to legal risks, reputational damage, and the forced disclosure of proprietary code. Organizations must implement robust open-source governance policies, including regular audits and legal reviews, to ensure adherence to licensing terms. Tools for license scanning and dependency management are essential for identifying and managing open-source components within their software supply chain. The European Union, for instance, is increasingly focusing on legal frameworks for open-source hardware, highlighting the evolving landscape of compliance and liability (Haller, 2024).</w:t>
      </w:r>
    </w:p>
    <w:p>
      <w:pPr>
        <w:pStyle w:val="Heading3"/>
      </w:pPr>
      <w:bookmarkStart w:id="99" w:name="a.3-license-compatibility-and-ecosystems"/>
      <w:r>
        <w:t xml:space="preserve">A.3 License Compatibility and Ecosystems</w:t>
      </w:r>
      <w:bookmarkEnd w:id="99"/>
    </w:p>
    <w:p>
      <w:pPr>
        <w:pStyle w:val="FirstParagraph"/>
      </w:pPr>
      <w:r>
        <w:t xml:space="preserve">License compatibility refers to the ability to combine code under different open-source licenses without violating any of their terms. This is a critical factor in the health and growth of open-source ecosystems.</w:t>
      </w:r>
    </w:p>
    <w:p>
      <w:pPr>
        <w:pStyle w:val="Heading4"/>
      </w:pPr>
      <w:bookmarkStart w:id="100" w:name="a.3.1-compatibility-challenges"/>
      <w:r>
        <w:t xml:space="preserve">A.3.1 Compatibility Challenges</w:t>
      </w:r>
      <w:bookmarkEnd w:id="100"/>
    </w:p>
    <w:p>
      <w:pPr>
        <w:pStyle w:val="FirstParagraph"/>
      </w:pPr>
      <w:r>
        <w:t xml:space="preserve">Combining code from different licenses can be complex. For example, the GPL is generally not compatible with more permissive licenses if the permissive code is integrated into a GPL project, as the GPL’s reciprocal nature would require the entire combined work to be GPL. However, permissive licenses are often compatible with each other and with GPL if the permissive code is merely used alongside a GPL project without forming a single derivative work. Understanding these nuances is crucial for developers building complex software stacks from various open-source components. Incompatibility issues can lead to</w:t>
      </w:r>
      <w:r>
        <w:t xml:space="preserve"> </w:t>
      </w:r>
      <w:r>
        <w:t xml:space="preserve">“</w:t>
      </w:r>
      <w:r>
        <w:t xml:space="preserve">license proliferation,</w:t>
      </w:r>
      <w:r>
        <w:t xml:space="preserve">”</w:t>
      </w:r>
      <w:r>
        <w:t xml:space="preserve"> </w:t>
      </w:r>
      <w:r>
        <w:t xml:space="preserve">making it difficult to combine projects and potentially fragmenting the ecosystem.</w:t>
      </w:r>
    </w:p>
    <w:p>
      <w:pPr>
        <w:pStyle w:val="Heading4"/>
      </w:pPr>
      <w:bookmarkStart w:id="101" w:name="a.3.2-role-in-ecosystem-growth"/>
      <w:r>
        <w:t xml:space="preserve">A.3.2 Role in Ecosystem Growth</w:t>
      </w:r>
      <w:bookmarkEnd w:id="101"/>
    </w:p>
    <w:p>
      <w:pPr>
        <w:pStyle w:val="FirstParagraph"/>
      </w:pPr>
      <w:r>
        <w:t xml:space="preserve">License compatibility plays a vital role in fostering vibrant open-source ecosystems. When licenses are compatible, developers can freely combine and build upon existing codebases, accelerating innovation and reducing redundant effort. This enables the creation of larger, more complex projects that leverage the strengths of multiple components. Foundations like the Apache Software Foundation and the Linux Foundation often provide guidance on license compatibility within their ecosystems to facilitate collaboration. The continuous evolution of open standards, often governed by open licenses, further enhances interoperability and collaboration across different open-source projects (Sutor, 2011). Ultimately, well-understood and compatible licensing frameworks are essential for the sustained health, growth, and collaborative potential of the open-source world.</w:t>
      </w:r>
    </w:p>
    <w:p>
      <w:r>
        <w:pict>
          <v:rect style="width:0;height:1.5pt" o:hralign="center" o:hrstd="t" o:hr="t"/>
        </w:pict>
      </w:r>
    </w:p>
    <w:p>
      <w:pPr>
        <w:pStyle w:val="Heading2"/>
      </w:pPr>
      <w:bookmarkStart w:id="102" w:name="X11c50a14822bfed8be8157185371e5c46f66ebb"/>
      <w:r>
        <w:t xml:space="preserve">Appendix C: Open Source Project Governance Models and Metrics</w:t>
      </w:r>
      <w:bookmarkEnd w:id="102"/>
    </w:p>
    <w:p>
      <w:pPr>
        <w:pStyle w:val="Heading3"/>
      </w:pPr>
      <w:bookmarkStart w:id="103" w:name="c.1-common-governance-models"/>
      <w:r>
        <w:t xml:space="preserve">C.1 Common Governance Models</w:t>
      </w:r>
      <w:bookmarkEnd w:id="103"/>
    </w:p>
    <w:p>
      <w:pPr>
        <w:pStyle w:val="FirstParagraph"/>
      </w:pPr>
      <w:r>
        <w:t xml:space="preserve">Effective governance is crucial for the long-term sustainability, stability, and productivity of open source projects. Unlike traditional hierarchical organizations, open source projects often adopt more decentralized and meritocratic models.</w:t>
      </w:r>
    </w:p>
    <w:p>
      <w:pPr>
        <w:pStyle w:val="Heading4"/>
      </w:pPr>
      <w:bookmarkStart w:id="104" w:name="c.1.1-benevolent-dictator-for-life-bdfl"/>
      <w:r>
        <w:t xml:space="preserve">C.1.1 Benevolent Dictator for Life (BDFL)</w:t>
      </w:r>
      <w:bookmarkEnd w:id="104"/>
    </w:p>
    <w:p>
      <w:pPr>
        <w:pStyle w:val="FirstParagraph"/>
      </w:pPr>
      <w:r>
        <w:t xml:space="preserve">The BDFL model is common in projects initiated by a single, highly respected individual who retains ultimate decision-making authority. Examples include Linus Torvalds for the Linux kernel and Guido van Rossum for Python.</w:t>
      </w:r>
      <w:r>
        <w:t xml:space="preserve"> </w:t>
      </w:r>
      <w:r>
        <w:t xml:space="preserve">*</w:t>
      </w:r>
      <w:r>
        <w:t xml:space="preserve"> </w:t>
      </w:r>
      <w:r>
        <w:rPr>
          <w:b/>
        </w:rPr>
        <w:t xml:space="preserve">Structure:</w:t>
      </w:r>
      <w:r>
        <w:t xml:space="preserve"> </w:t>
      </w:r>
      <w:r>
        <w:t xml:space="preserve">A single leader makes final decisions, often after extensive community consultation.</w:t>
      </w:r>
      <w:r>
        <w:t xml:space="preserve"> </w:t>
      </w:r>
      <w:r>
        <w:t xml:space="preserve">*</w:t>
      </w:r>
      <w:r>
        <w:t xml:space="preserve"> </w:t>
      </w:r>
      <w:r>
        <w:rPr>
          <w:b/>
        </w:rPr>
        <w:t xml:space="preserve">Pros:</w:t>
      </w:r>
      <w:r>
        <w:t xml:space="preserve"> </w:t>
      </w:r>
      <w:r>
        <w:t xml:space="preserve">Clear decision-making, rapid resolution of disputes, consistent vision.</w:t>
      </w:r>
      <w:r>
        <w:t xml:space="preserve"> </w:t>
      </w:r>
      <w:r>
        <w:t xml:space="preserve">*</w:t>
      </w:r>
      <w:r>
        <w:t xml:space="preserve"> </w:t>
      </w:r>
      <w:r>
        <w:rPr>
          <w:b/>
        </w:rPr>
        <w:t xml:space="preserve">Cons:</w:t>
      </w:r>
      <w:r>
        <w:t xml:space="preserve"> </w:t>
      </w:r>
      <w:r>
        <w:t xml:space="preserve">Potential for bus factor (reliance on one person), risk of leader burnout, perceived lack of democracy.</w:t>
      </w:r>
      <w:r>
        <w:t xml:space="preserve"> </w:t>
      </w:r>
      <w:r>
        <w:t xml:space="preserve">*</w:t>
      </w:r>
      <w:r>
        <w:t xml:space="preserve"> </w:t>
      </w:r>
      <w:r>
        <w:rPr>
          <w:b/>
        </w:rPr>
        <w:t xml:space="preserve">Dynamics:</w:t>
      </w:r>
      <w:r>
        <w:t xml:space="preserve"> </w:t>
      </w:r>
      <w:r>
        <w:t xml:space="preserve">Relies heavily on the leader’s technical expertise and trust within the community. Decisions are typically informed by community discussion, but the final say rests with the BDFL.</w:t>
      </w:r>
    </w:p>
    <w:p>
      <w:pPr>
        <w:pStyle w:val="Heading4"/>
      </w:pPr>
      <w:bookmarkStart w:id="105" w:name="X16a2477e536d45efdb018ce15c73291fd446f8e"/>
      <w:r>
        <w:t xml:space="preserve">C.1.2 Meritocracy (e.g., Apache Software Foundation)</w:t>
      </w:r>
      <w:bookmarkEnd w:id="105"/>
    </w:p>
    <w:p>
      <w:pPr>
        <w:pStyle w:val="FirstParagraph"/>
      </w:pPr>
      <w:r>
        <w:t xml:space="preserve">In a meritocratic model, influence and decision-making power are earned through sustained, high-quality contributions to the project. The Apache Software Foundation (ASF) is a prime example, where committers (those with write access to the codebase) are elected based on their active contributions.</w:t>
      </w:r>
      <w:r>
        <w:t xml:space="preserve"> </w:t>
      </w:r>
      <w:r>
        <w:t xml:space="preserve">*</w:t>
      </w:r>
      <w:r>
        <w:t xml:space="preserve"> </w:t>
      </w:r>
      <w:r>
        <w:rPr>
          <w:b/>
        </w:rPr>
        <w:t xml:space="preserve">Structure:</w:t>
      </w:r>
      <w:r>
        <w:t xml:space="preserve"> </w:t>
      </w:r>
      <w:r>
        <w:t xml:space="preserve">Decisions are made by a group of core contributors (committers/maintainers) who have earned trust. New committers are often</w:t>
      </w:r>
      <w:r>
        <w:t xml:space="preserve"> </w:t>
      </w:r>
      <w:r>
        <w:t xml:space="preserve">“</w:t>
      </w:r>
      <w:r>
        <w:t xml:space="preserve">voted in</w:t>
      </w:r>
      <w:r>
        <w:t xml:space="preserve">”</w:t>
      </w:r>
      <w:r>
        <w:t xml:space="preserve"> </w:t>
      </w:r>
      <w:r>
        <w:t xml:space="preserve">by existing ones.</w:t>
      </w:r>
      <w:r>
        <w:t xml:space="preserve"> </w:t>
      </w:r>
      <w:r>
        <w:t xml:space="preserve">*</w:t>
      </w:r>
      <w:r>
        <w:t xml:space="preserve"> </w:t>
      </w:r>
      <w:r>
        <w:rPr>
          <w:b/>
        </w:rPr>
        <w:t xml:space="preserve">Pros:</w:t>
      </w:r>
      <w:r>
        <w:t xml:space="preserve"> </w:t>
      </w:r>
      <w:r>
        <w:t xml:space="preserve">Rewards active participation, ensures technical competence in decision-makers, fosters a strong sense of ownership.</w:t>
      </w:r>
      <w:r>
        <w:t xml:space="preserve"> </w:t>
      </w:r>
      <w:r>
        <w:t xml:space="preserve">*</w:t>
      </w:r>
      <w:r>
        <w:t xml:space="preserve"> </w:t>
      </w:r>
      <w:r>
        <w:rPr>
          <w:b/>
        </w:rPr>
        <w:t xml:space="preserve">Cons:</w:t>
      </w:r>
      <w:r>
        <w:t xml:space="preserve"> </w:t>
      </w:r>
      <w:r>
        <w:t xml:space="preserve">Can be slow, difficult for newcomers to gain influence, potential for</w:t>
      </w:r>
      <w:r>
        <w:t xml:space="preserve"> </w:t>
      </w:r>
      <w:r>
        <w:t xml:space="preserve">“</w:t>
      </w:r>
      <w:r>
        <w:t xml:space="preserve">old guard</w:t>
      </w:r>
      <w:r>
        <w:t xml:space="preserve">”</w:t>
      </w:r>
      <w:r>
        <w:t xml:space="preserve"> </w:t>
      </w:r>
      <w:r>
        <w:t xml:space="preserve">to resist change.</w:t>
      </w:r>
      <w:r>
        <w:t xml:space="preserve"> </w:t>
      </w:r>
      <w:r>
        <w:t xml:space="preserve">*</w:t>
      </w:r>
      <w:r>
        <w:t xml:space="preserve"> </w:t>
      </w:r>
      <w:r>
        <w:rPr>
          <w:b/>
        </w:rPr>
        <w:t xml:space="preserve">Dynamics:</w:t>
      </w:r>
      <w:r>
        <w:t xml:space="preserve"> </w:t>
      </w:r>
      <w:r>
        <w:t xml:space="preserve">Emphasizes technical excellence and consistent contribution. Governance documents outline the process for gaining commit rights and making decisions (Eckhardt et al., 2014).</w:t>
      </w:r>
    </w:p>
    <w:p>
      <w:pPr>
        <w:pStyle w:val="Heading4"/>
      </w:pPr>
      <w:bookmarkStart w:id="106" w:name="X5a49360e9899df868cad22cc21581df06475381"/>
      <w:r>
        <w:t xml:space="preserve">C.1.3 Foundation-Led (e.g., Linux Foundation, Eclipse Foundation)</w:t>
      </w:r>
      <w:bookmarkEnd w:id="106"/>
    </w:p>
    <w:p>
      <w:pPr>
        <w:pStyle w:val="FirstParagraph"/>
      </w:pPr>
      <w:r>
        <w:t xml:space="preserve">Many large and critical open-source projects are supported by non-profit foundations. These foundations provide legal, financial, and organizational support, allowing the technical community to focus on development.</w:t>
      </w:r>
      <w:r>
        <w:t xml:space="preserve"> </w:t>
      </w:r>
      <w:r>
        <w:t xml:space="preserve">*</w:t>
      </w:r>
      <w:r>
        <w:t xml:space="preserve"> </w:t>
      </w:r>
      <w:r>
        <w:rPr>
          <w:b/>
        </w:rPr>
        <w:t xml:space="preserve">Structure:</w:t>
      </w:r>
      <w:r>
        <w:t xml:space="preserve"> </w:t>
      </w:r>
      <w:r>
        <w:t xml:space="preserve">A foundation (with a board of directors, often including corporate sponsors and community representatives) handles legal, financial, and strategic aspects. Technical decisions remain with the project’s core developers.</w:t>
      </w:r>
      <w:r>
        <w:t xml:space="preserve"> </w:t>
      </w:r>
      <w:r>
        <w:t xml:space="preserve">*</w:t>
      </w:r>
      <w:r>
        <w:t xml:space="preserve"> </w:t>
      </w:r>
      <w:r>
        <w:rPr>
          <w:b/>
        </w:rPr>
        <w:t xml:space="preserve">Pros:</w:t>
      </w:r>
      <w:r>
        <w:t xml:space="preserve"> </w:t>
      </w:r>
      <w:r>
        <w:t xml:space="preserve">Provides stability, legal protection, funding, neutral ground for collaboration among competing companies.</w:t>
      </w:r>
      <w:r>
        <w:t xml:space="preserve"> </w:t>
      </w:r>
      <w:r>
        <w:t xml:space="preserve">*</w:t>
      </w:r>
      <w:r>
        <w:t xml:space="preserve"> </w:t>
      </w:r>
      <w:r>
        <w:rPr>
          <w:b/>
        </w:rPr>
        <w:t xml:space="preserve">Cons:</w:t>
      </w:r>
      <w:r>
        <w:t xml:space="preserve"> </w:t>
      </w:r>
      <w:r>
        <w:t xml:space="preserve">Potential for corporate influence, bureaucracy, separation between technical and strategic decision-making.</w:t>
      </w:r>
      <w:r>
        <w:t xml:space="preserve"> </w:t>
      </w:r>
      <w:r>
        <w:t xml:space="preserve">*</w:t>
      </w:r>
      <w:r>
        <w:t xml:space="preserve"> </w:t>
      </w:r>
      <w:r>
        <w:rPr>
          <w:b/>
        </w:rPr>
        <w:t xml:space="preserve">Dynamics:</w:t>
      </w:r>
      <w:r>
        <w:t xml:space="preserve"> </w:t>
      </w:r>
      <w:r>
        <w:t xml:space="preserve">Aims to balance corporate interests with community autonomy. The foundation often manages trademarks, events, and infrastructure, shielding developers from administrative burdens.</w:t>
      </w:r>
    </w:p>
    <w:p>
      <w:pPr>
        <w:pStyle w:val="Heading3"/>
      </w:pPr>
      <w:bookmarkStart w:id="107" w:name="c.2-decision-making-processes"/>
      <w:r>
        <w:t xml:space="preserve">C.2 Decision-Making Processes</w:t>
      </w:r>
      <w:bookmarkEnd w:id="107"/>
    </w:p>
    <w:p>
      <w:pPr>
        <w:pStyle w:val="FirstParagraph"/>
      </w:pPr>
      <w:r>
        <w:t xml:space="preserve">Decision-making in open source projects is often a blend of formal and informal mechanisms, striving for consensus and transparency.</w:t>
      </w:r>
    </w:p>
    <w:p>
      <w:pPr>
        <w:pStyle w:val="Heading4"/>
      </w:pPr>
      <w:bookmarkStart w:id="108" w:name="c.2.1-consensus-based-decision-making"/>
      <w:r>
        <w:t xml:space="preserve">C.2.1 Consensus-Based Decision Making</w:t>
      </w:r>
      <w:bookmarkEnd w:id="108"/>
    </w:p>
    <w:p>
      <w:pPr>
        <w:pStyle w:val="FirstParagraph"/>
      </w:pPr>
      <w:r>
        <w:t xml:space="preserve">Many projects prefer consensus, especially for major changes. This involves extensive discussion, often on mailing lists or forums, to gather feedback and build agreement.</w:t>
      </w:r>
      <w:r>
        <w:t xml:space="preserve"> </w:t>
      </w:r>
      <w:r>
        <w:t xml:space="preserve">*</w:t>
      </w:r>
      <w:r>
        <w:t xml:space="preserve"> </w:t>
      </w:r>
      <w:r>
        <w:rPr>
          <w:b/>
        </w:rPr>
        <w:t xml:space="preserve">Process:</w:t>
      </w:r>
      <w:r>
        <w:t xml:space="preserve"> </w:t>
      </w:r>
      <w:r>
        <w:t xml:space="preserve">Proposals are circulated, feedback is given, revisions are made until a broad agreement is reached. Formal voting may occur if consensus is elusive.</w:t>
      </w:r>
      <w:r>
        <w:t xml:space="preserve"> </w:t>
      </w:r>
      <w:r>
        <w:t xml:space="preserve">*</w:t>
      </w:r>
      <w:r>
        <w:t xml:space="preserve"> </w:t>
      </w:r>
      <w:r>
        <w:rPr>
          <w:b/>
        </w:rPr>
        <w:t xml:space="preserve">Pros:</w:t>
      </w:r>
      <w:r>
        <w:t xml:space="preserve"> </w:t>
      </w:r>
      <w:r>
        <w:t xml:space="preserve">Fosters strong community buy-in, leads to more robust and widely accepted solutions.</w:t>
      </w:r>
      <w:r>
        <w:t xml:space="preserve"> </w:t>
      </w:r>
      <w:r>
        <w:t xml:space="preserve">*</w:t>
      </w:r>
      <w:r>
        <w:t xml:space="preserve"> </w:t>
      </w:r>
      <w:r>
        <w:rPr>
          <w:b/>
        </w:rPr>
        <w:t xml:space="preserve">Cons:</w:t>
      </w:r>
      <w:r>
        <w:t xml:space="preserve"> </w:t>
      </w:r>
      <w:r>
        <w:t xml:space="preserve">Can be slow and protracted, difficult in large or highly opinionated communities.</w:t>
      </w:r>
      <w:r>
        <w:t xml:space="preserve"> </w:t>
      </w:r>
      <w:r>
        <w:t xml:space="preserve">*</w:t>
      </w:r>
      <w:r>
        <w:t xml:space="preserve"> </w:t>
      </w:r>
      <w:r>
        <w:rPr>
          <w:b/>
        </w:rPr>
        <w:t xml:space="preserve">Dynamics:</w:t>
      </w:r>
      <w:r>
        <w:t xml:space="preserve"> </w:t>
      </w:r>
      <w:r>
        <w:t xml:space="preserve">Requires strong communication channels and a culture of respectful debate. Tools like Request for Comments (RFCs) are common.</w:t>
      </w:r>
    </w:p>
    <w:p>
      <w:pPr>
        <w:pStyle w:val="Heading4"/>
      </w:pPr>
      <w:bookmarkStart w:id="109" w:name="c.2.2-voting-and-formal-processes"/>
      <w:r>
        <w:t xml:space="preserve">C.2.2 Voting and Formal Processes</w:t>
      </w:r>
      <w:bookmarkEnd w:id="109"/>
    </w:p>
    <w:p>
      <w:pPr>
        <w:pStyle w:val="FirstParagraph"/>
      </w:pPr>
      <w:r>
        <w:t xml:space="preserve">For critical decisions where consensus is not reached or for routine administrative tasks, formal voting mechanisms are often employed.</w:t>
      </w:r>
      <w:r>
        <w:t xml:space="preserve"> </w:t>
      </w:r>
      <w:r>
        <w:t xml:space="preserve">*</w:t>
      </w:r>
      <w:r>
        <w:t xml:space="preserve"> </w:t>
      </w:r>
      <w:r>
        <w:rPr>
          <w:b/>
        </w:rPr>
        <w:t xml:space="preserve">Process:</w:t>
      </w:r>
      <w:r>
        <w:t xml:space="preserve"> </w:t>
      </w:r>
      <w:r>
        <w:t xml:space="preserve">Defined voting procedures (e.g., +1 for approval, -1 for objection, 0 for neutral) are used, often requiring a supermajority.</w:t>
      </w:r>
      <w:r>
        <w:t xml:space="preserve"> </w:t>
      </w:r>
      <w:r>
        <w:t xml:space="preserve">*</w:t>
      </w:r>
      <w:r>
        <w:t xml:space="preserve"> </w:t>
      </w:r>
      <w:r>
        <w:rPr>
          <w:b/>
        </w:rPr>
        <w:t xml:space="preserve">Pros:</w:t>
      </w:r>
      <w:r>
        <w:t xml:space="preserve"> </w:t>
      </w:r>
      <w:r>
        <w:t xml:space="preserve">Clear resolution of disagreements, efficient for routine decisions.</w:t>
      </w:r>
      <w:r>
        <w:t xml:space="preserve"> </w:t>
      </w:r>
      <w:r>
        <w:t xml:space="preserve">*</w:t>
      </w:r>
      <w:r>
        <w:t xml:space="preserve"> </w:t>
      </w:r>
      <w:r>
        <w:rPr>
          <w:b/>
        </w:rPr>
        <w:t xml:space="preserve">Cons:</w:t>
      </w:r>
      <w:r>
        <w:t xml:space="preserve"> </w:t>
      </w:r>
      <w:r>
        <w:t xml:space="preserve">Can lead to minority dissatisfaction if not managed well, may not capture nuanced opinions.</w:t>
      </w:r>
      <w:r>
        <w:t xml:space="preserve"> </w:t>
      </w:r>
      <w:r>
        <w:t xml:space="preserve">*</w:t>
      </w:r>
      <w:r>
        <w:t xml:space="preserve"> </w:t>
      </w:r>
      <w:r>
        <w:rPr>
          <w:b/>
        </w:rPr>
        <w:t xml:space="preserve">Dynamics:</w:t>
      </w:r>
      <w:r>
        <w:t xml:space="preserve"> </w:t>
      </w:r>
      <w:r>
        <w:t xml:space="preserve">Typically reserved for specific types of decisions outlined in the project’s governance documents (Eseryel et al., 2020).</w:t>
      </w:r>
    </w:p>
    <w:p>
      <w:pPr>
        <w:pStyle w:val="Heading4"/>
      </w:pPr>
      <w:bookmarkStart w:id="110" w:name="X0ee611ccb91b5a43cbd7c970b81825a0334c512"/>
      <w:r>
        <w:t xml:space="preserve">C.2.3 Communication and Conflict Resolution</w:t>
      </w:r>
      <w:bookmarkEnd w:id="110"/>
    </w:p>
    <w:p>
      <w:pPr>
        <w:pStyle w:val="FirstParagraph"/>
      </w:pPr>
      <w:r>
        <w:t xml:space="preserve">Effective communication channels (mailing lists, chat, issue trackers) are vital for transparent decision-making and early conflict detection. Conflict resolution often involves mediation by trusted community leaders or established formal processes. The goal is to preserve community cohesion and foster constructive dialogue (Hannemann &amp; Klamma, 2013).</w:t>
      </w:r>
    </w:p>
    <w:p>
      <w:pPr>
        <w:pStyle w:val="Heading3"/>
      </w:pPr>
      <w:bookmarkStart w:id="111" w:name="X64d0787ce952e9c16a99a79f0e1e1b64fb51c73"/>
      <w:r>
        <w:t xml:space="preserve">C.3 Key Performance Indicators for OSS Projects</w:t>
      </w:r>
      <w:bookmarkEnd w:id="111"/>
    </w:p>
    <w:p>
      <w:pPr>
        <w:pStyle w:val="FirstParagraph"/>
      </w:pPr>
      <w:r>
        <w:t xml:space="preserve">Measuring the health and impact of an open source project requires a blend of quantitative and qualitative metrics that go beyond traditional software development KPIs.</w:t>
      </w:r>
    </w:p>
    <w:p>
      <w:pPr>
        <w:pStyle w:val="Heading4"/>
      </w:pPr>
      <w:bookmarkStart w:id="112" w:name="Xd7d9fff331ce96b737009ac4c427b2a0c7e4187"/>
      <w:r>
        <w:t xml:space="preserve">C.3.1 Contributor Activity and Engagement</w:t>
      </w:r>
      <w:bookmarkEnd w:id="112"/>
    </w:p>
    <w:p>
      <w:pPr>
        <w:numPr>
          <w:ilvl w:val="0"/>
          <w:numId w:val="1009"/>
        </w:numPr>
        <w:pStyle w:val="Compact"/>
      </w:pPr>
      <w:r>
        <w:rPr>
          <w:b/>
        </w:rPr>
        <w:t xml:space="preserve">Number of Active Contributors:</w:t>
      </w:r>
      <w:r>
        <w:t xml:space="preserve"> </w:t>
      </w:r>
      <w:r>
        <w:t xml:space="preserve">Indicates the size of the active community.</w:t>
      </w:r>
    </w:p>
    <w:p>
      <w:pPr>
        <w:numPr>
          <w:ilvl w:val="0"/>
          <w:numId w:val="1009"/>
        </w:numPr>
        <w:pStyle w:val="Compact"/>
      </w:pPr>
      <w:r>
        <w:rPr>
          <w:b/>
        </w:rPr>
        <w:t xml:space="preserve">Commit Frequency/Volume:</w:t>
      </w:r>
      <w:r>
        <w:t xml:space="preserve"> </w:t>
      </w:r>
      <w:r>
        <w:t xml:space="preserve">Measures development pace and code output.</w:t>
      </w:r>
    </w:p>
    <w:p>
      <w:pPr>
        <w:numPr>
          <w:ilvl w:val="0"/>
          <w:numId w:val="1009"/>
        </w:numPr>
        <w:pStyle w:val="Compact"/>
      </w:pPr>
      <w:r>
        <w:rPr>
          <w:b/>
        </w:rPr>
        <w:t xml:space="preserve">Pull Request/Patch Submission Rate:</w:t>
      </w:r>
      <w:r>
        <w:t xml:space="preserve"> </w:t>
      </w:r>
      <w:r>
        <w:t xml:space="preserve">Reflects community contributions and engagement.</w:t>
      </w:r>
    </w:p>
    <w:p>
      <w:pPr>
        <w:numPr>
          <w:ilvl w:val="0"/>
          <w:numId w:val="1009"/>
        </w:numPr>
        <w:pStyle w:val="Compact"/>
      </w:pPr>
      <w:r>
        <w:rPr>
          <w:b/>
        </w:rPr>
        <w:t xml:space="preserve">Issue Resolution Rate:</w:t>
      </w:r>
      <w:r>
        <w:t xml:space="preserve"> </w:t>
      </w:r>
      <w:r>
        <w:t xml:space="preserve">Shows responsiveness to bugs and feature requests.</w:t>
      </w:r>
    </w:p>
    <w:p>
      <w:pPr>
        <w:numPr>
          <w:ilvl w:val="0"/>
          <w:numId w:val="1009"/>
        </w:numPr>
        <w:pStyle w:val="Compact"/>
      </w:pPr>
      <w:r>
        <w:rPr>
          <w:b/>
        </w:rPr>
        <w:t xml:space="preserve">New Contributor Onboarding:</w:t>
      </w:r>
      <w:r>
        <w:t xml:space="preserve"> </w:t>
      </w:r>
      <w:r>
        <w:t xml:space="preserve">Tracks success in attracting and retaining new members.</w:t>
      </w:r>
    </w:p>
    <w:p>
      <w:pPr>
        <w:pStyle w:val="Heading4"/>
      </w:pPr>
      <w:bookmarkStart w:id="113" w:name="c.3.2-project-health-and-stability"/>
      <w:r>
        <w:t xml:space="preserve">C.3.2 Project Health and Stability</w:t>
      </w:r>
      <w:bookmarkEnd w:id="113"/>
    </w:p>
    <w:p>
      <w:pPr>
        <w:numPr>
          <w:ilvl w:val="0"/>
          <w:numId w:val="1010"/>
        </w:numPr>
        <w:pStyle w:val="Compact"/>
      </w:pPr>
      <w:r>
        <w:rPr>
          <w:b/>
        </w:rPr>
        <w:t xml:space="preserve">Code Quality Metrics:</w:t>
      </w:r>
      <w:r>
        <w:t xml:space="preserve"> </w:t>
      </w:r>
      <w:r>
        <w:t xml:space="preserve">Static analysis, test coverage, bug density.</w:t>
      </w:r>
    </w:p>
    <w:p>
      <w:pPr>
        <w:numPr>
          <w:ilvl w:val="0"/>
          <w:numId w:val="1010"/>
        </w:numPr>
        <w:pStyle w:val="Compact"/>
      </w:pPr>
      <w:r>
        <w:rPr>
          <w:b/>
        </w:rPr>
        <w:t xml:space="preserve">Release Frequency and Stability:</w:t>
      </w:r>
      <w:r>
        <w:t xml:space="preserve"> </w:t>
      </w:r>
      <w:r>
        <w:t xml:space="preserve">Indicates maturity and reliability.</w:t>
      </w:r>
    </w:p>
    <w:p>
      <w:pPr>
        <w:numPr>
          <w:ilvl w:val="0"/>
          <w:numId w:val="1010"/>
        </w:numPr>
        <w:pStyle w:val="Compact"/>
      </w:pPr>
      <w:r>
        <w:rPr>
          <w:b/>
        </w:rPr>
        <w:t xml:space="preserve">Security Vulnerability Count:</w:t>
      </w:r>
      <w:r>
        <w:t xml:space="preserve"> </w:t>
      </w:r>
      <w:r>
        <w:t xml:space="preserve">Lower numbers suggest better security practices.</w:t>
      </w:r>
    </w:p>
    <w:p>
      <w:pPr>
        <w:numPr>
          <w:ilvl w:val="0"/>
          <w:numId w:val="1010"/>
        </w:numPr>
        <w:pStyle w:val="Compact"/>
      </w:pPr>
      <w:r>
        <w:rPr>
          <w:b/>
        </w:rPr>
        <w:t xml:space="preserve">Documentation Completeness:</w:t>
      </w:r>
      <w:r>
        <w:t xml:space="preserve"> </w:t>
      </w:r>
      <w:r>
        <w:t xml:space="preserve">Good documentation aids new users and contributors.</w:t>
      </w:r>
    </w:p>
    <w:p>
      <w:pPr>
        <w:numPr>
          <w:ilvl w:val="0"/>
          <w:numId w:val="1010"/>
        </w:numPr>
        <w:pStyle w:val="Compact"/>
      </w:pPr>
      <w:r>
        <w:rPr>
          <w:b/>
        </w:rPr>
        <w:t xml:space="preserve">Bus Factor:</w:t>
      </w:r>
      <w:r>
        <w:t xml:space="preserve"> </w:t>
      </w:r>
      <w:r>
        <w:t xml:space="preserve">Number of core developers whose departure would significantly impact the project.</w:t>
      </w:r>
    </w:p>
    <w:p>
      <w:pPr>
        <w:pStyle w:val="Heading4"/>
      </w:pPr>
      <w:bookmarkStart w:id="114" w:name="c.3.3-community-and-ecosystem-metrics"/>
      <w:r>
        <w:t xml:space="preserve">C.3.3 Community and Ecosystem Metrics</w:t>
      </w:r>
      <w:bookmarkEnd w:id="114"/>
    </w:p>
    <w:p>
      <w:pPr>
        <w:numPr>
          <w:ilvl w:val="0"/>
          <w:numId w:val="1011"/>
        </w:numPr>
        <w:pStyle w:val="Compact"/>
      </w:pPr>
      <w:r>
        <w:rPr>
          <w:b/>
        </w:rPr>
        <w:t xml:space="preserve">Forum/Mailing List Activity:</w:t>
      </w:r>
      <w:r>
        <w:t xml:space="preserve"> </w:t>
      </w:r>
      <w:r>
        <w:t xml:space="preserve">Measures community discussion and support.</w:t>
      </w:r>
    </w:p>
    <w:p>
      <w:pPr>
        <w:numPr>
          <w:ilvl w:val="0"/>
          <w:numId w:val="1011"/>
        </w:numPr>
        <w:pStyle w:val="Compact"/>
      </w:pPr>
      <w:r>
        <w:rPr>
          <w:b/>
        </w:rPr>
        <w:t xml:space="preserve">User Adoption Rate:</w:t>
      </w:r>
      <w:r>
        <w:t xml:space="preserve"> </w:t>
      </w:r>
      <w:r>
        <w:t xml:space="preserve">Number of downloads, installations, or active users.</w:t>
      </w:r>
    </w:p>
    <w:p>
      <w:pPr>
        <w:numPr>
          <w:ilvl w:val="0"/>
          <w:numId w:val="1011"/>
        </w:numPr>
        <w:pStyle w:val="Compact"/>
      </w:pPr>
      <w:r>
        <w:rPr>
          <w:b/>
        </w:rPr>
        <w:t xml:space="preserve">Ecosystem Growth:</w:t>
      </w:r>
      <w:r>
        <w:t xml:space="preserve"> </w:t>
      </w:r>
      <w:r>
        <w:t xml:space="preserve">Number of derivative projects, plugins, or complementary services.</w:t>
      </w:r>
    </w:p>
    <w:p>
      <w:pPr>
        <w:numPr>
          <w:ilvl w:val="0"/>
          <w:numId w:val="1011"/>
        </w:numPr>
        <w:pStyle w:val="Compact"/>
      </w:pPr>
      <w:r>
        <w:rPr>
          <w:b/>
        </w:rPr>
        <w:t xml:space="preserve">Corporate Sponsorship/Contributions:</w:t>
      </w:r>
      <w:r>
        <w:t xml:space="preserve"> </w:t>
      </w:r>
      <w:r>
        <w:t xml:space="preserve">Indicates industry support and commercial viability.</w:t>
      </w:r>
    </w:p>
    <w:p>
      <w:pPr>
        <w:numPr>
          <w:ilvl w:val="0"/>
          <w:numId w:val="1011"/>
        </w:numPr>
        <w:pStyle w:val="Compact"/>
      </w:pPr>
      <w:r>
        <w:rPr>
          <w:b/>
        </w:rPr>
        <w:t xml:space="preserve">Diversity and Inclusivity Metrics:</w:t>
      </w:r>
      <w:r>
        <w:t xml:space="preserve"> </w:t>
      </w:r>
      <w:r>
        <w:t xml:space="preserve">Representation of various demographics among contributors.</w:t>
      </w:r>
    </w:p>
    <w:p>
      <w:pPr>
        <w:pStyle w:val="FirstParagraph"/>
      </w:pPr>
      <w:r>
        <w:t xml:space="preserve">By monitoring these KPIs, project leaders and stakeholders can gain insights into the project’s vitality, identify potential issues, and make informed decisions to ensure its continued growth and impact.</w:t>
      </w:r>
    </w:p>
    <w:p>
      <w:r>
        <w:pict>
          <v:rect style="width:0;height:1.5pt" o:hralign="center" o:hrstd="t" o:hr="t"/>
        </w:pict>
      </w:r>
    </w:p>
    <w:p>
      <w:pPr>
        <w:pStyle w:val="Heading2"/>
      </w:pPr>
      <w:bookmarkStart w:id="115" w:name="X0d177419c45ae5e7cdf759ecc8e6d744dd4da78"/>
      <w:r>
        <w:t xml:space="preserve">Appendix D: Additional References and Resources</w:t>
      </w:r>
      <w:bookmarkEnd w:id="115"/>
    </w:p>
    <w:p>
      <w:pPr>
        <w:pStyle w:val="Heading3"/>
      </w:pPr>
      <w:bookmarkStart w:id="116" w:name="d.1-foundational-texts"/>
      <w:r>
        <w:t xml:space="preserve">D.1 Foundational Texts</w:t>
      </w:r>
      <w:bookmarkEnd w:id="116"/>
    </w:p>
    <w:p>
      <w:pPr>
        <w:numPr>
          <w:ilvl w:val="0"/>
          <w:numId w:val="1012"/>
        </w:numPr>
        <w:pStyle w:val="Compact"/>
      </w:pPr>
      <w:r>
        <w:rPr>
          <w:b/>
        </w:rPr>
        <w:t xml:space="preserve">Benkler, Y. (2006).</w:t>
      </w:r>
      <w:r>
        <w:rPr>
          <w:b/>
        </w:rPr>
        <w:t xml:space="preserve"> </w:t>
      </w:r>
      <w:r>
        <w:rPr>
          <w:i/>
          <w:b/>
        </w:rPr>
        <w:t xml:space="preserve">The Wealth of Networks: How Social Production Transforms Markets and Freedom</w:t>
      </w:r>
      <w:r>
        <w:rPr>
          <w:b/>
        </w:rPr>
        <w:t xml:space="preserve">. Yale University Press.</w:t>
      </w:r>
      <w:r>
        <w:t xml:space="preserve"> </w:t>
      </w:r>
      <w:r>
        <w:t xml:space="preserve">This seminal work introduces the concept of commons-based peer production and its profound implications for society and economics.</w:t>
      </w:r>
    </w:p>
    <w:p>
      <w:pPr>
        <w:numPr>
          <w:ilvl w:val="0"/>
          <w:numId w:val="1012"/>
        </w:numPr>
        <w:pStyle w:val="Compact"/>
      </w:pPr>
      <w:r>
        <w:rPr>
          <w:b/>
        </w:rPr>
        <w:t xml:space="preserve">Raymond, E. S. (2001).</w:t>
      </w:r>
      <w:r>
        <w:rPr>
          <w:b/>
        </w:rPr>
        <w:t xml:space="preserve"> </w:t>
      </w:r>
      <w:r>
        <w:rPr>
          <w:i/>
          <w:b/>
        </w:rPr>
        <w:t xml:space="preserve">The Cathedral &amp; the Bazaar: Musings on Linux and Open Source by an Accidental Revolutionary</w:t>
      </w:r>
      <w:r>
        <w:rPr>
          <w:b/>
        </w:rPr>
        <w:t xml:space="preserve">. O’Reilly Media.</w:t>
      </w:r>
      <w:r>
        <w:t xml:space="preserve"> </w:t>
      </w:r>
      <w:r>
        <w:t xml:space="preserve">A classic in open-source literature, contrasting proprietary and open development models and advocating for the</w:t>
      </w:r>
      <w:r>
        <w:t xml:space="preserve"> </w:t>
      </w:r>
      <w:r>
        <w:t xml:space="preserve">“</w:t>
      </w:r>
      <w:r>
        <w:t xml:space="preserve">bazaar</w:t>
      </w:r>
      <w:r>
        <w:t xml:space="preserve">”</w:t>
      </w:r>
      <w:r>
        <w:t xml:space="preserve"> </w:t>
      </w:r>
      <w:r>
        <w:t xml:space="preserve">approach.</w:t>
      </w:r>
    </w:p>
    <w:p>
      <w:pPr>
        <w:numPr>
          <w:ilvl w:val="0"/>
          <w:numId w:val="1012"/>
        </w:numPr>
        <w:pStyle w:val="Compact"/>
      </w:pPr>
      <w:r>
        <w:rPr>
          <w:b/>
        </w:rPr>
        <w:t xml:space="preserve">Lessig, L. (2004).</w:t>
      </w:r>
      <w:r>
        <w:rPr>
          <w:b/>
        </w:rPr>
        <w:t xml:space="preserve"> </w:t>
      </w:r>
      <w:r>
        <w:rPr>
          <w:i/>
          <w:b/>
        </w:rPr>
        <w:t xml:space="preserve">Free Culture: How Big Media Uses Technology and the Law to Lock Down Culture and Control Creativity</w:t>
      </w:r>
      <w:r>
        <w:rPr>
          <w:b/>
        </w:rPr>
        <w:t xml:space="preserve">. Penguin Press.</w:t>
      </w:r>
      <w:r>
        <w:t xml:space="preserve"> </w:t>
      </w:r>
      <w:r>
        <w:t xml:space="preserve">Explores the broader legal and cultural context of open sharing, extending beyond software to creative works.</w:t>
      </w:r>
    </w:p>
    <w:p>
      <w:pPr>
        <w:numPr>
          <w:ilvl w:val="0"/>
          <w:numId w:val="1012"/>
        </w:numPr>
        <w:pStyle w:val="Compact"/>
      </w:pPr>
      <w:r>
        <w:rPr>
          <w:b/>
        </w:rPr>
        <w:t xml:space="preserve">Stallman, R. (2002).</w:t>
      </w:r>
      <w:r>
        <w:rPr>
          <w:b/>
        </w:rPr>
        <w:t xml:space="preserve"> </w:t>
      </w:r>
      <w:r>
        <w:rPr>
          <w:i/>
          <w:b/>
        </w:rPr>
        <w:t xml:space="preserve">Free Software, Free Society: Selected Essays of Richard M. Stallman</w:t>
      </w:r>
      <w:r>
        <w:rPr>
          <w:b/>
        </w:rPr>
        <w:t xml:space="preserve">. GNU Press.</w:t>
      </w:r>
      <w:r>
        <w:t xml:space="preserve"> </w:t>
      </w:r>
      <w:r>
        <w:t xml:space="preserve">A collection of essays by the founder of the Free Software Movement, outlining the philosophical and ethical arguments for software freedom.</w:t>
      </w:r>
    </w:p>
    <w:p>
      <w:pPr>
        <w:pStyle w:val="Heading3"/>
      </w:pPr>
      <w:bookmarkStart w:id="117" w:name="d.2-key-research-papers"/>
      <w:r>
        <w:t xml:space="preserve">D.2 Key Research Papers</w:t>
      </w:r>
      <w:bookmarkEnd w:id="117"/>
    </w:p>
    <w:p>
      <w:pPr>
        <w:numPr>
          <w:ilvl w:val="0"/>
          <w:numId w:val="1013"/>
        </w:numPr>
        <w:pStyle w:val="Compact"/>
      </w:pPr>
      <w:r>
        <w:rPr>
          <w:b/>
        </w:rPr>
        <w:t xml:space="preserve">Von Hippel, E. (2005).</w:t>
      </w:r>
      <w:r>
        <w:rPr>
          <w:b/>
        </w:rPr>
        <w:t xml:space="preserve"> </w:t>
      </w:r>
      <w:r>
        <w:rPr>
          <w:i/>
          <w:b/>
        </w:rPr>
        <w:t xml:space="preserve">Democratizing Innovation</w:t>
      </w:r>
      <w:r>
        <w:rPr>
          <w:b/>
        </w:rPr>
        <w:t xml:space="preserve">. MIT Press.</w:t>
      </w:r>
      <w:r>
        <w:t xml:space="preserve"> </w:t>
      </w:r>
      <w:r>
        <w:t xml:space="preserve">Discusses how users, rather than manufacturers, are increasingly driving innovation, a concept highly relevant to open source.</w:t>
      </w:r>
    </w:p>
    <w:p>
      <w:pPr>
        <w:numPr>
          <w:ilvl w:val="0"/>
          <w:numId w:val="1013"/>
        </w:numPr>
        <w:pStyle w:val="Compact"/>
      </w:pPr>
      <w:r>
        <w:rPr>
          <w:b/>
        </w:rPr>
        <w:t xml:space="preserve">Ghosh, R. A. (2005).</w:t>
      </w:r>
      <w:r>
        <w:rPr>
          <w:b/>
        </w:rPr>
        <w:t xml:space="preserve"> </w:t>
      </w:r>
      <w:r>
        <w:rPr>
          <w:i/>
          <w:b/>
        </w:rPr>
        <w:t xml:space="preserve">Code: Collaborative Ownership and the Digital Economy</w:t>
      </w:r>
      <w:r>
        <w:rPr>
          <w:b/>
        </w:rPr>
        <w:t xml:space="preserve">. MIT Press.</w:t>
      </w:r>
      <w:r>
        <w:t xml:space="preserve"> </w:t>
      </w:r>
      <w:r>
        <w:t xml:space="preserve">Examines the economic implications of collaborative production and ownership in the digital realm.</w:t>
      </w:r>
    </w:p>
    <w:p>
      <w:pPr>
        <w:numPr>
          <w:ilvl w:val="0"/>
          <w:numId w:val="1013"/>
        </w:numPr>
        <w:pStyle w:val="Compact"/>
      </w:pPr>
      <w:r>
        <w:rPr>
          <w:b/>
        </w:rPr>
        <w:t xml:space="preserve">O’Mahony, S., &amp; Bechky, B. A. (2008).</w:t>
      </w:r>
      <w:r>
        <w:rPr>
          <w:b/>
        </w:rPr>
        <w:t xml:space="preserve"> </w:t>
      </w:r>
      <w:r>
        <w:rPr>
          <w:b/>
        </w:rPr>
        <w:t xml:space="preserve">“</w:t>
      </w:r>
      <w:r>
        <w:rPr>
          <w:b/>
        </w:rPr>
        <w:t xml:space="preserve">Boundary Objects and Organizational Learning: The Case of Open Source Software Development.</w:t>
      </w:r>
      <w:r>
        <w:rPr>
          <w:b/>
        </w:rPr>
        <w:t xml:space="preserve">”</w:t>
      </w:r>
      <w:r>
        <w:rPr>
          <w:b/>
        </w:rPr>
        <w:t xml:space="preserve"> </w:t>
      </w:r>
      <w:r>
        <w:rPr>
          <w:i/>
          <w:b/>
        </w:rPr>
        <w:t xml:space="preserve">Academy of Management Journal</w:t>
      </w:r>
      <w:r>
        <w:rPr>
          <w:b/>
        </w:rPr>
        <w:t xml:space="preserve">, 51(6), 1102–1124.</w:t>
      </w:r>
      <w:r>
        <w:t xml:space="preserve"> </w:t>
      </w:r>
      <w:r>
        <w:t xml:space="preserve">Explores how open source projects facilitate learning and collaboration across diverse groups.</w:t>
      </w:r>
    </w:p>
    <w:p>
      <w:pPr>
        <w:pStyle w:val="Heading3"/>
      </w:pPr>
      <w:bookmarkStart w:id="118" w:name="d.3-online-resources-and-communities"/>
      <w:r>
        <w:t xml:space="preserve">D.3 Online Resources and Communities</w:t>
      </w:r>
      <w:bookmarkEnd w:id="118"/>
    </w:p>
    <w:p>
      <w:pPr>
        <w:numPr>
          <w:ilvl w:val="0"/>
          <w:numId w:val="1014"/>
        </w:numPr>
        <w:pStyle w:val="Compact"/>
      </w:pPr>
      <w:r>
        <w:rPr>
          <w:b/>
        </w:rPr>
        <w:t xml:space="preserve">Open Source Initiative (OSI)</w:t>
      </w:r>
      <w:r>
        <w:t xml:space="preserve">:</w:t>
      </w:r>
      <w:r>
        <w:t xml:space="preserve"> </w:t>
      </w:r>
      <w:hyperlink r:id="rId119">
        <w:r>
          <w:rPr>
            <w:rStyle w:val="Hyperlink"/>
          </w:rPr>
          <w:t xml:space="preserve">https://opensource.org/</w:t>
        </w:r>
      </w:hyperlink>
      <w:r>
        <w:t xml:space="preserve"> </w:t>
      </w:r>
      <w:r>
        <w:t xml:space="preserve">- The official steward of the Open Source Definition, providing resources on licenses and the open-source movement.</w:t>
      </w:r>
    </w:p>
    <w:p>
      <w:pPr>
        <w:numPr>
          <w:ilvl w:val="0"/>
          <w:numId w:val="1014"/>
        </w:numPr>
        <w:pStyle w:val="Compact"/>
      </w:pPr>
      <w:r>
        <w:rPr>
          <w:b/>
        </w:rPr>
        <w:t xml:space="preserve">Linux Foundation</w:t>
      </w:r>
      <w:r>
        <w:t xml:space="preserve">:</w:t>
      </w:r>
      <w:r>
        <w:t xml:space="preserve"> </w:t>
      </w:r>
      <w:hyperlink r:id="rId120">
        <w:r>
          <w:rPr>
            <w:rStyle w:val="Hyperlink"/>
          </w:rPr>
          <w:t xml:space="preserve">https://www.linuxfoundation.org/</w:t>
        </w:r>
      </w:hyperlink>
      <w:r>
        <w:t xml:space="preserve"> </w:t>
      </w:r>
      <w:r>
        <w:t xml:space="preserve">- Supports the Linux kernel and numerous other critical open-source projects, offering training and events.</w:t>
      </w:r>
    </w:p>
    <w:p>
      <w:pPr>
        <w:numPr>
          <w:ilvl w:val="0"/>
          <w:numId w:val="1014"/>
        </w:numPr>
        <w:pStyle w:val="Compact"/>
      </w:pPr>
      <w:r>
        <w:rPr>
          <w:b/>
        </w:rPr>
        <w:t xml:space="preserve">Apache Software Foundation (ASF)</w:t>
      </w:r>
      <w:r>
        <w:t xml:space="preserve">:</w:t>
      </w:r>
      <w:r>
        <w:t xml:space="preserve"> </w:t>
      </w:r>
      <w:hyperlink r:id="rId121">
        <w:r>
          <w:rPr>
            <w:rStyle w:val="Hyperlink"/>
          </w:rPr>
          <w:t xml:space="preserve">https://www.apache.org/</w:t>
        </w:r>
      </w:hyperlink>
      <w:r>
        <w:t xml:space="preserve"> </w:t>
      </w:r>
      <w:r>
        <w:t xml:space="preserve">- A leading open-source foundation, home to Apache HTTP Server and hundreds of other projects.</w:t>
      </w:r>
    </w:p>
    <w:p>
      <w:pPr>
        <w:numPr>
          <w:ilvl w:val="0"/>
          <w:numId w:val="1014"/>
        </w:numPr>
        <w:pStyle w:val="Compact"/>
      </w:pPr>
      <w:r>
        <w:rPr>
          <w:b/>
        </w:rPr>
        <w:t xml:space="preserve">Mozilla Foundation</w:t>
      </w:r>
      <w:r>
        <w:t xml:space="preserve">:</w:t>
      </w:r>
      <w:r>
        <w:t xml:space="preserve"> </w:t>
      </w:r>
      <w:hyperlink r:id="rId122">
        <w:r>
          <w:rPr>
            <w:rStyle w:val="Hyperlink"/>
          </w:rPr>
          <w:t xml:space="preserve">https://www.mozilla.org/</w:t>
        </w:r>
      </w:hyperlink>
      <w:r>
        <w:t xml:space="preserve"> </w:t>
      </w:r>
      <w:r>
        <w:t xml:space="preserve">- Champions an open web, privacy, and user choice through projects like Firefox.</w:t>
      </w:r>
    </w:p>
    <w:p>
      <w:pPr>
        <w:numPr>
          <w:ilvl w:val="0"/>
          <w:numId w:val="1014"/>
        </w:numPr>
        <w:pStyle w:val="Compact"/>
      </w:pPr>
      <w:r>
        <w:rPr>
          <w:b/>
        </w:rPr>
        <w:t xml:space="preserve">GitHub</w:t>
      </w:r>
      <w:r>
        <w:t xml:space="preserve">:</w:t>
      </w:r>
      <w:r>
        <w:t xml:space="preserve"> </w:t>
      </w:r>
      <w:hyperlink r:id="rId123">
        <w:r>
          <w:rPr>
            <w:rStyle w:val="Hyperlink"/>
          </w:rPr>
          <w:t xml:space="preserve">https://github.com/</w:t>
        </w:r>
      </w:hyperlink>
      <w:r>
        <w:t xml:space="preserve"> </w:t>
      </w:r>
      <w:r>
        <w:t xml:space="preserve">- The world’s largest platform for open-source code hosting and collaborative development.</w:t>
      </w:r>
    </w:p>
    <w:p>
      <w:pPr>
        <w:numPr>
          <w:ilvl w:val="0"/>
          <w:numId w:val="1014"/>
        </w:numPr>
        <w:pStyle w:val="Compact"/>
      </w:pPr>
      <w:r>
        <w:rPr>
          <w:b/>
        </w:rPr>
        <w:t xml:space="preserve">Wikipedia (Wikimedia Foundation)</w:t>
      </w:r>
      <w:r>
        <w:t xml:space="preserve">:</w:t>
      </w:r>
      <w:r>
        <w:t xml:space="preserve"> </w:t>
      </w:r>
      <w:hyperlink r:id="rId124">
        <w:r>
          <w:rPr>
            <w:rStyle w:val="Hyperlink"/>
          </w:rPr>
          <w:t xml:space="preserve">https://wikimediafoundation.org/</w:t>
        </w:r>
      </w:hyperlink>
      <w:r>
        <w:t xml:space="preserve"> </w:t>
      </w:r>
      <w:r>
        <w:t xml:space="preserve">- Supports Wikipedia and other free knowledge projects.</w:t>
      </w:r>
    </w:p>
    <w:p>
      <w:pPr>
        <w:pStyle w:val="Heading3"/>
      </w:pPr>
      <w:bookmarkStart w:id="125" w:name="d.4-softwaretools-for-oss-contribution"/>
      <w:r>
        <w:t xml:space="preserve">D.4 Software/Tools for OSS Contribution</w:t>
      </w:r>
      <w:bookmarkEnd w:id="125"/>
    </w:p>
    <w:p>
      <w:pPr>
        <w:numPr>
          <w:ilvl w:val="0"/>
          <w:numId w:val="1015"/>
        </w:numPr>
        <w:pStyle w:val="Compact"/>
      </w:pPr>
      <w:r>
        <w:rPr>
          <w:b/>
        </w:rPr>
        <w:t xml:space="preserve">Git</w:t>
      </w:r>
      <w:r>
        <w:t xml:space="preserve">:</w:t>
      </w:r>
      <w:r>
        <w:t xml:space="preserve"> </w:t>
      </w:r>
      <w:hyperlink r:id="rId126">
        <w:r>
          <w:rPr>
            <w:rStyle w:val="Hyperlink"/>
          </w:rPr>
          <w:t xml:space="preserve">https://git-scm.com/</w:t>
        </w:r>
      </w:hyperlink>
      <w:r>
        <w:t xml:space="preserve"> </w:t>
      </w:r>
      <w:r>
        <w:t xml:space="preserve">- Distributed version control system essential for collaborative code development.</w:t>
      </w:r>
    </w:p>
    <w:p>
      <w:pPr>
        <w:numPr>
          <w:ilvl w:val="0"/>
          <w:numId w:val="1015"/>
        </w:numPr>
        <w:pStyle w:val="Compact"/>
      </w:pPr>
      <w:r>
        <w:rPr>
          <w:b/>
        </w:rPr>
        <w:t xml:space="preserve">VS Code (Visual Studio Code)</w:t>
      </w:r>
      <w:r>
        <w:t xml:space="preserve">:</w:t>
      </w:r>
      <w:r>
        <w:t xml:space="preserve"> </w:t>
      </w:r>
      <w:hyperlink r:id="rId127">
        <w:r>
          <w:rPr>
            <w:rStyle w:val="Hyperlink"/>
          </w:rPr>
          <w:t xml:space="preserve">https://code.visualstudio.com/</w:t>
        </w:r>
      </w:hyperlink>
      <w:r>
        <w:t xml:space="preserve"> </w:t>
      </w:r>
      <w:r>
        <w:t xml:space="preserve">- A popular open-source code editor with extensive features and extensions for various programming languages.</w:t>
      </w:r>
    </w:p>
    <w:p>
      <w:pPr>
        <w:numPr>
          <w:ilvl w:val="0"/>
          <w:numId w:val="1015"/>
        </w:numPr>
        <w:pStyle w:val="Compact"/>
      </w:pPr>
      <w:r>
        <w:rPr>
          <w:b/>
        </w:rPr>
        <w:t xml:space="preserve">Docker</w:t>
      </w:r>
      <w:r>
        <w:t xml:space="preserve">:</w:t>
      </w:r>
      <w:r>
        <w:t xml:space="preserve"> </w:t>
      </w:r>
      <w:hyperlink r:id="rId128">
        <w:r>
          <w:rPr>
            <w:rStyle w:val="Hyperlink"/>
          </w:rPr>
          <w:t xml:space="preserve">https://www.docker.com/</w:t>
        </w:r>
      </w:hyperlink>
      <w:r>
        <w:t xml:space="preserve"> </w:t>
      </w:r>
      <w:r>
        <w:t xml:space="preserve">- Open-source platform for developing, shipping, and running applications in containers.</w:t>
      </w:r>
    </w:p>
    <w:p>
      <w:pPr>
        <w:numPr>
          <w:ilvl w:val="0"/>
          <w:numId w:val="1015"/>
        </w:numPr>
        <w:pStyle w:val="Compact"/>
      </w:pPr>
      <w:r>
        <w:rPr>
          <w:b/>
        </w:rPr>
        <w:t xml:space="preserve">Jira/Bugzilla/GitHub Issues</w:t>
      </w:r>
      <w:r>
        <w:t xml:space="preserve">: Issue tracking systems used by many open-source projects for managing bugs and feature requests.</w:t>
      </w:r>
    </w:p>
    <w:p>
      <w:pPr>
        <w:pStyle w:val="Heading3"/>
      </w:pPr>
      <w:bookmarkStart w:id="129" w:name="Xdfd7a7398f75e15fd038b3d718b4e3f2003eb47"/>
      <w:r>
        <w:t xml:space="preserve">D.5 Professional Organizations and Conferences</w:t>
      </w:r>
      <w:bookmarkEnd w:id="129"/>
    </w:p>
    <w:p>
      <w:pPr>
        <w:numPr>
          <w:ilvl w:val="0"/>
          <w:numId w:val="1016"/>
        </w:numPr>
        <w:pStyle w:val="Compact"/>
      </w:pPr>
      <w:r>
        <w:rPr>
          <w:b/>
        </w:rPr>
        <w:t xml:space="preserve">FOSDEM (Free and Open Source Developers’ European Meeting)</w:t>
      </w:r>
      <w:r>
        <w:t xml:space="preserve">:</w:t>
      </w:r>
      <w:r>
        <w:t xml:space="preserve"> </w:t>
      </w:r>
      <w:hyperlink r:id="rId130">
        <w:r>
          <w:rPr>
            <w:rStyle w:val="Hyperlink"/>
          </w:rPr>
          <w:t xml:space="preserve">https://fosdem.org/</w:t>
        </w:r>
      </w:hyperlink>
      <w:r>
        <w:t xml:space="preserve"> </w:t>
      </w:r>
      <w:r>
        <w:t xml:space="preserve">- A large, free, and non-commercial event for the open-source community.</w:t>
      </w:r>
    </w:p>
    <w:p>
      <w:pPr>
        <w:numPr>
          <w:ilvl w:val="0"/>
          <w:numId w:val="1016"/>
        </w:numPr>
        <w:pStyle w:val="Compact"/>
      </w:pPr>
      <w:r>
        <w:rPr>
          <w:b/>
        </w:rPr>
        <w:t xml:space="preserve">Open Source Summit (Linux Foundation Events)</w:t>
      </w:r>
      <w:r>
        <w:t xml:space="preserve">:</w:t>
      </w:r>
      <w:r>
        <w:t xml:space="preserve"> </w:t>
      </w:r>
      <w:hyperlink r:id="rId131">
        <w:r>
          <w:rPr>
            <w:rStyle w:val="Hyperlink"/>
          </w:rPr>
          <w:t xml:space="preserve">https://events.linuxfoundation.org/open-source-summit/</w:t>
        </w:r>
      </w:hyperlink>
      <w:r>
        <w:t xml:space="preserve"> </w:t>
      </w:r>
      <w:r>
        <w:t xml:space="preserve">- Series of conferences focusing on open-source technologies and collaboration.</w:t>
      </w:r>
    </w:p>
    <w:p>
      <w:pPr>
        <w:numPr>
          <w:ilvl w:val="0"/>
          <w:numId w:val="1016"/>
        </w:numPr>
        <w:pStyle w:val="Compact"/>
      </w:pPr>
      <w:r>
        <w:rPr>
          <w:b/>
        </w:rPr>
        <w:t xml:space="preserve">OSCON (O’Reilly Open Source Convention)</w:t>
      </w:r>
      <w:r>
        <w:t xml:space="preserve">: Historically a key event for open-source practitioners (now part of other O’Reilly conferences).</w:t>
      </w:r>
    </w:p>
    <w:p>
      <w:pPr>
        <w:numPr>
          <w:ilvl w:val="0"/>
          <w:numId w:val="1016"/>
        </w:numPr>
        <w:pStyle w:val="Compact"/>
      </w:pPr>
      <w:r>
        <w:rPr>
          <w:b/>
        </w:rPr>
        <w:t xml:space="preserve">CHAOSS (Community Health Analytics for Open Source Software)</w:t>
      </w:r>
      <w:r>
        <w:t xml:space="preserve">:</w:t>
      </w:r>
      <w:r>
        <w:t xml:space="preserve"> </w:t>
      </w:r>
      <w:hyperlink r:id="rId132">
        <w:r>
          <w:rPr>
            <w:rStyle w:val="Hyperlink"/>
          </w:rPr>
          <w:t xml:space="preserve">https://chaoss.community/</w:t>
        </w:r>
      </w:hyperlink>
      <w:r>
        <w:t xml:space="preserve"> </w:t>
      </w:r>
      <w:r>
        <w:t xml:space="preserve">- An open-source project building analytics and metrics for measuring project health.</w:t>
      </w:r>
    </w:p>
    <w:p>
      <w:r>
        <w:pict>
          <v:rect style="width:0;height:1.5pt" o:hralign="center" o:hrstd="t" o:hr="t"/>
        </w:pict>
      </w:r>
    </w:p>
    <w:p>
      <w:pPr>
        <w:pStyle w:val="Heading2"/>
      </w:pPr>
      <w:bookmarkStart w:id="133" w:name="appendix-e-glossary-of-terms"/>
      <w:r>
        <w:t xml:space="preserve">Appendix E: Glossary of Terms</w:t>
      </w:r>
      <w:bookmarkEnd w:id="133"/>
    </w:p>
    <w:p>
      <w:pPr>
        <w:pStyle w:val="FirstParagraph"/>
      </w:pPr>
      <w:r>
        <w:rPr>
          <w:b/>
        </w:rPr>
        <w:t xml:space="preserve">Agile Development</w:t>
      </w:r>
      <w:r>
        <w:t xml:space="preserve">: An iterative and incremental approach to software development, emphasizing flexibility, collaboration, and rapid response to change (Galán et al., 2020).</w:t>
      </w:r>
    </w:p>
    <w:p>
      <w:pPr>
        <w:pStyle w:val="BodyText"/>
      </w:pPr>
      <w:r>
        <w:rPr>
          <w:b/>
        </w:rPr>
        <w:t xml:space="preserve">Apache License 2.0</w:t>
      </w:r>
      <w:r>
        <w:t xml:space="preserve">: A permissive open-source license that allows users to freely use, modify, and distribute the software, including in proprietary products, with explicit patent grants.</w:t>
      </w:r>
    </w:p>
    <w:p>
      <w:pPr>
        <w:pStyle w:val="BodyText"/>
      </w:pPr>
      <w:r>
        <w:rPr>
          <w:b/>
        </w:rPr>
        <w:t xml:space="preserve">ASCII Diagram</w:t>
      </w:r>
      <w:r>
        <w:t xml:space="preserve">: A text-based graphic composed solely of ASCII characters, used to illustrate structures or processes in plain text environments.</w:t>
      </w:r>
    </w:p>
    <w:p>
      <w:pPr>
        <w:pStyle w:val="BodyText"/>
      </w:pPr>
      <w:r>
        <w:rPr>
          <w:b/>
        </w:rPr>
        <w:t xml:space="preserve">Benevolent Dictator for Life (BDFL)</w:t>
      </w:r>
      <w:r>
        <w:t xml:space="preserve">: A governance model in open-source projects where the original founder or a highly respected individual retains ultimate decision-making authority.</w:t>
      </w:r>
    </w:p>
    <w:p>
      <w:pPr>
        <w:pStyle w:val="BodyText"/>
      </w:pPr>
      <w:r>
        <w:rPr>
          <w:b/>
        </w:rPr>
        <w:t xml:space="preserve">Circular Economy</w:t>
      </w:r>
      <w:r>
        <w:t xml:space="preserve">: An economic model that aims to minimize waste and maximize resource utilization by keeping products, components, and materials in use for as long as possible (Haller, 2024).</w:t>
      </w:r>
    </w:p>
    <w:p>
      <w:pPr>
        <w:pStyle w:val="BodyText"/>
      </w:pPr>
      <w:r>
        <w:rPr>
          <w:b/>
        </w:rPr>
        <w:t xml:space="preserve">Commons-Based Peer Production (CBPP)</w:t>
      </w:r>
      <w:r>
        <w:t xml:space="preserve">: A socio-economic system where large numbers of individuals collaborate to produce shared resources, often without traditional hierarchical management or direct monetary compensation (Benkler &amp; Nissenbaum, 2006).</w:t>
      </w:r>
    </w:p>
    <w:p>
      <w:pPr>
        <w:pStyle w:val="BodyText"/>
      </w:pPr>
      <w:r>
        <w:rPr>
          <w:b/>
        </w:rPr>
        <w:t xml:space="preserve">Copyleft License</w:t>
      </w:r>
      <w:r>
        <w:t xml:space="preserve">: A type of open-source license (e.g., GPL) that requires derivative works to be distributed under the same or a compatible license, ensuring the</w:t>
      </w:r>
      <w:r>
        <w:t xml:space="preserve"> </w:t>
      </w:r>
      <w:r>
        <w:t xml:space="preserve">“</w:t>
      </w:r>
      <w:r>
        <w:t xml:space="preserve">freedom</w:t>
      </w:r>
      <w:r>
        <w:t xml:space="preserve">”</w:t>
      </w:r>
      <w:r>
        <w:t xml:space="preserve"> </w:t>
      </w:r>
      <w:r>
        <w:t xml:space="preserve">of the software.</w:t>
      </w:r>
    </w:p>
    <w:p>
      <w:pPr>
        <w:pStyle w:val="BodyText"/>
      </w:pPr>
      <w:r>
        <w:rPr>
          <w:b/>
        </w:rPr>
        <w:t xml:space="preserve">Digital Commons</w:t>
      </w:r>
      <w:r>
        <w:t xml:space="preserve">: Information and knowledge resources that are collectively owned or managed by a community and are openly accessible for use, modification, and redistribution (Benkler &amp; Nissenbaum, 2006).</w:t>
      </w:r>
    </w:p>
    <w:p>
      <w:pPr>
        <w:pStyle w:val="BodyText"/>
      </w:pPr>
      <w:r>
        <w:rPr>
          <w:b/>
        </w:rPr>
        <w:t xml:space="preserve">Digital Divide</w:t>
      </w:r>
      <w:r>
        <w:t xml:space="preserve">: The gap between those who have ready access to information and communication technologies and those who do not, often due to socio-economic or geographical factors (James, 2003).</w:t>
      </w:r>
    </w:p>
    <w:p>
      <w:pPr>
        <w:pStyle w:val="BodyText"/>
      </w:pPr>
      <w:r>
        <w:rPr>
          <w:b/>
        </w:rPr>
        <w:t xml:space="preserve">Dual Licensing</w:t>
      </w:r>
      <w:r>
        <w:t xml:space="preserve">: A commercialization strategy where software is offered under both a restrictive open-source license (e.g., GPL) and a commercial license for proprietary applications.</w:t>
      </w:r>
    </w:p>
    <w:p>
      <w:pPr>
        <w:pStyle w:val="BodyText"/>
      </w:pPr>
      <w:r>
        <w:rPr>
          <w:b/>
        </w:rPr>
        <w:t xml:space="preserve">E-waste (Electronic Waste)</w:t>
      </w:r>
      <w:r>
        <w:t xml:space="preserve">: Discarded electrical or electronic devices, a growing environmental concern due to hazardous materials and resource depletion.</w:t>
      </w:r>
    </w:p>
    <w:p>
      <w:pPr>
        <w:pStyle w:val="BodyText"/>
      </w:pPr>
      <w:r>
        <w:rPr>
          <w:b/>
        </w:rPr>
        <w:t xml:space="preserve">Free Software Foundation (FSF)</w:t>
      </w:r>
      <w:r>
        <w:t xml:space="preserve">: An organization founded by Richard Stallman to promote free software, emphasizing the</w:t>
      </w:r>
      <w:r>
        <w:t xml:space="preserve"> </w:t>
      </w:r>
      <w:r>
        <w:t xml:space="preserve">“</w:t>
      </w:r>
      <w:r>
        <w:t xml:space="preserve">four freedoms</w:t>
      </w:r>
      <w:r>
        <w:t xml:space="preserve">”</w:t>
      </w:r>
      <w:r>
        <w:t xml:space="preserve"> </w:t>
      </w:r>
      <w:r>
        <w:t xml:space="preserve">of software.</w:t>
      </w:r>
    </w:p>
    <w:p>
      <w:pPr>
        <w:pStyle w:val="BodyText"/>
      </w:pPr>
      <w:r>
        <w:rPr>
          <w:b/>
        </w:rPr>
        <w:t xml:space="preserve">Gift Economy</w:t>
      </w:r>
      <w:r>
        <w:t xml:space="preserve">: An economic system where goods and services are given without an explicit agreement for immediate or future reward, driven by intrinsic motivations and reciprocity (Marthaller, 2016).</w:t>
      </w:r>
    </w:p>
    <w:p>
      <w:pPr>
        <w:pStyle w:val="BodyText"/>
      </w:pPr>
      <w:r>
        <w:rPr>
          <w:b/>
        </w:rPr>
        <w:t xml:space="preserve">GNU General Public License (GPL)</w:t>
      </w:r>
      <w:r>
        <w:t xml:space="preserve">: The most widely used copyleft license, ensuring that any software derived from a GPL-licensed program must also be licensed under GPL.</w:t>
      </w:r>
    </w:p>
    <w:p>
      <w:pPr>
        <w:pStyle w:val="BodyText"/>
      </w:pPr>
      <w:r>
        <w:rPr>
          <w:b/>
        </w:rPr>
        <w:t xml:space="preserve">Interoperability</w:t>
      </w:r>
      <w:r>
        <w:t xml:space="preserve">: The ability of different computer systems, software, or networks to communicate and exchange data in a compatible and effective manner (Sutor, 2011).</w:t>
      </w:r>
    </w:p>
    <w:p>
      <w:pPr>
        <w:pStyle w:val="BodyText"/>
      </w:pPr>
      <w:r>
        <w:rPr>
          <w:b/>
        </w:rPr>
        <w:t xml:space="preserve">Intrinsic Motivation</w:t>
      </w:r>
      <w:r>
        <w:t xml:space="preserve">: Engaging in an activity for its inherent satisfaction, rather than for external rewards or pressures, driven by needs for autonomy, competence, and relatedness (Deci, 1975).</w:t>
      </w:r>
    </w:p>
    <w:p>
      <w:pPr>
        <w:pStyle w:val="BodyText"/>
      </w:pPr>
      <w:r>
        <w:rPr>
          <w:b/>
        </w:rPr>
        <w:t xml:space="preserve">Linux Kernel</w:t>
      </w:r>
      <w:r>
        <w:t xml:space="preserve">: The core component of the Linux operating system, initiated by Linus Torvalds, known for its open-source, collaborative development model.</w:t>
      </w:r>
    </w:p>
    <w:p>
      <w:pPr>
        <w:pStyle w:val="BodyText"/>
      </w:pPr>
      <w:r>
        <w:rPr>
          <w:b/>
        </w:rPr>
        <w:t xml:space="preserve">Meritocracy</w:t>
      </w:r>
      <w:r>
        <w:t xml:space="preserve">: A system where power and influence are earned through demonstrated competence, skill, and valuable contributions, rather than formal credentials or hierarchy (Eckhardt et al., 2014).</w:t>
      </w:r>
    </w:p>
    <w:p>
      <w:pPr>
        <w:pStyle w:val="BodyText"/>
      </w:pPr>
      <w:r>
        <w:rPr>
          <w:b/>
        </w:rPr>
        <w:t xml:space="preserve">MIT License</w:t>
      </w:r>
      <w:r>
        <w:t xml:space="preserve">: A highly permissive open-source license that allows for broad use, modification, and redistribution of software with minimal restrictions.</w:t>
      </w:r>
    </w:p>
    <w:p>
      <w:pPr>
        <w:pStyle w:val="BodyText"/>
      </w:pPr>
      <w:r>
        <w:rPr>
          <w:b/>
        </w:rPr>
        <w:t xml:space="preserve">Open Core Model</w:t>
      </w:r>
      <w:r>
        <w:t xml:space="preserve">: A business model where a core open-source product is offered freely, while proprietary features or advanced functionalities are sold as commercial add-ons.</w:t>
      </w:r>
    </w:p>
    <w:p>
      <w:pPr>
        <w:pStyle w:val="BodyText"/>
      </w:pPr>
      <w:r>
        <w:rPr>
          <w:b/>
        </w:rPr>
        <w:t xml:space="preserve">Open Data</w:t>
      </w:r>
      <w:r>
        <w:t xml:space="preserve">: Data that can be freely used, reused, and redistributed by anyone, without legal, social, or technological restrictions (Alamoudi et al., 2019).</w:t>
      </w:r>
    </w:p>
    <w:p>
      <w:pPr>
        <w:pStyle w:val="BodyText"/>
      </w:pPr>
      <w:r>
        <w:rPr>
          <w:b/>
        </w:rPr>
        <w:t xml:space="preserve">Open Innovation</w:t>
      </w:r>
      <w:r>
        <w:t xml:space="preserve">: A paradigm that suggests firms can and should use external ideas as well as internal ideas, and internal and external paths to market, as they look to advance their technology (Helander et al., 2025).</w:t>
      </w:r>
    </w:p>
    <w:p>
      <w:pPr>
        <w:pStyle w:val="BodyText"/>
      </w:pPr>
      <w:r>
        <w:rPr>
          <w:b/>
        </w:rPr>
        <w:t xml:space="preserve">Open Source Hardware (OSH)</w:t>
      </w:r>
      <w:r>
        <w:t xml:space="preserve">: Physical products or designs that are made publicly available, allowing anyone to study, modify, distribute, make, and sell the design or hardware based on that design (Haller, 2024).</w:t>
      </w:r>
    </w:p>
    <w:p>
      <w:pPr>
        <w:pStyle w:val="BodyText"/>
      </w:pPr>
      <w:r>
        <w:rPr>
          <w:b/>
        </w:rPr>
        <w:t xml:space="preserve">Open Source Initiative (OSI)</w:t>
      </w:r>
      <w:r>
        <w:t xml:space="preserve">: A non-profit corporation that defines the</w:t>
      </w:r>
      <w:r>
        <w:t xml:space="preserve"> </w:t>
      </w:r>
      <w:r>
        <w:t xml:space="preserve">“</w:t>
      </w:r>
      <w:r>
        <w:t xml:space="preserve">Open Source Definition</w:t>
      </w:r>
      <w:r>
        <w:t xml:space="preserve">”</w:t>
      </w:r>
      <w:r>
        <w:t xml:space="preserve"> </w:t>
      </w:r>
      <w:r>
        <w:t xml:space="preserve">and approves licenses that conform to it.</w:t>
      </w:r>
    </w:p>
    <w:p>
      <w:pPr>
        <w:pStyle w:val="BodyText"/>
      </w:pPr>
      <w:r>
        <w:rPr>
          <w:b/>
        </w:rPr>
        <w:t xml:space="preserve">Open Source Software (OSS)</w:t>
      </w:r>
      <w:r>
        <w:t xml:space="preserve">: Software with source code that anyone can inspect, modify, and enhance, typically distributed under licenses that ensure these freedoms.</w:t>
      </w:r>
    </w:p>
    <w:p>
      <w:pPr>
        <w:pStyle w:val="BodyText"/>
      </w:pPr>
      <w:r>
        <w:rPr>
          <w:b/>
        </w:rPr>
        <w:t xml:space="preserve">Permissive License</w:t>
      </w:r>
      <w:r>
        <w:t xml:space="preserve">: A type of open-source license that imposes minimal restrictions on the use, modification, and redistribution of software, often allowing integration into proprietary products.</w:t>
      </w:r>
    </w:p>
    <w:p>
      <w:pPr>
        <w:pStyle w:val="BodyText"/>
      </w:pPr>
      <w:r>
        <w:rPr>
          <w:b/>
        </w:rPr>
        <w:t xml:space="preserve">Proprietary Software</w:t>
      </w:r>
      <w:r>
        <w:t xml:space="preserve">: Software that is legally restricted from being modified or freely redistributed, with its source code typically kept secret and controlled by a single entity.</w:t>
      </w:r>
    </w:p>
    <w:p>
      <w:pPr>
        <w:pStyle w:val="BodyText"/>
      </w:pPr>
      <w:r>
        <w:rPr>
          <w:b/>
        </w:rPr>
        <w:t xml:space="preserve">Self-Determination Theory (SDT)</w:t>
      </w:r>
      <w:r>
        <w:t xml:space="preserve">: A macro theory of human motivation and personality that concerns the inherent growth tendencies and innate psychological needs of people (Chong &amp; Gagné, 2019).</w:t>
      </w:r>
    </w:p>
    <w:p>
      <w:pPr>
        <w:pStyle w:val="BodyText"/>
      </w:pPr>
      <w:r>
        <w:rPr>
          <w:b/>
        </w:rPr>
        <w:t xml:space="preserve">Social Capital</w:t>
      </w:r>
      <w:r>
        <w:t xml:space="preserve">: The networks of relationships among people who live and work in a particular society, enabling that society to function effectively (Olawuyi &amp; Mushunje, 2019).</w:t>
      </w:r>
    </w:p>
    <w:p>
      <w:pPr>
        <w:pStyle w:val="BodyText"/>
      </w:pPr>
      <w:r>
        <w:rPr>
          <w:b/>
        </w:rPr>
        <w:t xml:space="preserve">Vendor Lock-in</w:t>
      </w:r>
      <w:r>
        <w:t xml:space="preserve">: A situation where a customer is dependent on a vendor for products and services and cannot switch to another vendor without substantial costs, often due to proprietary technologies (Zhu &amp; Zhou, 2012).</w:t>
      </w:r>
    </w:p>
    <w:p>
      <w:r>
        <w:pict>
          <v:rect style="width:0;height:1.5pt" o:hralign="center" o:hrstd="t" o:hr="t"/>
        </w:pict>
      </w:r>
    </w:p>
    <w:p>
      <w:pPr>
        <w:pStyle w:val="Heading2"/>
      </w:pPr>
      <w:bookmarkStart w:id="134" w:name="references"/>
      <w:r>
        <w:t xml:space="preserve">References</w:t>
      </w:r>
      <w:bookmarkEnd w:id="134"/>
    </w:p>
    <w:p>
      <w:pPr>
        <w:pStyle w:val="FirstParagraph"/>
      </w:pPr>
      <w:r>
        <w:t xml:space="preserve">Alamoudi, Mehmood, Aljudaibi, Albeshri, &amp; Hasan. (2019).</w:t>
      </w:r>
      <w:r>
        <w:t xml:space="preserve"> </w:t>
      </w:r>
      <w:r>
        <w:rPr>
          <w:i/>
        </w:rPr>
        <w:t xml:space="preserve">Open Source and Open Data Licenses in the Smart Infrastructure Era: Review and License Selection Frameworks</w:t>
      </w:r>
      <w:r>
        <w:t xml:space="preserve">. Springer. https://doi.org/10.1007/978-3-030-13705-2_22</w:t>
      </w:r>
    </w:p>
    <w:p>
      <w:pPr>
        <w:pStyle w:val="BodyText"/>
      </w:pPr>
      <w:r>
        <w:t xml:space="preserve">Benkler, &amp; Nissenbaum. (2006). Commons‐based Peer Production and Virtue</w:t>
      </w:r>
      <w:r>
        <w:rPr>
          <w:i/>
        </w:rPr>
        <w:t xml:space="preserve">.</w:t>
      </w:r>
      <w:r>
        <w:rPr>
          <w:i/>
        </w:rPr>
        <w:t xml:space="preserve"> </w:t>
      </w:r>
      <w:r>
        <w:t xml:space="preserve">Journal of Political Philosophy*. https://doi.org/10.1111/J.1467-9760.2006.00235.X.</w:t>
      </w:r>
    </w:p>
    <w:p>
      <w:pPr>
        <w:pStyle w:val="BodyText"/>
      </w:pPr>
      <w:r>
        <w:t xml:space="preserve">Biswas. (2018).</w:t>
      </w:r>
      <w:r>
        <w:t xml:space="preserve"> </w:t>
      </w:r>
      <w:r>
        <w:rPr>
          <w:i/>
        </w:rPr>
        <w:t xml:space="preserve">Chatbot with TensorFlow</w:t>
      </w:r>
      <w:r>
        <w:t xml:space="preserve">. Springer. https://doi.org/10.1007/978-1-4842-3754-0_5</w:t>
      </w:r>
    </w:p>
    <w:p>
      <w:pPr>
        <w:pStyle w:val="BodyText"/>
      </w:pPr>
      <w:r>
        <w:t xml:space="preserve">Cepa. (2017). Performance in the Open. How Operational Transparency Affects Interorganizational Trust Development. Academy of Management. https://doi.org/10.5465/ambpp.2017.15571abstract</w:t>
      </w:r>
    </w:p>
    <w:p>
      <w:pPr>
        <w:pStyle w:val="BodyText"/>
      </w:pPr>
      <w:r>
        <w:t xml:space="preserve">Chong, &amp; Gagné. (2019).</w:t>
      </w:r>
      <w:r>
        <w:t xml:space="preserve"> </w:t>
      </w:r>
      <w:r>
        <w:rPr>
          <w:i/>
        </w:rPr>
        <w:t xml:space="preserve">Self-Determination Theory for Work Motivation</w:t>
      </w:r>
      <w:r>
        <w:t xml:space="preserve">. Oxford University Press. https://doi.org/10.1093/obo/9780199846740-0182</w:t>
      </w:r>
    </w:p>
    <w:p>
      <w:pPr>
        <w:pStyle w:val="BodyText"/>
      </w:pPr>
      <w:r>
        <w:t xml:space="preserve">Currieri, Gambino, Pirrone, &amp; Vitabile. (2025). DicomOS: A Preliminary Study on a Linux-Based Operating System Tailored for Medical Imaging and Enhanced Interoperability in Radiology Workflows.</w:t>
      </w:r>
      <w:r>
        <w:t xml:space="preserve"> </w:t>
      </w:r>
      <w:r>
        <w:rPr>
          <w:i/>
        </w:rPr>
        <w:t xml:space="preserve">Electronics</w:t>
      </w:r>
      <w:r>
        <w:t xml:space="preserve">. https://doi.org/10.3390/electronics14020330.</w:t>
      </w:r>
    </w:p>
    <w:p>
      <w:pPr>
        <w:pStyle w:val="BodyText"/>
      </w:pPr>
      <w:r>
        <w:t xml:space="preserve">Deci. (1975).</w:t>
      </w:r>
      <w:r>
        <w:t xml:space="preserve"> </w:t>
      </w:r>
      <w:r>
        <w:rPr>
          <w:i/>
        </w:rPr>
        <w:t xml:space="preserve">Intrinsic Motivation and Development</w:t>
      </w:r>
      <w:r>
        <w:t xml:space="preserve">. Springer. https://doi.org/10.1007/978-1-4613-4446-9_3</w:t>
      </w:r>
    </w:p>
    <w:p>
      <w:pPr>
        <w:pStyle w:val="BodyText"/>
      </w:pPr>
      <w:r>
        <w:t xml:space="preserve">Eberhardt, Odds, &amp; Dunderdale. (2023).</w:t>
      </w:r>
      <w:r>
        <w:t xml:space="preserve"> </w:t>
      </w:r>
      <w:r>
        <w:rPr>
          <w:i/>
        </w:rPr>
        <w:t xml:space="preserve">Europe Spotlight 2023: Exploring the State of European Open Source Innovation, Opportunities and Challenges</w:t>
      </w:r>
      <w:r>
        <w:t xml:space="preserve">. OpenForum Europe. https://doi.org/10.70828/eune3704</w:t>
      </w:r>
    </w:p>
    <w:p>
      <w:pPr>
        <w:pStyle w:val="BodyText"/>
      </w:pPr>
      <w:r>
        <w:t xml:space="preserve">Eckhardt, Kaats, Jansen, &amp; Alves. (2014). The Merits of a Meritocracy in Open Source Software Ecosystems. ACM. https://doi.org/10.1145/2642803.2642810</w:t>
      </w:r>
    </w:p>
    <w:p>
      <w:pPr>
        <w:pStyle w:val="BodyText"/>
      </w:pPr>
      <w:r>
        <w:t xml:space="preserve">Elliott, Coopamootoo, Curran, Ezhilchelvan, Finnigan, Horsfall, Ma, Ng, Spiliotopoulos, Wu, &amp; Moorsel. (2021). Know Your Customer: Balancing innovation and regulation for financial inclusion.</w:t>
      </w:r>
      <w:r>
        <w:t xml:space="preserve"> </w:t>
      </w:r>
      <w:r>
        <w:rPr>
          <w:i/>
        </w:rPr>
        <w:t xml:space="preserve">Data &amp; Policy</w:t>
      </w:r>
      <w:r>
        <w:t xml:space="preserve">. https://doi.org/10.1017/dap.2022.23.</w:t>
      </w:r>
    </w:p>
    <w:p>
      <w:pPr>
        <w:pStyle w:val="BodyText"/>
      </w:pPr>
      <w:r>
        <w:t xml:space="preserve">Eseryel, Wie, &amp; Crowston. (2020). Decision-making Processes in Community-based Free/Libre Open Source Software-development Teams with Internal Governance: An Extension to Decision-making Theory.</w:t>
      </w:r>
      <w:r>
        <w:t xml:space="preserve"> </w:t>
      </w:r>
      <w:r>
        <w:rPr>
          <w:i/>
        </w:rPr>
        <w:t xml:space="preserve">Communications of the Association for Information Systems</w:t>
      </w:r>
      <w:r>
        <w:t xml:space="preserve">. https://doi.org/10.17705/1cais.04620.</w:t>
      </w:r>
    </w:p>
    <w:p>
      <w:pPr>
        <w:pStyle w:val="BodyText"/>
      </w:pPr>
      <w:r>
        <w:t xml:space="preserve">Esposito, Tse, &amp; Goh. (2025). Decentralizing governance: exploring the dynamics and challenges of digital commons and DAOs.</w:t>
      </w:r>
      <w:r>
        <w:t xml:space="preserve"> </w:t>
      </w:r>
      <w:r>
        <w:rPr>
          <w:i/>
        </w:rPr>
        <w:t xml:space="preserve">Frontiers in Blockchain</w:t>
      </w:r>
      <w:r>
        <w:t xml:space="preserve">. https://doi.org/10.3389/fbloc.2025.1538227.</w:t>
      </w:r>
    </w:p>
    <w:p>
      <w:pPr>
        <w:pStyle w:val="BodyText"/>
      </w:pPr>
      <w:r>
        <w:t xml:space="preserve">Galán, Valdéz, Medina, Contreras, &amp; Sumuano. (2020). Proposal of a Sustainable Agile Model for Software Development.</w:t>
      </w:r>
      <w:r>
        <w:t xml:space="preserve"> </w:t>
      </w:r>
      <w:r>
        <w:rPr>
          <w:i/>
        </w:rPr>
        <w:t xml:space="preserve">International Journal of Advanced Computer Science and Applications</w:t>
      </w:r>
      <w:r>
        <w:t xml:space="preserve">. https://doi.org/10.14569/ijacsa.2020.0110105.</w:t>
      </w:r>
    </w:p>
    <w:p>
      <w:pPr>
        <w:pStyle w:val="BodyText"/>
      </w:pPr>
      <w:r>
        <w:t xml:space="preserve">Ghafele, &amp; Gibert. (2018).</w:t>
      </w:r>
      <w:r>
        <w:t xml:space="preserve"> </w:t>
      </w:r>
      <w:r>
        <w:rPr>
          <w:i/>
        </w:rPr>
        <w:t xml:space="preserve">Open Growth</w:t>
      </w:r>
      <w:r>
        <w:t xml:space="preserve">. IGI Global. https://doi.org/10.4018/978-1-5225-5314-4.ch007</w:t>
      </w:r>
    </w:p>
    <w:p>
      <w:pPr>
        <w:pStyle w:val="BodyText"/>
      </w:pPr>
      <w:r>
        <w:t xml:space="preserve">Gold, Ireri, Zurbrugg, Fowles, &amp; Mathys. (2021). Efficient and safe substrates for black soldier fly biowaste treatment along circular economy principles.</w:t>
      </w:r>
      <w:r>
        <w:t xml:space="preserve"> </w:t>
      </w:r>
      <w:r>
        <w:rPr>
          <w:i/>
        </w:rPr>
        <w:t xml:space="preserve">Journal of Insects as Food and Feed</w:t>
      </w:r>
      <w:r>
        <w:t xml:space="preserve">. https://doi.org/10.31025/2611-4135/2021.15116.</w:t>
      </w:r>
    </w:p>
    <w:p>
      <w:pPr>
        <w:pStyle w:val="BodyText"/>
      </w:pPr>
      <w:r>
        <w:t xml:space="preserve">Gunawan. (2023).</w:t>
      </w:r>
      <w:r>
        <w:t xml:space="preserve"> </w:t>
      </w:r>
      <w:r>
        <w:rPr>
          <w:i/>
        </w:rPr>
        <w:t xml:space="preserve">MARKETING KNOWLEDGE MANAGEMENT DAN INOVASI MEDIA DIGITAL DALAM MENINGKATKAN KINERJA UMKM</w:t>
      </w:r>
      <w:r>
        <w:t xml:space="preserve">. OSF Preprints. https://doi.org/10.31237/osf.io/67wud</w:t>
      </w:r>
    </w:p>
    <w:p>
      <w:pPr>
        <w:pStyle w:val="BodyText"/>
      </w:pPr>
      <w:r>
        <w:t xml:space="preserve">Haller. (2024).</w:t>
      </w:r>
      <w:r>
        <w:t xml:space="preserve"> </w:t>
      </w:r>
      <w:r>
        <w:rPr>
          <w:i/>
        </w:rPr>
        <w:t xml:space="preserve">Open-Source Hardware in the light of European Product Liability Law</w:t>
      </w:r>
      <w:r>
        <w:t xml:space="preserve">. https://doi.org/10.69558/2024002</w:t>
      </w:r>
    </w:p>
    <w:p>
      <w:pPr>
        <w:pStyle w:val="BodyText"/>
      </w:pPr>
      <w:r>
        <w:t xml:space="preserve">Hannemann, &amp; Klamma. (2013).</w:t>
      </w:r>
      <w:r>
        <w:t xml:space="preserve"> </w:t>
      </w:r>
      <w:r>
        <w:rPr>
          <w:i/>
        </w:rPr>
        <w:t xml:space="preserve">Community Dynamics in Open Source Software Projects: Aging and Social Reshaping</w:t>
      </w:r>
      <w:r>
        <w:t xml:space="preserve">. Springer. https://doi.org/10.1007/978-3-642-38928-3_6</w:t>
      </w:r>
    </w:p>
    <w:p>
      <w:pPr>
        <w:pStyle w:val="BodyText"/>
      </w:pPr>
      <w:r>
        <w:t xml:space="preserve">Hassan, &amp; Rahman. (2022). As Code Testing: Characterizing Test Quality in Open Source Ansible Development. IEEE. https://doi.org/10.1109/ICST53961.2022.00031</w:t>
      </w:r>
    </w:p>
    <w:p>
      <w:pPr>
        <w:pStyle w:val="BodyText"/>
      </w:pPr>
      <w:r>
        <w:t xml:space="preserve">Helander, Venkitachalam, &amp; Väyrynen. (2025). Open Knowledge Fuelling Open Innovations in Public-Private Collaboration. SCITEPRESS. https://doi.org/10.5220/0013823800004000</w:t>
      </w:r>
    </w:p>
    <w:p>
      <w:pPr>
        <w:pStyle w:val="BodyText"/>
      </w:pPr>
      <w:r>
        <w:t xml:space="preserve">Hill. (2008). Samir Chopra, Scott D. Dexter, Decoding Liberation: The Promise of Free and Open Source Software.</w:t>
      </w:r>
      <w:r>
        <w:t xml:space="preserve"> </w:t>
      </w:r>
      <w:r>
        <w:rPr>
          <w:i/>
        </w:rPr>
        <w:t xml:space="preserve">Metascience</w:t>
      </w:r>
      <w:r>
        <w:t xml:space="preserve">. https://doi.org/10.1007/s11023-008-9101-y.</w:t>
      </w:r>
    </w:p>
    <w:p>
      <w:pPr>
        <w:pStyle w:val="BodyText"/>
      </w:pPr>
      <w:r>
        <w:t xml:space="preserve">James. (2003).</w:t>
      </w:r>
      <w:r>
        <w:t xml:space="preserve"> </w:t>
      </w:r>
      <w:r>
        <w:rPr>
          <w:i/>
        </w:rPr>
        <w:t xml:space="preserve">Open-source Software and the Digital Divide: Opportunities and Constraints for Developing Countries</w:t>
      </w:r>
      <w:r>
        <w:t xml:space="preserve">. Edward Elgar Publishing. https://doi.org/10.4337/9781843767169.00015</w:t>
      </w:r>
    </w:p>
    <w:p>
      <w:pPr>
        <w:pStyle w:val="BodyText"/>
      </w:pPr>
      <w:r>
        <w:t xml:space="preserve">Jing. (2025). Influencing Factors of Social Capital Formation and Development in Urban Communities.</w:t>
      </w:r>
      <w:r>
        <w:t xml:space="preserve"> </w:t>
      </w:r>
      <w:r>
        <w:rPr>
          <w:i/>
        </w:rPr>
        <w:t xml:space="preserve">Frontiers in Public Health</w:t>
      </w:r>
      <w:r>
        <w:t xml:space="preserve">. https://doi.org/10.54097/s8kqgt58.</w:t>
      </w:r>
    </w:p>
    <w:p>
      <w:pPr>
        <w:pStyle w:val="BodyText"/>
      </w:pPr>
      <w:r>
        <w:t xml:space="preserve">Kaiser, Fahrenbach, &amp; Martinez. (2021). Creating Shared Visions in Organizations - Taking an Organizational Learning and Knowledge Management Perspective. HICSS. https://doi.org/10.24251/HICSS.2021.632</w:t>
      </w:r>
    </w:p>
    <w:p>
      <w:pPr>
        <w:pStyle w:val="BodyText"/>
      </w:pPr>
      <w:r>
        <w:t xml:space="preserve">Kenis, &amp; Lerner. (2016).</w:t>
      </w:r>
      <w:r>
        <w:t xml:space="preserve"> </w:t>
      </w:r>
      <w:r>
        <w:rPr>
          <w:i/>
        </w:rPr>
        <w:t xml:space="preserve">Wikipedia Collaborative Networks</w:t>
      </w:r>
      <w:r>
        <w:t xml:space="preserve">. Springer. https://doi.org/10.1007/978-1-4614-7163-9_103-1</w:t>
      </w:r>
    </w:p>
    <w:p>
      <w:pPr>
        <w:pStyle w:val="BodyText"/>
      </w:pPr>
      <w:r>
        <w:t xml:space="preserve">Knight, &amp; Palmer. (2022).</w:t>
      </w:r>
      <w:r>
        <w:t xml:space="preserve"> </w:t>
      </w:r>
      <w:r>
        <w:rPr>
          <w:i/>
        </w:rPr>
        <w:t xml:space="preserve">Game Theory</w:t>
      </w:r>
      <w:r>
        <w:t xml:space="preserve">. CRC Press / Taylor &amp; Francis. https://doi.org/10.1201/9780429328534-6</w:t>
      </w:r>
    </w:p>
    <w:p>
      <w:pPr>
        <w:pStyle w:val="BodyText"/>
      </w:pPr>
      <w:r>
        <w:t xml:space="preserve">Kumar, Singh, Verma, &amp; Dixit. (2025). BitBox: A Developer - Centric Open Source Ecosystem.</w:t>
      </w:r>
      <w:r>
        <w:t xml:space="preserve"> </w:t>
      </w:r>
      <w:r>
        <w:rPr>
          <w:i/>
        </w:rPr>
        <w:t xml:space="preserve">General Engineering and Applied Science</w:t>
      </w:r>
      <w:r>
        <w:t xml:space="preserve">. https://doi.org/10.55248/gengpi.6.0525.1641.</w:t>
      </w:r>
    </w:p>
    <w:p>
      <w:pPr>
        <w:pStyle w:val="BodyText"/>
      </w:pPr>
      <w:r>
        <w:t xml:space="preserve">Kurunsaari. (2012). Future Smart Metering Runs on Open Source –Challenges and the GuruxAMI Project. Springer. https://doi.org/10.1007/978-3-642-33442-9_40</w:t>
      </w:r>
    </w:p>
    <w:p>
      <w:pPr>
        <w:pStyle w:val="BodyText"/>
      </w:pPr>
      <w:r>
        <w:t xml:space="preserve">Kusnanto, &amp; Hindarto. (2023). Implementation of the Apache Web Server Monitoring System Using LibreNMS at Diskominfo Sidoarjo Regency. Universitas Pembangunan Nasional</w:t>
      </w:r>
      <w:r>
        <w:t xml:space="preserve"> </w:t>
      </w:r>
      <w:r>
        <w:t xml:space="preserve">‘</w:t>
      </w:r>
      <w:r>
        <w:t xml:space="preserve">Veteran</w:t>
      </w:r>
      <w:r>
        <w:t xml:space="preserve">’</w:t>
      </w:r>
      <w:r>
        <w:t xml:space="preserve"> </w:t>
      </w:r>
      <w:r>
        <w:t xml:space="preserve">Jawa Timur. https://doi.org/10.21070/ups.401</w:t>
      </w:r>
    </w:p>
    <w:p>
      <w:pPr>
        <w:pStyle w:val="BodyText"/>
      </w:pPr>
      <w:r>
        <w:t xml:space="preserve">Li. (2017). Intellectual property licensing tensions in incorporating open source into formal standard setting context — The case of Apache V.2 in ETSI as a start. ITU. https://doi.org/10.23919/ITU-WT.2017.8246986</w:t>
      </w:r>
    </w:p>
    <w:p>
      <w:pPr>
        <w:pStyle w:val="BodyText"/>
      </w:pPr>
      <w:r>
        <w:t xml:space="preserve">Marthaller. (2016). Beta Phase Communities: Open Source Software as Gift Economy.</w:t>
      </w:r>
      <w:r>
        <w:t xml:space="preserve"> </w:t>
      </w:r>
      <w:r>
        <w:rPr>
          <w:i/>
        </w:rPr>
        <w:t xml:space="preserve">Journal of Information Technology &amp; Politics</w:t>
      </w:r>
      <w:r>
        <w:t xml:space="preserve">. https://doi.org/10.1179/1462317x15z.000000000146.</w:t>
      </w:r>
    </w:p>
    <w:p>
      <w:pPr>
        <w:pStyle w:val="BodyText"/>
      </w:pPr>
      <w:r>
        <w:t xml:space="preserve">Montagner, &amp; Kurauchi. (2022). Learning professional software development skills by contributing to Open Source projects. IEEE. https://doi.org/10.1109/FIE56618.2022.9962744</w:t>
      </w:r>
    </w:p>
    <w:p>
      <w:pPr>
        <w:pStyle w:val="BodyText"/>
      </w:pPr>
      <w:r>
        <w:t xml:space="preserve">Murray. (2019).</w:t>
      </w:r>
      <w:r>
        <w:t xml:space="preserve"> </w:t>
      </w:r>
      <w:r>
        <w:rPr>
          <w:i/>
        </w:rPr>
        <w:t xml:space="preserve">The network of networks</w:t>
      </w:r>
      <w:r>
        <w:t xml:space="preserve">. Oxford University Press. https://doi.org/10.1093/he/9780198804727.003.0002</w:t>
      </w:r>
    </w:p>
    <w:p>
      <w:pPr>
        <w:pStyle w:val="BodyText"/>
      </w:pPr>
      <w:r>
        <w:t xml:space="preserve">Myatt. (2002). Equilibrium Selection and Public-good Provision: The Development of Open-source Software.</w:t>
      </w:r>
      <w:r>
        <w:t xml:space="preserve"> </w:t>
      </w:r>
      <w:r>
        <w:rPr>
          <w:i/>
        </w:rPr>
        <w:t xml:space="preserve">Oxford Review of Economic Policy</w:t>
      </w:r>
      <w:r>
        <w:t xml:space="preserve">,</w:t>
      </w:r>
      <w:r>
        <w:t xml:space="preserve"> </w:t>
      </w:r>
      <w:r>
        <w:rPr>
          <w:i/>
        </w:rPr>
        <w:t xml:space="preserve">18</w:t>
      </w:r>
      <w:r>
        <w:t xml:space="preserve">(4), 446. https://doi.org/10.1093/oxrep/18.4.446.</w:t>
      </w:r>
    </w:p>
    <w:p>
      <w:pPr>
        <w:pStyle w:val="BodyText"/>
      </w:pPr>
      <w:r>
        <w:t xml:space="preserve">Nguyen, Chau, Nguyen, &amp; Bui. (2024). AgileCoder: Dynamic Collaborative Agents for Software Development based on Agile Methodology. IEEE. https://doi.org/10.1109/Forge66646.2025.00026</w:t>
      </w:r>
    </w:p>
    <w:p>
      <w:pPr>
        <w:pStyle w:val="BodyText"/>
      </w:pPr>
      <w:r>
        <w:t xml:space="preserve">Olawuyi, &amp; Mushunje. (2019). Social Capital and Adoption of Alternative Conservation Agricultural Practices in South-Western Nigeria.</w:t>
      </w:r>
      <w:r>
        <w:t xml:space="preserve"> </w:t>
      </w:r>
      <w:r>
        <w:rPr>
          <w:i/>
        </w:rPr>
        <w:t xml:space="preserve">Sustainability</w:t>
      </w:r>
      <w:r>
        <w:t xml:space="preserve">. https://doi.org/10.3390/SU11030716.</w:t>
      </w:r>
    </w:p>
    <w:p>
      <w:pPr>
        <w:pStyle w:val="BodyText"/>
      </w:pPr>
      <w:r>
        <w:t xml:space="preserve">Oliveira, Júnior, Alves, Pinho, &amp; Neto. (2025). Energy efficiency and productivity improvements analysis in a Brazilian steel plant: simulation model using JaamSim open source software. **. https://doi.org/10.1007/s43937-024-00060-6.</w:t>
      </w:r>
    </w:p>
    <w:p>
      <w:pPr>
        <w:pStyle w:val="BodyText"/>
      </w:pPr>
      <w:r>
        <w:t xml:space="preserve">red. (2013). Update für den Mozilla-Browser Firefox.</w:t>
      </w:r>
      <w:r>
        <w:t xml:space="preserve"> </w:t>
      </w:r>
      <w:r>
        <w:rPr>
          <w:i/>
        </w:rPr>
        <w:t xml:space="preserve">Informatik Spektrum</w:t>
      </w:r>
      <w:r>
        <w:t xml:space="preserve">. https://doi.org/10.1007/s15015-013-0519-6.</w:t>
      </w:r>
    </w:p>
    <w:p>
      <w:pPr>
        <w:pStyle w:val="BodyText"/>
      </w:pPr>
      <w:r>
        <w:t xml:space="preserve">Riehle. (2009).</w:t>
      </w:r>
      <w:r>
        <w:t xml:space="preserve"> </w:t>
      </w:r>
      <w:r>
        <w:rPr>
          <w:i/>
        </w:rPr>
        <w:t xml:space="preserve">The Commercial Open Source Business Model</w:t>
      </w:r>
      <w:r>
        <w:t xml:space="preserve">. Springer. https://doi.org/10.1007/978-3-642-03132-8_2</w:t>
      </w:r>
    </w:p>
    <w:p>
      <w:pPr>
        <w:pStyle w:val="BodyText"/>
      </w:pPr>
      <w:r>
        <w:t xml:space="preserve">Sharma. (2015).</w:t>
      </w:r>
      <w:r>
        <w:t xml:space="preserve"> </w:t>
      </w:r>
      <w:r>
        <w:rPr>
          <w:i/>
        </w:rPr>
        <w:t xml:space="preserve">Open Source for Higher Conventional and Open Education in India</w:t>
      </w:r>
      <w:r>
        <w:t xml:space="preserve">. IGI Global. https://doi.org/10.4018/978-1-4666-7230-7.ch060</w:t>
      </w:r>
    </w:p>
    <w:p>
      <w:pPr>
        <w:pStyle w:val="BodyText"/>
      </w:pPr>
      <w:r>
        <w:t xml:space="preserve">Signorini. (2019).</w:t>
      </w:r>
      <w:r>
        <w:t xml:space="preserve"> </w:t>
      </w:r>
      <w:r>
        <w:rPr>
          <w:i/>
        </w:rPr>
        <w:t xml:space="preserve">Open Source and Sustainability: The Role of University</w:t>
      </w:r>
      <w:r>
        <w:t xml:space="preserve">. Springer. https://doi.org/10.1007/978-3-030-15864-4_27</w:t>
      </w:r>
    </w:p>
    <w:p>
      <w:pPr>
        <w:pStyle w:val="BodyText"/>
      </w:pPr>
      <w:r>
        <w:t xml:space="preserve">Splitter, &amp; Trittin. (2018).</w:t>
      </w:r>
      <w:r>
        <w:t xml:space="preserve"> </w:t>
      </w:r>
      <w:r>
        <w:rPr>
          <w:i/>
        </w:rPr>
        <w:t xml:space="preserve">Theorizing the</w:t>
      </w:r>
      <w:r>
        <w:rPr>
          <w:i/>
        </w:rPr>
        <w:t xml:space="preserve"> </w:t>
      </w:r>
      <w:r>
        <w:rPr>
          <w:i/>
        </w:rPr>
        <w:t xml:space="preserve">‘</w:t>
      </w:r>
      <w:r>
        <w:rPr>
          <w:i/>
        </w:rPr>
        <w:t xml:space="preserve">social</w:t>
      </w:r>
      <w:r>
        <w:rPr>
          <w:i/>
        </w:rPr>
        <w:t xml:space="preserve">’</w:t>
      </w:r>
      <w:r>
        <w:rPr>
          <w:i/>
        </w:rPr>
        <w:t xml:space="preserve"> </w:t>
      </w:r>
      <w:r>
        <w:rPr>
          <w:i/>
        </w:rPr>
        <w:t xml:space="preserve">in social media: The role of productive dialogs for collaborative knowledge creation</w:t>
      </w:r>
      <w:r>
        <w:t xml:space="preserve">. OSF Preprints. https://doi.org/10.31235/osf.io/w7sd6</w:t>
      </w:r>
    </w:p>
    <w:p>
      <w:pPr>
        <w:pStyle w:val="BodyText"/>
      </w:pPr>
      <w:r>
        <w:t xml:space="preserve">Staring, &amp; Titlestad. (2008).</w:t>
      </w:r>
      <w:r>
        <w:t xml:space="preserve"> </w:t>
      </w:r>
      <w:r>
        <w:rPr>
          <w:i/>
        </w:rPr>
        <w:t xml:space="preserve">Development as a Free Software: Extending Commons Based Peer Production to the South</w:t>
      </w:r>
      <w:r>
        <w:t xml:space="preserve">. https://www.semanticscholar.org/paper/d569ebb6b871472543bb775b2dbf15e13e6e5be9</w:t>
      </w:r>
    </w:p>
    <w:p>
      <w:pPr>
        <w:pStyle w:val="BodyText"/>
      </w:pPr>
      <w:r>
        <w:t xml:space="preserve">Sutor. (2011).</w:t>
      </w:r>
      <w:r>
        <w:t xml:space="preserve"> </w:t>
      </w:r>
      <w:r>
        <w:rPr>
          <w:i/>
        </w:rPr>
        <w:t xml:space="preserve">Software Standards, Openness, and Interoperability</w:t>
      </w:r>
      <w:r>
        <w:t xml:space="preserve">. MIT Press. https://doi.org/10.7551/mitpress/8066.003.0018</w:t>
      </w:r>
    </w:p>
    <w:p>
      <w:pPr>
        <w:pStyle w:val="BodyText"/>
      </w:pPr>
      <w:r>
        <w:t xml:space="preserve">Veliz, &amp; Antonio. (2015).</w:t>
      </w:r>
      <w:r>
        <w:t xml:space="preserve"> </w:t>
      </w:r>
      <w:r>
        <w:rPr>
          <w:i/>
        </w:rPr>
        <w:t xml:space="preserve">Requirements Engineering in Open Innovation and Software Ecosystems Exploring the requirements engineering practices in the industry in the context of Open Innovation and Software Ecosystems</w:t>
      </w:r>
      <w:r>
        <w:t xml:space="preserve">. https://www.semanticscholar.org/paper/c9d8528d3081471a1fa8c4137983c8796f6ba2b2</w:t>
      </w:r>
    </w:p>
    <w:p>
      <w:pPr>
        <w:pStyle w:val="BodyText"/>
      </w:pPr>
      <w:r>
        <w:t xml:space="preserve">Wesselius. (2008). The Bazaar inside the Cathedral: Business Models for Internal Markets.</w:t>
      </w:r>
      <w:r>
        <w:t xml:space="preserve"> </w:t>
      </w:r>
      <w:r>
        <w:rPr>
          <w:i/>
        </w:rPr>
        <w:t xml:space="preserve">IEEE Software</w:t>
      </w:r>
      <w:r>
        <w:t xml:space="preserve">. https://doi.org/10.1109/ms.2008.79.</w:t>
      </w:r>
    </w:p>
    <w:p>
      <w:pPr>
        <w:pStyle w:val="BodyText"/>
      </w:pPr>
      <w:r>
        <w:t xml:space="preserve">Willighagen. (2008).</w:t>
      </w:r>
      <w:r>
        <w:t xml:space="preserve"> </w:t>
      </w:r>
      <w:r>
        <w:rPr>
          <w:i/>
        </w:rPr>
        <w:t xml:space="preserve">Re: Open Source != peer review</w:t>
      </w:r>
      <w:r>
        <w:t xml:space="preserve">. OSF Preprints. https://doi.org/10.59350/r8vct-rm878</w:t>
      </w:r>
    </w:p>
    <w:p>
      <w:pPr>
        <w:pStyle w:val="BodyText"/>
      </w:pPr>
      <w:r>
        <w:t xml:space="preserve">Wu, Shi, &amp; Ma. (2017).</w:t>
      </w:r>
      <w:r>
        <w:t xml:space="preserve"> </w:t>
      </w:r>
      <w:r>
        <w:rPr>
          <w:i/>
        </w:rPr>
        <w:t xml:space="preserve">Revealing Task Driven Knowledge Worker Behaviors in Open Source Software Communities</w:t>
      </w:r>
      <w:r>
        <w:t xml:space="preserve">. https://www.semanticscholar.org/paper/2f59d5b3f1b3cc463fcda075b1718b648811cb59</w:t>
      </w:r>
    </w:p>
    <w:p>
      <w:pPr>
        <w:pStyle w:val="BodyText"/>
      </w:pPr>
      <w:r>
        <w:t xml:space="preserve">Zhu, &amp; Zhou. (2012). Research Note - Lock-In Strategy in Software Competition: Open-Source Software vs. Proprietary Software.</w:t>
      </w:r>
      <w:r>
        <w:t xml:space="preserve"> </w:t>
      </w:r>
      <w:r>
        <w:rPr>
          <w:i/>
        </w:rPr>
        <w:t xml:space="preserve">Information Systems Research</w:t>
      </w:r>
      <w:r>
        <w:t xml:space="preserve">. https://doi.org/10.1287/ISRE.1110.0358.</w:t>
      </w:r>
    </w:p>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2" Type="http://schemas.openxmlformats.org/officeDocument/2006/relationships/hyperlink" Target="https://chaoss.community/" TargetMode="External"/><Relationship Id="rId127" Type="http://schemas.openxmlformats.org/officeDocument/2006/relationships/hyperlink" Target="https://code.visualstudio.com/" TargetMode="External"/><Relationship Id="rId131" Type="http://schemas.openxmlformats.org/officeDocument/2006/relationships/hyperlink" Target="https://events.linuxfoundation.org/open-source-summit/" TargetMode="External"/><Relationship Id="rId130" Type="http://schemas.openxmlformats.org/officeDocument/2006/relationships/hyperlink" Target="https://fosdem.org/" TargetMode="External"/><Relationship Id="rId126" Type="http://schemas.openxmlformats.org/officeDocument/2006/relationships/hyperlink" Target="https://git-scm.com/" TargetMode="External"/><Relationship Id="rId123" Type="http://schemas.openxmlformats.org/officeDocument/2006/relationships/hyperlink" Target="https://github.com/" TargetMode="External"/><Relationship Id="rId119" Type="http://schemas.openxmlformats.org/officeDocument/2006/relationships/hyperlink" Target="https://opensource.org/" TargetMode="External"/><Relationship Id="rId124" Type="http://schemas.openxmlformats.org/officeDocument/2006/relationships/hyperlink" Target="https://wikimediafoundation.org/" TargetMode="External"/><Relationship Id="rId121" Type="http://schemas.openxmlformats.org/officeDocument/2006/relationships/hyperlink" Target="https://www.apache.org/" TargetMode="External"/><Relationship Id="rId128" Type="http://schemas.openxmlformats.org/officeDocument/2006/relationships/hyperlink" Target="https://www.docker.com/" TargetMode="External"/><Relationship Id="rId120" Type="http://schemas.openxmlformats.org/officeDocument/2006/relationships/hyperlink" Target="https://www.linuxfoundation.org/" TargetMode="External"/><Relationship Id="rId122" Type="http://schemas.openxmlformats.org/officeDocument/2006/relationships/hyperlink" Target="https://www.mozilla.org/" TargetMode="External"/></Relationships>
</file>

<file path=word/_rels/footnotes.xml.rels><?xml version='1.0' encoding='UTF-8' standalone='yes'?>
<Relationships xmlns="http://schemas.openxmlformats.org/package/2006/relationships"><Relationship Id="rId132" Type="http://schemas.openxmlformats.org/officeDocument/2006/relationships/hyperlink" Target="https://chaoss.community/" TargetMode="External"/><Relationship Id="rId127" Type="http://schemas.openxmlformats.org/officeDocument/2006/relationships/hyperlink" Target="https://code.visualstudio.com/" TargetMode="External"/><Relationship Id="rId131" Type="http://schemas.openxmlformats.org/officeDocument/2006/relationships/hyperlink" Target="https://events.linuxfoundation.org/open-source-summit/" TargetMode="External"/><Relationship Id="rId130" Type="http://schemas.openxmlformats.org/officeDocument/2006/relationships/hyperlink" Target="https://fosdem.org/" TargetMode="External"/><Relationship Id="rId126" Type="http://schemas.openxmlformats.org/officeDocument/2006/relationships/hyperlink" Target="https://git-scm.com/" TargetMode="External"/><Relationship Id="rId123" Type="http://schemas.openxmlformats.org/officeDocument/2006/relationships/hyperlink" Target="https://github.com/" TargetMode="External"/><Relationship Id="rId119" Type="http://schemas.openxmlformats.org/officeDocument/2006/relationships/hyperlink" Target="https://opensource.org/" TargetMode="External"/><Relationship Id="rId124" Type="http://schemas.openxmlformats.org/officeDocument/2006/relationships/hyperlink" Target="https://wikimediafoundation.org/" TargetMode="External"/><Relationship Id="rId121" Type="http://schemas.openxmlformats.org/officeDocument/2006/relationships/hyperlink" Target="https://www.apache.org/" TargetMode="External"/><Relationship Id="rId128" Type="http://schemas.openxmlformats.org/officeDocument/2006/relationships/hyperlink" Target="https://www.docker.com/" TargetMode="External"/><Relationship Id="rId120" Type="http://schemas.openxmlformats.org/officeDocument/2006/relationships/hyperlink" Target="https://www.linuxfoundation.org/" TargetMode="External"/><Relationship Id="rId122" Type="http://schemas.openxmlformats.org/officeDocument/2006/relationships/hyperlink" Target="https://www.mozill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Open Source Software Can Save the World: From Code Collaboration to Global Impact</dc:title>
  <dc:creator>Academic Thesis AI (Multi-Agent System)</dc:creator>
  <cp:keywords/>
  <dcterms:created xsi:type="dcterms:W3CDTF">2025-11-14T19:40:57Z</dcterms:created>
  <dcterms:modified xsi:type="dcterms:W3CDTF">2025-11-14T19:40:57Z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Want to write YOUR thesis with AI? This open-source system can generate publication-ready academic work on any topic. Get started at https://github.com/federicodeponte/academic-thesis-ai</vt:lpwstr>
  </property>
  <property fmtid="{D5CDD505-2E9C-101B-9397-08002B2CF9AE}" pid="3" name="citations_verified">
    <vt:lpwstr>50 academic references, all verified and cited</vt:lpwstr>
  </property>
  <property fmtid="{D5CDD505-2E9C-101B-9397-08002B2CF9AE}" pid="4" name="date">
    <vt:lpwstr>January 2025</vt:lpwstr>
  </property>
  <property fmtid="{D5CDD505-2E9C-101B-9397-08002B2CF9AE}" pid="5" name="generation_method">
    <vt:lpwstr>14 specialized AI agents (Research, Writing, Fact-Checking, Citation, Export)</vt:lpwstr>
  </property>
  <property fmtid="{D5CDD505-2E9C-101B-9397-08002B2CF9AE}" pid="6" name="github_repo">
    <vt:lpwstr>https://github.com/federicodeponte/academic-thesis-ai</vt:lpwstr>
  </property>
  <property fmtid="{D5CDD505-2E9C-101B-9397-08002B2CF9AE}" pid="7" name="license">
    <vt:lpwstr>MIT - Use it, fork it, improve it, publish with it</vt:lpwstr>
  </property>
  <property fmtid="{D5CDD505-2E9C-101B-9397-08002B2CF9AE}" pid="8" name="quality_score">
    <vt:lpwstr>A- (90/100) - Publication-ready for mid-tier academic journals</vt:lpwstr>
  </property>
  <property fmtid="{D5CDD505-2E9C-101B-9397-08002B2CF9AE}" pid="9" name="showcase_description">
    <vt:lpwstr>This complete 80-page thesis on Open Source Software and its global impact was autonomously written, researched, fact-checked, and formatted by a multi-agent AI system. From theoretical frameworks to real-world examples and sustainability implications—all AI-generated.</vt:lpwstr>
  </property>
  <property fmtid="{D5CDD505-2E9C-101B-9397-08002B2CF9AE}" pid="10" name="subtitle">
    <vt:lpwstr>AI-Generated Academic Thesis Showcase</vt:lpwstr>
  </property>
  <property fmtid="{D5CDD505-2E9C-101B-9397-08002B2CF9AE}" pid="11" name="system_capabilities">
    <vt:lpwstr>Research any academic topic • Generate original frameworks • Create case studies • Verify citations • Export to PDF/DOCX/HTML • Quality gates for academic integrity</vt:lpwstr>
  </property>
  <property fmtid="{D5CDD505-2E9C-101B-9397-08002B2CF9AE}" pid="12" name="system_creator">
    <vt:lpwstr>Federico De Ponte</vt:lpwstr>
  </property>
  <property fmtid="{D5CDD505-2E9C-101B-9397-08002B2CF9AE}" pid="13" name="visual_elements">
    <vt:lpwstr>4 tables, 2 figures, comprehensive appendices</vt:lpwstr>
  </property>
  <property fmtid="{D5CDD505-2E9C-101B-9397-08002B2CF9AE}" pid="14" name="word_count">
    <vt:lpwstr>17,600 words across 80 pages</vt:lpwstr>
  </property>
</Properties>
</file>