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Style w:val="Abstract"/>
      </w:pPr>
      <w:r>
        <w:t xml:space="preserve">The</w:t>
      </w:r>
      <w:r>
        <w:t xml:space="preserve"> </w:t>
      </w:r>
      <w:r>
        <w:t xml:space="preserve">emergence</w:t>
      </w:r>
      <w:r>
        <w:t xml:space="preserve"> </w:t>
      </w:r>
      <w:r>
        <w:t xml:space="preserve">of</w:t>
      </w:r>
      <w:r>
        <w:t xml:space="preserve"> </w:t>
      </w:r>
      <w:r>
        <w:t xml:space="preserve">agentic</w:t>
      </w:r>
      <w:r>
        <w:t xml:space="preserve"> </w:t>
      </w:r>
      <w:r>
        <w:t xml:space="preserve">artificial</w:t>
      </w:r>
      <w:r>
        <w:t xml:space="preserve"> </w:t>
      </w:r>
      <w:r>
        <w:t xml:space="preserve">intelligence</w:t>
      </w:r>
      <w:r>
        <w:t xml:space="preserve"> </w:t>
      </w:r>
      <w:r>
        <w:t xml:space="preserve">systems</w:t>
      </w:r>
      <w:r>
        <w:t xml:space="preserve"> </w:t>
      </w:r>
      <w:r>
        <w:t xml:space="preserve">represents</w:t>
      </w:r>
      <w:r>
        <w:t xml:space="preserve"> </w:t>
      </w:r>
      <w:r>
        <w:t xml:space="preserve">a</w:t>
      </w:r>
      <w:r>
        <w:t xml:space="preserve"> </w:t>
      </w:r>
      <w:r>
        <w:t xml:space="preserve">fundamental</w:t>
      </w:r>
      <w:r>
        <w:t xml:space="preserve"> </w:t>
      </w:r>
      <w:r>
        <w:t xml:space="preserve">shift</w:t>
      </w:r>
      <w:r>
        <w:t xml:space="preserve"> </w:t>
      </w:r>
      <w:r>
        <w:t xml:space="preserve">in</w:t>
      </w:r>
      <w:r>
        <w:t xml:space="preserve"> </w:t>
      </w:r>
      <w:r>
        <w:t xml:space="preserve">how</w:t>
      </w:r>
      <w:r>
        <w:t xml:space="preserve"> </w:t>
      </w:r>
      <w:r>
        <w:t xml:space="preserve">businesses</w:t>
      </w:r>
      <w:r>
        <w:t xml:space="preserve"> </w:t>
      </w:r>
      <w:r>
        <w:t xml:space="preserve">leverage</w:t>
      </w:r>
      <w:r>
        <w:t xml:space="preserve"> </w:t>
      </w:r>
      <w:r>
        <w:t xml:space="preserve">technology,</w:t>
      </w:r>
      <w:r>
        <w:t xml:space="preserve"> </w:t>
      </w:r>
      <w:r>
        <w:t xml:space="preserve">yet</w:t>
      </w:r>
      <w:r>
        <w:t xml:space="preserve"> </w:t>
      </w:r>
      <w:r>
        <w:t xml:space="preserve">current</w:t>
      </w:r>
      <w:r>
        <w:t xml:space="preserve"> </w:t>
      </w:r>
      <w:r>
        <w:t xml:space="preserve">pricing</w:t>
      </w:r>
      <w:r>
        <w:t xml:space="preserve"> </w:t>
      </w:r>
      <w:r>
        <w:t xml:space="preserve">models</w:t>
      </w:r>
      <w:r>
        <w:t xml:space="preserve"> </w:t>
      </w:r>
      <w:r>
        <w:t xml:space="preserve">predominantly</w:t>
      </w:r>
      <w:r>
        <w:t xml:space="preserve"> </w:t>
      </w:r>
      <w:r>
        <w:t xml:space="preserve">rely</w:t>
      </w:r>
      <w:r>
        <w:t xml:space="preserve"> </w:t>
      </w:r>
      <w:r>
        <w:t xml:space="preserve">on</w:t>
      </w:r>
      <w:r>
        <w:t xml:space="preserve"> </w:t>
      </w:r>
      <w:r>
        <w:t xml:space="preserve">computational</w:t>
      </w:r>
      <w:r>
        <w:t xml:space="preserve"> </w:t>
      </w:r>
      <w:r>
        <w:t xml:space="preserve">metrics</w:t>
      </w:r>
      <w:r>
        <w:t xml:space="preserve"> </w:t>
      </w:r>
      <w:r>
        <w:t xml:space="preserve">such</w:t>
      </w:r>
      <w:r>
        <w:t xml:space="preserve"> </w:t>
      </w:r>
      <w:r>
        <w:t xml:space="preserve">as</w:t>
      </w:r>
      <w:r>
        <w:t xml:space="preserve"> </w:t>
      </w:r>
      <w:r>
        <w:t xml:space="preserve">token</w:t>
      </w:r>
      <w:r>
        <w:t xml:space="preserve"> </w:t>
      </w:r>
      <w:r>
        <w:t xml:space="preserve">consumption,</w:t>
      </w:r>
      <w:r>
        <w:t xml:space="preserve"> </w:t>
      </w:r>
      <w:r>
        <w:t xml:space="preserve">failing</w:t>
      </w:r>
      <w:r>
        <w:t xml:space="preserve"> </w:t>
      </w:r>
      <w:r>
        <w:t xml:space="preserve">to</w:t>
      </w:r>
      <w:r>
        <w:t xml:space="preserve"> </w:t>
      </w:r>
      <w:r>
        <w:t xml:space="preserve">capture</w:t>
      </w:r>
      <w:r>
        <w:t xml:space="preserve"> </w:t>
      </w:r>
      <w:r>
        <w:t xml:space="preserve">the</w:t>
      </w:r>
      <w:r>
        <w:t xml:space="preserve"> </w:t>
      </w:r>
      <w:r>
        <w:t xml:space="preserve">multifaceted</w:t>
      </w:r>
      <w:r>
        <w:t xml:space="preserve"> </w:t>
      </w:r>
      <w:r>
        <w:t xml:space="preserve">value</w:t>
      </w:r>
      <w:r>
        <w:t xml:space="preserve"> </w:t>
      </w:r>
      <w:r>
        <w:t xml:space="preserve">these</w:t>
      </w:r>
      <w:r>
        <w:t xml:space="preserve"> </w:t>
      </w:r>
      <w:r>
        <w:t xml:space="preserve">systems</w:t>
      </w:r>
      <w:r>
        <w:t xml:space="preserve"> </w:t>
      </w:r>
      <w:r>
        <w:t xml:space="preserve">generate.</w:t>
      </w:r>
      <w:r>
        <w:t xml:space="preserve"> </w:t>
      </w:r>
      <w:r>
        <w:t xml:space="preserve">This</w:t>
      </w:r>
      <w:r>
        <w:t xml:space="preserve"> </w:t>
      </w:r>
      <w:r>
        <w:t xml:space="preserve">research</w:t>
      </w:r>
      <w:r>
        <w:t xml:space="preserve"> </w:t>
      </w:r>
      <w:r>
        <w:t xml:space="preserve">proposes</w:t>
      </w:r>
      <w:r>
        <w:t xml:space="preserve"> </w:t>
      </w:r>
      <w:r>
        <w:t xml:space="preserve">and</w:t>
      </w:r>
      <w:r>
        <w:t xml:space="preserve"> </w:t>
      </w:r>
      <w:r>
        <w:t xml:space="preserve">evaluates</w:t>
      </w:r>
      <w:r>
        <w:t xml:space="preserve"> </w:t>
      </w:r>
      <w:r>
        <w:t xml:space="preserve">a</w:t>
      </w:r>
      <w:r>
        <w:t xml:space="preserve"> </w:t>
      </w:r>
      <w:r>
        <w:t xml:space="preserve">novel</w:t>
      </w:r>
      <w:r>
        <w:t xml:space="preserve"> </w:t>
      </w:r>
      <w:r>
        <w:t xml:space="preserve">value-based</w:t>
      </w:r>
      <w:r>
        <w:t xml:space="preserve"> </w:t>
      </w:r>
      <w:r>
        <w:t xml:space="preserve">pricing</w:t>
      </w:r>
      <w:r>
        <w:t xml:space="preserve"> </w:t>
      </w:r>
      <w:r>
        <w:t xml:space="preserve">framework</w:t>
      </w:r>
      <w:r>
        <w:t xml:space="preserve"> </w:t>
      </w:r>
      <w:r>
        <w:t xml:space="preserve">specifically</w:t>
      </w:r>
      <w:r>
        <w:t xml:space="preserve"> </w:t>
      </w:r>
      <w:r>
        <w:t xml:space="preserve">designed</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drawing</w:t>
      </w:r>
      <w:r>
        <w:t xml:space="preserve"> </w:t>
      </w:r>
      <w:r>
        <w:t xml:space="preserve">upon</w:t>
      </w:r>
      <w:r>
        <w:t xml:space="preserve"> </w:t>
      </w:r>
      <w:r>
        <w:t xml:space="preserve">established</w:t>
      </w:r>
      <w:r>
        <w:t xml:space="preserve"> </w:t>
      </w:r>
      <w:r>
        <w:t xml:space="preserve">economic</w:t>
      </w:r>
      <w:r>
        <w:t xml:space="preserve"> </w:t>
      </w:r>
      <w:r>
        <w:t xml:space="preserve">theories</w:t>
      </w:r>
      <w:r>
        <w:t xml:space="preserve"> </w:t>
      </w:r>
      <w:r>
        <w:t xml:space="preserve">including</w:t>
      </w:r>
      <w:r>
        <w:t xml:space="preserve"> </w:t>
      </w:r>
      <w:r>
        <w:t xml:space="preserve">value</w:t>
      </w:r>
      <w:r>
        <w:t xml:space="preserve"> </w:t>
      </w:r>
      <w:r>
        <w:t xml:space="preserve">pricing,</w:t>
      </w:r>
      <w:r>
        <w:t xml:space="preserve"> </w:t>
      </w:r>
      <w:r>
        <w:t xml:space="preserve">behavioral</w:t>
      </w:r>
      <w:r>
        <w:t xml:space="preserve"> </w:t>
      </w:r>
      <w:r>
        <w:t xml:space="preserve">economics,</w:t>
      </w:r>
      <w:r>
        <w:t xml:space="preserve"> </w:t>
      </w:r>
      <w:r>
        <w:t xml:space="preserve">and</w:t>
      </w:r>
      <w:r>
        <w:t xml:space="preserve"> </w:t>
      </w:r>
      <w:r>
        <w:t xml:space="preserve">information</w:t>
      </w:r>
      <w:r>
        <w:t xml:space="preserve"> </w:t>
      </w:r>
      <w:r>
        <w:t xml:space="preserve">economics.</w:t>
      </w:r>
      <w:r>
        <w:t xml:space="preserve"> </w:t>
      </w:r>
      <w:r>
        <w:t xml:space="preserve">Through</w:t>
      </w:r>
      <w:r>
        <w:t xml:space="preserve"> </w:t>
      </w:r>
      <w:r>
        <w:t xml:space="preserve">comparative</w:t>
      </w:r>
      <w:r>
        <w:t xml:space="preserve"> </w:t>
      </w:r>
      <w:r>
        <w:t xml:space="preserve">analysis</w:t>
      </w:r>
      <w:r>
        <w:t xml:space="preserve"> </w:t>
      </w:r>
      <w:r>
        <w:t xml:space="preserve">of</w:t>
      </w:r>
      <w:r>
        <w:t xml:space="preserve"> </w:t>
      </w:r>
      <w:r>
        <w:t xml:space="preserve">existing</w:t>
      </w:r>
      <w:r>
        <w:t xml:space="preserve"> </w:t>
      </w:r>
      <w:r>
        <w:t xml:space="preserve">pricing</w:t>
      </w:r>
      <w:r>
        <w:t xml:space="preserve"> </w:t>
      </w:r>
      <w:r>
        <w:t xml:space="preserve">models</w:t>
      </w:r>
      <w:r>
        <w:t xml:space="preserve"> </w:t>
      </w:r>
      <w:r>
        <w:t xml:space="preserve">and</w:t>
      </w:r>
      <w:r>
        <w:t xml:space="preserve"> </w:t>
      </w:r>
      <w:r>
        <w:t xml:space="preserve">examination</w:t>
      </w:r>
      <w:r>
        <w:t xml:space="preserve"> </w:t>
      </w:r>
      <w:r>
        <w:t xml:space="preserve">of</w:t>
      </w:r>
      <w:r>
        <w:t xml:space="preserve"> </w:t>
      </w:r>
      <w:r>
        <w:t xml:space="preserve">three</w:t>
      </w:r>
      <w:r>
        <w:t xml:space="preserve"> </w:t>
      </w:r>
      <w:r>
        <w:t xml:space="preserve">industry</w:t>
      </w:r>
      <w:r>
        <w:t xml:space="preserve"> </w:t>
      </w:r>
      <w:r>
        <w:t xml:space="preserve">case</w:t>
      </w:r>
      <w:r>
        <w:t xml:space="preserve"> </w:t>
      </w:r>
      <w:r>
        <w:t xml:space="preserve">studies</w:t>
      </w:r>
      <w:r>
        <w:t xml:space="preserve"> </w:t>
      </w:r>
      <w:r>
        <w:t xml:space="preserve">spanning</w:t>
      </w:r>
      <w:r>
        <w:t xml:space="preserve"> </w:t>
      </w:r>
      <w:r>
        <w:t xml:space="preserve">healthcare</w:t>
      </w:r>
      <w:r>
        <w:t xml:space="preserve"> </w:t>
      </w:r>
      <w:r>
        <w:t xml:space="preserve">diagnostics,</w:t>
      </w:r>
      <w:r>
        <w:t xml:space="preserve"> </w:t>
      </w:r>
      <w:r>
        <w:t xml:space="preserve">financial</w:t>
      </w:r>
      <w:r>
        <w:t xml:space="preserve"> </w:t>
      </w:r>
      <w:r>
        <w:t xml:space="preserve">trading,</w:t>
      </w:r>
      <w:r>
        <w:t xml:space="preserve"> </w:t>
      </w:r>
      <w:r>
        <w:t xml:space="preserve">and</w:t>
      </w:r>
      <w:r>
        <w:t xml:space="preserve"> </w:t>
      </w:r>
      <w:r>
        <w:t xml:space="preserve">legal</w:t>
      </w:r>
      <w:r>
        <w:t xml:space="preserve"> </w:t>
      </w:r>
      <w:r>
        <w:t xml:space="preserve">research,</w:t>
      </w:r>
      <w:r>
        <w:t xml:space="preserve"> </w:t>
      </w:r>
      <w:r>
        <w:t xml:space="preserve">we</w:t>
      </w:r>
      <w:r>
        <w:t xml:space="preserve"> </w:t>
      </w:r>
      <w:r>
        <w:t xml:space="preserve">demonstrate</w:t>
      </w:r>
      <w:r>
        <w:t xml:space="preserve"> </w:t>
      </w:r>
      <w:r>
        <w:t xml:space="preserve">that</w:t>
      </w:r>
      <w:r>
        <w:t xml:space="preserve"> </w:t>
      </w:r>
      <w:r>
        <w:t xml:space="preserve">token-based</w:t>
      </w:r>
      <w:r>
        <w:t xml:space="preserve"> </w:t>
      </w:r>
      <w:r>
        <w:t xml:space="preserve">pricing</w:t>
      </w:r>
      <w:r>
        <w:t xml:space="preserve"> </w:t>
      </w:r>
      <w:r>
        <w:t xml:space="preserve">creates</w:t>
      </w:r>
      <w:r>
        <w:t xml:space="preserve"> </w:t>
      </w:r>
      <w:r>
        <w:t xml:space="preserve">significant</w:t>
      </w:r>
      <w:r>
        <w:t xml:space="preserve"> </w:t>
      </w:r>
      <w:r>
        <w:t xml:space="preserve">market</w:t>
      </w:r>
      <w:r>
        <w:t xml:space="preserve"> </w:t>
      </w:r>
      <w:r>
        <w:t xml:space="preserve">inefficiencies</w:t>
      </w:r>
      <w:r>
        <w:t xml:space="preserve"> </w:t>
      </w:r>
      <w:r>
        <w:t xml:space="preserve">by</w:t>
      </w:r>
      <w:r>
        <w:t xml:space="preserve"> </w:t>
      </w:r>
      <w:r>
        <w:t xml:space="preserve">decoupling</w:t>
      </w:r>
      <w:r>
        <w:t xml:space="preserve"> </w:t>
      </w:r>
      <w:r>
        <w:t xml:space="preserve">cost</w:t>
      </w:r>
      <w:r>
        <w:t xml:space="preserve"> </w:t>
      </w:r>
      <w:r>
        <w:t xml:space="preserve">from</w:t>
      </w:r>
      <w:r>
        <w:t xml:space="preserve"> </w:t>
      </w:r>
      <w:r>
        <w:t xml:space="preserve">actual</w:t>
      </w:r>
      <w:r>
        <w:t xml:space="preserve"> </w:t>
      </w:r>
      <w:r>
        <w:t xml:space="preserve">value</w:t>
      </w:r>
      <w:r>
        <w:t xml:space="preserve"> </w:t>
      </w:r>
      <w:r>
        <w:t xml:space="preserve">delivery.</w:t>
      </w:r>
      <w:r>
        <w:t xml:space="preserve"> </w:t>
      </w:r>
      <w:r>
        <w:t xml:space="preserve">Our</w:t>
      </w:r>
      <w:r>
        <w:t xml:space="preserve"> </w:t>
      </w:r>
      <w:r>
        <w:t xml:space="preserve">framework</w:t>
      </w:r>
      <w:r>
        <w:t xml:space="preserve"> </w:t>
      </w:r>
      <w:r>
        <w:t xml:space="preserve">identifies</w:t>
      </w:r>
      <w:r>
        <w:t xml:space="preserve"> </w:t>
      </w:r>
      <w:r>
        <w:t xml:space="preserve">key</w:t>
      </w:r>
      <w:r>
        <w:t xml:space="preserve"> </w:t>
      </w:r>
      <w:r>
        <w:t xml:space="preserve">value</w:t>
      </w:r>
      <w:r>
        <w:t xml:space="preserve"> </w:t>
      </w:r>
      <w:r>
        <w:t xml:space="preserve">drivers</w:t>
      </w:r>
      <w:r>
        <w:t xml:space="preserve"> </w:t>
      </w:r>
      <w:r>
        <w:t xml:space="preserve">including</w:t>
      </w:r>
      <w:r>
        <w:t xml:space="preserve"> </w:t>
      </w:r>
      <w:r>
        <w:t xml:space="preserve">accuracy,</w:t>
      </w:r>
      <w:r>
        <w:t xml:space="preserve"> </w:t>
      </w:r>
      <w:r>
        <w:t xml:space="preserve">speed,</w:t>
      </w:r>
      <w:r>
        <w:t xml:space="preserve"> </w:t>
      </w:r>
      <w:r>
        <w:t xml:space="preserve">reliability,</w:t>
      </w:r>
      <w:r>
        <w:t xml:space="preserve"> </w:t>
      </w:r>
      <w:r>
        <w:t xml:space="preserve">and</w:t>
      </w:r>
      <w:r>
        <w:t xml:space="preserve"> </w:t>
      </w:r>
      <w:r>
        <w:t xml:space="preserve">personalization,</w:t>
      </w:r>
      <w:r>
        <w:t xml:space="preserve"> </w:t>
      </w:r>
      <w:r>
        <w:t xml:space="preserve">and</w:t>
      </w:r>
      <w:r>
        <w:t xml:space="preserve"> </w:t>
      </w:r>
      <w:r>
        <w:t xml:space="preserve">develops</w:t>
      </w:r>
      <w:r>
        <w:t xml:space="preserve"> </w:t>
      </w:r>
      <w:r>
        <w:t xml:space="preserve">quantifiable</w:t>
      </w:r>
      <w:r>
        <w:t xml:space="preserve"> </w:t>
      </w:r>
      <w:r>
        <w:t xml:space="preserve">metrics</w:t>
      </w:r>
      <w:r>
        <w:t xml:space="preserve"> </w:t>
      </w:r>
      <w:r>
        <w:t xml:space="preserve">for</w:t>
      </w:r>
      <w:r>
        <w:t xml:space="preserve"> </w:t>
      </w:r>
      <w:r>
        <w:t xml:space="preserve">assessing</w:t>
      </w:r>
      <w:r>
        <w:t xml:space="preserve"> </w:t>
      </w:r>
      <w:r>
        <w:t xml:space="preserve">incremental</w:t>
      </w:r>
      <w:r>
        <w:t xml:space="preserve"> </w:t>
      </w:r>
      <w:r>
        <w:t xml:space="preserve">value.</w:t>
      </w:r>
      <w:r>
        <w:t xml:space="preserve"> </w:t>
      </w:r>
      <w:r>
        <w:t xml:space="preserve">The</w:t>
      </w:r>
      <w:r>
        <w:t xml:space="preserve"> </w:t>
      </w:r>
      <w:r>
        <w:t xml:space="preserve">analysis</w:t>
      </w:r>
      <w:r>
        <w:t xml:space="preserve"> </w:t>
      </w:r>
      <w:r>
        <w:t xml:space="preserve">reveals</w:t>
      </w:r>
      <w:r>
        <w:t xml:space="preserve"> </w:t>
      </w:r>
      <w:r>
        <w:t xml:space="preserve">that</w:t>
      </w:r>
      <w:r>
        <w:t xml:space="preserve"> </w:t>
      </w:r>
      <w:r>
        <w:t xml:space="preserve">value-based</w:t>
      </w:r>
      <w:r>
        <w:t xml:space="preserve"> </w:t>
      </w:r>
      <w:r>
        <w:t xml:space="preserve">pricing</w:t>
      </w:r>
      <w:r>
        <w:t xml:space="preserve"> </w:t>
      </w:r>
      <w:r>
        <w:t xml:space="preserve">offers</w:t>
      </w:r>
      <w:r>
        <w:t xml:space="preserve"> </w:t>
      </w:r>
      <w:r>
        <w:t xml:space="preserve">superior</w:t>
      </w:r>
      <w:r>
        <w:t xml:space="preserve"> </w:t>
      </w:r>
      <w:r>
        <w:t xml:space="preserve">alignment</w:t>
      </w:r>
      <w:r>
        <w:t xml:space="preserve"> </w:t>
      </w:r>
      <w:r>
        <w:t xml:space="preserve">between</w:t>
      </w:r>
      <w:r>
        <w:t xml:space="preserve"> </w:t>
      </w:r>
      <w:r>
        <w:t xml:space="preserve">provider</w:t>
      </w:r>
      <w:r>
        <w:t xml:space="preserve"> </w:t>
      </w:r>
      <w:r>
        <w:t xml:space="preserve">incentives</w:t>
      </w:r>
      <w:r>
        <w:t xml:space="preserve"> </w:t>
      </w:r>
      <w:r>
        <w:t xml:space="preserve">and</w:t>
      </w:r>
      <w:r>
        <w:t xml:space="preserve"> </w:t>
      </w:r>
      <w:r>
        <w:t xml:space="preserve">customer</w:t>
      </w:r>
      <w:r>
        <w:t xml:space="preserve"> </w:t>
      </w:r>
      <w:r>
        <w:t xml:space="preserve">outcomes,</w:t>
      </w:r>
      <w:r>
        <w:t xml:space="preserve"> </w:t>
      </w:r>
      <w:r>
        <w:t xml:space="preserve">though</w:t>
      </w:r>
      <w:r>
        <w:t xml:space="preserve"> </w:t>
      </w:r>
      <w:r>
        <w:t xml:space="preserve">implementation</w:t>
      </w:r>
      <w:r>
        <w:t xml:space="preserve"> </w:t>
      </w:r>
      <w:r>
        <w:t xml:space="preserve">challenges</w:t>
      </w:r>
      <w:r>
        <w:t xml:space="preserve"> </w:t>
      </w:r>
      <w:r>
        <w:t xml:space="preserve">include</w:t>
      </w:r>
      <w:r>
        <w:t xml:space="preserve"> </w:t>
      </w:r>
      <w:r>
        <w:t xml:space="preserve">accurate</w:t>
      </w:r>
      <w:r>
        <w:t xml:space="preserve"> </w:t>
      </w:r>
      <w:r>
        <w:t xml:space="preserve">value</w:t>
      </w:r>
      <w:r>
        <w:t xml:space="preserve"> </w:t>
      </w:r>
      <w:r>
        <w:t xml:space="preserve">measurement</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sophisticated</w:t>
      </w:r>
      <w:r>
        <w:t xml:space="preserve"> </w:t>
      </w:r>
      <w:r>
        <w:t xml:space="preserve">market</w:t>
      </w:r>
      <w:r>
        <w:t xml:space="preserve"> </w:t>
      </w:r>
      <w:r>
        <w:t xml:space="preserve">segmentation.</w:t>
      </w:r>
      <w:r>
        <w:t xml:space="preserve"> </w:t>
      </w:r>
      <w:r>
        <w:t xml:space="preserve">Case</w:t>
      </w:r>
      <w:r>
        <w:t xml:space="preserve"> </w:t>
      </w:r>
      <w:r>
        <w:t xml:space="preserve">study</w:t>
      </w:r>
      <w:r>
        <w:t xml:space="preserve"> </w:t>
      </w:r>
      <w:r>
        <w:t xml:space="preserve">results</w:t>
      </w:r>
      <w:r>
        <w:t xml:space="preserve"> </w:t>
      </w:r>
      <w:r>
        <w:t xml:space="preserve">indicate</w:t>
      </w:r>
      <w:r>
        <w:t xml:space="preserve"> </w:t>
      </w:r>
      <w:r>
        <w:t xml:space="preserve">that</w:t>
      </w:r>
      <w:r>
        <w:t xml:space="preserve"> </w:t>
      </w:r>
      <w:r>
        <w:t xml:space="preserve">customers</w:t>
      </w:r>
      <w:r>
        <w:t xml:space="preserve"> </w:t>
      </w:r>
      <w:r>
        <w:t xml:space="preserve">demonstrate</w:t>
      </w:r>
      <w:r>
        <w:t xml:space="preserve"> </w:t>
      </w:r>
      <w:r>
        <w:t xml:space="preserve">willingness</w:t>
      </w:r>
      <w:r>
        <w:t xml:space="preserve"> </w:t>
      </w:r>
      <w:r>
        <w:t xml:space="preserve">to</w:t>
      </w:r>
      <w:r>
        <w:t xml:space="preserve"> </w:t>
      </w:r>
      <w:r>
        <w:t xml:space="preserve">pay</w:t>
      </w:r>
      <w:r>
        <w:t xml:space="preserve"> </w:t>
      </w:r>
      <w:r>
        <w:t xml:space="preserve">premium</w:t>
      </w:r>
      <w:r>
        <w:t xml:space="preserve"> </w:t>
      </w:r>
      <w:r>
        <w:t xml:space="preserve">prices</w:t>
      </w:r>
      <w:r>
        <w:t xml:space="preserve"> </w:t>
      </w:r>
      <w:r>
        <w:t xml:space="preserve">for</w:t>
      </w:r>
      <w:r>
        <w:t xml:space="preserve"> </w:t>
      </w:r>
      <w:r>
        <w:t xml:space="preserve">high-value</w:t>
      </w:r>
      <w:r>
        <w:t xml:space="preserve"> </w:t>
      </w:r>
      <w:r>
        <w:t xml:space="preserve">outcomes</w:t>
      </w:r>
      <w:r>
        <w:t xml:space="preserve"> </w:t>
      </w:r>
      <w:r>
        <w:t xml:space="preserve">regardless</w:t>
      </w:r>
      <w:r>
        <w:t xml:space="preserve"> </w:t>
      </w:r>
      <w:r>
        <w:t xml:space="preserve">of</w:t>
      </w:r>
      <w:r>
        <w:t xml:space="preserve"> </w:t>
      </w:r>
      <w:r>
        <w:t xml:space="preserve">computational</w:t>
      </w:r>
      <w:r>
        <w:t xml:space="preserve"> </w:t>
      </w:r>
      <w:r>
        <w:t xml:space="preserve">cost,</w:t>
      </w:r>
      <w:r>
        <w:t xml:space="preserve"> </w:t>
      </w:r>
      <w:r>
        <w:t xml:space="preserve">while</w:t>
      </w:r>
      <w:r>
        <w:t xml:space="preserve"> </w:t>
      </w:r>
      <w:r>
        <w:t xml:space="preserve">resisting</w:t>
      </w:r>
      <w:r>
        <w:t xml:space="preserve"> </w:t>
      </w:r>
      <w:r>
        <w:t xml:space="preserve">charges</w:t>
      </w:r>
      <w:r>
        <w:t xml:space="preserve"> </w:t>
      </w:r>
      <w:r>
        <w:t xml:space="preserve">for</w:t>
      </w:r>
      <w:r>
        <w:t xml:space="preserve"> </w:t>
      </w:r>
      <w:r>
        <w:t xml:space="preserve">high</w:t>
      </w:r>
      <w:r>
        <w:t xml:space="preserve"> </w:t>
      </w:r>
      <w:r>
        <w:t xml:space="preserve">token</w:t>
      </w:r>
      <w:r>
        <w:t xml:space="preserve"> </w:t>
      </w:r>
      <w:r>
        <w:t xml:space="preserve">consumption</w:t>
      </w:r>
      <w:r>
        <w:t xml:space="preserve"> </w:t>
      </w:r>
      <w:r>
        <w:t xml:space="preserve">delivering</w:t>
      </w:r>
      <w:r>
        <w:t xml:space="preserve"> </w:t>
      </w:r>
      <w:r>
        <w:t xml:space="preserve">minimal</w:t>
      </w:r>
      <w:r>
        <w:t xml:space="preserve"> </w:t>
      </w:r>
      <w:r>
        <w:t xml:space="preserve">value.</w:t>
      </w:r>
      <w:r>
        <w:t xml:space="preserve"> </w:t>
      </w:r>
      <w:r>
        <w:t xml:space="preserve">These</w:t>
      </w:r>
      <w:r>
        <w:t xml:space="preserve"> </w:t>
      </w:r>
      <w:r>
        <w:t xml:space="preserve">findings</w:t>
      </w:r>
      <w:r>
        <w:t xml:space="preserve"> </w:t>
      </w:r>
      <w:r>
        <w:t xml:space="preserve">have</w:t>
      </w:r>
      <w:r>
        <w:t xml:space="preserve"> </w:t>
      </w:r>
      <w:r>
        <w:t xml:space="preserve">significant</w:t>
      </w:r>
      <w:r>
        <w:t xml:space="preserve"> </w:t>
      </w:r>
      <w:r>
        <w:t xml:space="preserve">implications</w:t>
      </w:r>
      <w:r>
        <w:t xml:space="preserve"> </w:t>
      </w:r>
      <w:r>
        <w:t xml:space="preserve">for</w:t>
      </w:r>
      <w:r>
        <w:t xml:space="preserve"> </w:t>
      </w:r>
      <w:r>
        <w:t xml:space="preserve">AI</w:t>
      </w:r>
      <w:r>
        <w:t xml:space="preserve"> </w:t>
      </w:r>
      <w:r>
        <w:t xml:space="preserve">vendors,</w:t>
      </w:r>
      <w:r>
        <w:t xml:space="preserve"> </w:t>
      </w:r>
      <w:r>
        <w:t xml:space="preserve">enterprise</w:t>
      </w:r>
      <w:r>
        <w:t xml:space="preserve"> </w:t>
      </w:r>
      <w:r>
        <w:t xml:space="preserve">customers,</w:t>
      </w:r>
      <w:r>
        <w:t xml:space="preserve"> </w:t>
      </w:r>
      <w:r>
        <w:t xml:space="preserve">and</w:t>
      </w:r>
      <w:r>
        <w:t xml:space="preserve"> </w:t>
      </w:r>
      <w:r>
        <w:t xml:space="preserve">policymakers</w:t>
      </w:r>
      <w:r>
        <w:t xml:space="preserve"> </w:t>
      </w:r>
      <w:r>
        <w:t xml:space="preserve">navigating</w:t>
      </w:r>
      <w:r>
        <w:t xml:space="preserve"> </w:t>
      </w:r>
      <w:r>
        <w:t xml:space="preserve">the</w:t>
      </w:r>
      <w:r>
        <w:t xml:space="preserve"> </w:t>
      </w:r>
      <w:r>
        <w:t xml:space="preserve">rapidly</w:t>
      </w:r>
      <w:r>
        <w:t xml:space="preserve"> </w:t>
      </w:r>
      <w:r>
        <w:t xml:space="preserve">evolving</w:t>
      </w:r>
      <w:r>
        <w:t xml:space="preserve"> </w:t>
      </w:r>
      <w:r>
        <w:t xml:space="preserve">AI</w:t>
      </w:r>
      <w:r>
        <w:t xml:space="preserve"> </w:t>
      </w:r>
      <w:r>
        <w:t xml:space="preserve">economy.</w:t>
      </w:r>
      <w:r>
        <w:t xml:space="preserve"> </w:t>
      </w:r>
      <w:r>
        <w:t xml:space="preserve">We</w:t>
      </w:r>
      <w:r>
        <w:t xml:space="preserve"> </w:t>
      </w:r>
      <w:r>
        <w:t xml:space="preserve">conclude</w:t>
      </w:r>
      <w:r>
        <w:t xml:space="preserve"> </w:t>
      </w:r>
      <w:r>
        <w:t xml:space="preserve">with</w:t>
      </w:r>
      <w:r>
        <w:t xml:space="preserve"> </w:t>
      </w:r>
      <w:r>
        <w:t xml:space="preserve">recommendations</w:t>
      </w:r>
      <w:r>
        <w:t xml:space="preserve"> </w:t>
      </w:r>
      <w:r>
        <w:t xml:space="preserve">for</w:t>
      </w:r>
      <w:r>
        <w:t xml:space="preserve"> </w:t>
      </w:r>
      <w:r>
        <w:t xml:space="preserve">hybrid</w:t>
      </w:r>
      <w:r>
        <w:t xml:space="preserve"> </w:t>
      </w:r>
      <w:r>
        <w:t xml:space="preserve">pricing</w:t>
      </w:r>
      <w:r>
        <w:t xml:space="preserve"> </w:t>
      </w:r>
      <w:r>
        <w:t xml:space="preserve">approaches</w:t>
      </w:r>
      <w:r>
        <w:t xml:space="preserve"> </w:t>
      </w:r>
      <w:r>
        <w:t xml:space="preserve">and</w:t>
      </w:r>
      <w:r>
        <w:t xml:space="preserve"> </w:t>
      </w:r>
      <w:r>
        <w:t xml:space="preserve">identify</w:t>
      </w:r>
      <w:r>
        <w:t xml:space="preserve"> </w:t>
      </w:r>
      <w:r>
        <w:t xml:space="preserve">critical</w:t>
      </w:r>
      <w:r>
        <w:t xml:space="preserve"> </w:t>
      </w:r>
      <w:r>
        <w:t xml:space="preserve">areas</w:t>
      </w:r>
      <w:r>
        <w:t xml:space="preserve"> </w:t>
      </w:r>
      <w:r>
        <w:t xml:space="preserve">for</w:t>
      </w:r>
      <w:r>
        <w:t xml:space="preserve"> </w:t>
      </w:r>
      <w:r>
        <w:t xml:space="preserve">future</w:t>
      </w:r>
      <w:r>
        <w:t xml:space="preserve"> </w:t>
      </w:r>
      <w:r>
        <w:t xml:space="preserve">research,</w:t>
      </w:r>
      <w:r>
        <w:t xml:space="preserve"> </w:t>
      </w:r>
      <w:r>
        <w:t xml:space="preserve">particularly</w:t>
      </w:r>
      <w:r>
        <w:t xml:space="preserve"> </w:t>
      </w:r>
      <w:r>
        <w:t xml:space="preserve">regarding</w:t>
      </w:r>
      <w:r>
        <w:t xml:space="preserve"> </w:t>
      </w:r>
      <w:r>
        <w:t xml:space="preserve">empirical</w:t>
      </w:r>
      <w:r>
        <w:t xml:space="preserve"> </w:t>
      </w:r>
      <w:r>
        <w:t xml:space="preserve">validation</w:t>
      </w:r>
      <w:r>
        <w:t xml:space="preserve"> </w:t>
      </w:r>
      <w:r>
        <w:t xml:space="preserve">and</w:t>
      </w:r>
      <w:r>
        <w:t xml:space="preserve"> </w:t>
      </w:r>
      <w:r>
        <w:t xml:space="preserve">ethical</w:t>
      </w:r>
      <w:r>
        <w:t xml:space="preserve"> </w:t>
      </w:r>
      <w:r>
        <w:t xml:space="preserve">considerations</w:t>
      </w:r>
      <w:r>
        <w:t xml:space="preserve"> </w:t>
      </w:r>
      <w:r>
        <w:t xml:space="preserve">surrounding</w:t>
      </w:r>
      <w:r>
        <w:t xml:space="preserve"> </w:t>
      </w:r>
      <w:r>
        <w:t xml:space="preserve">AI</w:t>
      </w:r>
      <w:r>
        <w:t xml:space="preserve"> </w:t>
      </w:r>
      <w:r>
        <w:t xml:space="preserve">accessibility</w:t>
      </w:r>
      <w:r>
        <w:t xml:space="preserve"> </w:t>
      </w:r>
      <w:r>
        <w:t xml:space="preserve">and</w:t>
      </w:r>
      <w:r>
        <w:t xml:space="preserve"> </w:t>
      </w:r>
      <w:r>
        <w:t xml:space="preserve">affordability.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4999.999999999999"/>
        <w:tblLook w:firstRow="1"/>
      </w:tblPr>
      <w:tblGrid>
        <w:gridCol w:w="1026"/>
        <w:gridCol w:w="1026"/>
        <w:gridCol w:w="1246"/>
        <w:gridCol w:w="1906"/>
        <w:gridCol w:w="1540"/>
        <w:gridCol w:w="1173"/>
      </w:tblGrid>
      <w:tr>
        <w:trPr>
          <w:cnfStyle w:firstRow="1"/>
        </w:trPr>
        <w:tc>
          <w:tcPr>
            <w:tcBorders>
              <w:bottom w:val="single"/>
            </w:tcBorders>
            <w:vAlign w:val="bottom"/>
          </w:tcPr>
          <w:p>
            <w:pPr>
              <w:pStyle w:val="Compact"/>
              <w:jc w:val="left"/>
            </w:pPr>
            <w:r>
              <w:t xml:space="preserve">Pricing 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Alignment</w:t>
            </w:r>
          </w:p>
        </w:tc>
        <w:tc>
          <w:tcPr>
            <w:tcBorders>
              <w:bottom w:val="single"/>
            </w:tcBorders>
            <w:vAlign w:val="bottom"/>
          </w:tcPr>
          <w:p>
            <w:pPr>
              <w:pStyle w:val="Compact"/>
              <w:jc w:val="left"/>
            </w:pPr>
            <w:r>
              <w:t xml:space="preserve">Implementation Complexity</w:t>
            </w:r>
          </w:p>
        </w:tc>
        <w:tc>
          <w:tcPr>
            <w:tcBorders>
              <w:bottom w:val="single"/>
            </w:tcBorders>
            <w:vAlign w:val="bottom"/>
          </w:tcPr>
          <w:p>
            <w:pPr>
              <w:pStyle w:val="Compact"/>
              <w:jc w:val="left"/>
            </w:pPr>
            <w:r>
              <w:t xml:space="preserve">Customer 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Token-Based</w:t>
            </w:r>
          </w:p>
        </w:tc>
        <w:tc>
          <w:p>
            <w:pPr>
              <w:pStyle w:val="Compact"/>
              <w:jc w:val="left"/>
            </w:pPr>
            <w:r>
              <w:t xml:space="preserve">Very High - Direct cost per token visible</w:t>
            </w:r>
          </w:p>
        </w:tc>
        <w:tc>
          <w:p>
            <w:pPr>
              <w:pStyle w:val="Compact"/>
              <w:jc w:val="left"/>
            </w:pPr>
            <w:r>
              <w:t xml:space="preserve">Low - No connection between tokens and business value</w:t>
            </w:r>
          </w:p>
        </w:tc>
        <w:tc>
          <w:p>
            <w:pPr>
              <w:pStyle w:val="Compact"/>
              <w:jc w:val="left"/>
            </w:pPr>
            <w:r>
              <w:t xml:space="preserve">Low - Simple metering and billing</w:t>
            </w:r>
          </w:p>
        </w:tc>
        <w:tc>
          <w:p>
            <w:pPr>
              <w:pStyle w:val="Compact"/>
              <w:jc w:val="left"/>
            </w:pPr>
            <w:r>
              <w:t xml:space="preserve">High - Easy to understand</w:t>
            </w:r>
          </w:p>
        </w:tc>
        <w:tc>
          <w:p>
            <w:pPr>
              <w:pStyle w:val="Compact"/>
              <w:jc w:val="left"/>
            </w:pPr>
            <w:r>
              <w:t xml:space="preserve">Experimental use, low-stakes applications, commoditized AI services</w:t>
            </w:r>
          </w:p>
        </w:tc>
      </w:tr>
      <w:tr>
        <w:tc>
          <w:p>
            <w:pPr>
              <w:pStyle w:val="Compact"/>
              <w:jc w:val="left"/>
            </w:pPr>
            <w:r>
              <w:rPr>
                <w:b/>
              </w:rPr>
              <w:t xml:space="preserve">Subscription</w:t>
            </w:r>
          </w:p>
        </w:tc>
        <w:tc>
          <w:p>
            <w:pPr>
              <w:pStyle w:val="Compact"/>
              <w:jc w:val="left"/>
            </w:pPr>
            <w:r>
              <w:t xml:space="preserve">Medium - Fixed cost but usage varies</w:t>
            </w:r>
          </w:p>
        </w:tc>
        <w:tc>
          <w:p>
            <w:pPr>
              <w:pStyle w:val="Compact"/>
              <w:jc w:val="left"/>
            </w:pPr>
            <w:r>
              <w:t xml:space="preserve">Medium - Tiers may reflect feature value</w:t>
            </w:r>
          </w:p>
        </w:tc>
        <w:tc>
          <w:p>
            <w:pPr>
              <w:pStyle w:val="Compact"/>
              <w:jc w:val="left"/>
            </w:pPr>
            <w:r>
              <w:t xml:space="preserve">Medium - Need tier design and feature gating</w:t>
            </w:r>
          </w:p>
        </w:tc>
        <w:tc>
          <w:p>
            <w:pPr>
              <w:pStyle w:val="Compact"/>
              <w:jc w:val="left"/>
            </w:pPr>
            <w:r>
              <w:t xml:space="preserve">High - Predictable budgeting</w:t>
            </w:r>
          </w:p>
        </w:tc>
        <w:tc>
          <w:p>
            <w:pPr>
              <w:pStyle w:val="Compact"/>
              <w:jc w:val="left"/>
            </w:pPr>
            <w:r>
              <w:t xml:space="preserve">Steady-state usage, enterprise customers, all-you-can-use models</w:t>
            </w:r>
          </w:p>
        </w:tc>
      </w:tr>
      <w:tr>
        <w:tc>
          <w:p>
            <w:pPr>
              <w:pStyle w:val="Compact"/>
              <w:jc w:val="left"/>
            </w:pPr>
            <w:r>
              <w:rPr>
                <w:b/>
              </w:rPr>
              <w:t xml:space="preserve">Value-Based</w:t>
            </w:r>
          </w:p>
        </w:tc>
        <w:tc>
          <w:p>
            <w:pPr>
              <w:pStyle w:val="Compact"/>
              <w:jc w:val="left"/>
            </w:pPr>
            <w:r>
              <w:t xml:space="preserve">Low - Complex value metrics</w:t>
            </w:r>
          </w:p>
        </w:tc>
        <w:tc>
          <w:p>
            <w:pPr>
              <w:pStyle w:val="Compact"/>
              <w:jc w:val="left"/>
            </w:pPr>
            <w:r>
              <w:t xml:space="preserve">Very High - Price directly tied to outcomes</w:t>
            </w:r>
          </w:p>
        </w:tc>
        <w:tc>
          <w:p>
            <w:pPr>
              <w:pStyle w:val="Compact"/>
              <w:jc w:val="left"/>
            </w:pPr>
            <w:r>
              <w:t xml:space="preserve">Very High - Requires value measurement infrastructure</w:t>
            </w:r>
          </w:p>
        </w:tc>
        <w:tc>
          <w:p>
            <w:pPr>
              <w:pStyle w:val="Compact"/>
              <w:jc w:val="left"/>
            </w:pPr>
            <w:r>
              <w:t xml:space="preserve">Medium - Needs education and trust</w:t>
            </w:r>
          </w:p>
        </w:tc>
        <w:tc>
          <w:p>
            <w:pPr>
              <w:pStyle w:val="Compact"/>
              <w:jc w:val="left"/>
            </w:pPr>
            <w:r>
              <w:t xml:space="preserve">Mission-critical applications, measurable ROI, strategic partnerships</w:t>
            </w:r>
          </w:p>
        </w:tc>
      </w:tr>
      <w:tr>
        <w:tc>
          <w:p>
            <w:pPr>
              <w:pStyle w:val="Compact"/>
              <w:jc w:val="left"/>
            </w:pPr>
            <w:r>
              <w:rPr>
                <w:b/>
              </w:rPr>
              <w:t xml:space="preserve">Outcome-Based</w:t>
            </w:r>
          </w:p>
        </w:tc>
        <w:tc>
          <w:p>
            <w:pPr>
              <w:pStyle w:val="Compact"/>
              <w:jc w:val="left"/>
            </w:pPr>
            <w:r>
              <w:t xml:space="preserve">Medium - Pay for results</w:t>
            </w:r>
          </w:p>
        </w:tc>
        <w:tc>
          <w:p>
            <w:pPr>
              <w:pStyle w:val="Compact"/>
              <w:jc w:val="left"/>
            </w:pPr>
            <w:r>
              <w:t xml:space="preserve">Very High - Perfect alignment with customer goals</w:t>
            </w:r>
          </w:p>
        </w:tc>
        <w:tc>
          <w:p>
            <w:pPr>
              <w:pStyle w:val="Compact"/>
              <w:jc w:val="left"/>
            </w:pPr>
            <w:r>
              <w:t xml:space="preserve">Very High - Attribution challenges</w:t>
            </w:r>
          </w:p>
        </w:tc>
        <w:tc>
          <w:p>
            <w:pPr>
              <w:pStyle w:val="Compact"/>
              <w:jc w:val="left"/>
            </w:pPr>
            <w:r>
              <w:t xml:space="preserve">Medium-High - Risk sharing appeals</w:t>
            </w:r>
          </w:p>
        </w:tc>
        <w:tc>
          <w:p>
            <w:pPr>
              <w:pStyle w:val="Compact"/>
              <w:jc w:val="left"/>
            </w:pPr>
            <w:r>
              <w:t xml:space="preserve">Performance marketing, trading algorithms, process automation</w:t>
            </w:r>
          </w:p>
        </w:tc>
      </w:tr>
      <w:tr>
        <w:tc>
          <w:p>
            <w:pPr>
              <w:pStyle w:val="Compact"/>
              <w:jc w:val="left"/>
            </w:pPr>
            <w:r>
              <w:rPr>
                <w:b/>
              </w:rPr>
              <w:t xml:space="preserve">Hybrid</w:t>
            </w:r>
          </w:p>
        </w:tc>
        <w:tc>
          <w:p>
            <w:pPr>
              <w:pStyle w:val="Compact"/>
              <w:jc w:val="left"/>
            </w:pPr>
            <w:r>
              <w:t xml:space="preserve">Medium - Combines multiple elements</w:t>
            </w:r>
          </w:p>
        </w:tc>
        <w:tc>
          <w:p>
            <w:pPr>
              <w:pStyle w:val="Compact"/>
              <w:jc w:val="left"/>
            </w:pPr>
            <w:r>
              <w:t xml:space="preserve">High - Balances multiple factors</w:t>
            </w:r>
          </w:p>
        </w:tc>
        <w:tc>
          <w:p>
            <w:pPr>
              <w:pStyle w:val="Compact"/>
              <w:jc w:val="left"/>
            </w:pPr>
            <w:r>
              <w:t xml:space="preserve">High - Multiple pricing mechanisms</w:t>
            </w:r>
          </w:p>
        </w:tc>
        <w:tc>
          <w:p>
            <w:pPr>
              <w:pStyle w:val="Compact"/>
              <w:jc w:val="left"/>
            </w:pPr>
            <w:r>
              <w:t xml:space="preserve">Medium-High - Flexibility valued</w:t>
            </w:r>
          </w:p>
        </w:tc>
        <w:tc>
          <w:p>
            <w:pPr>
              <w:pStyle w:val="Compact"/>
              <w:jc w:val="left"/>
            </w:pPr>
            <w:r>
              <w:t xml:space="preserve">Diverse customer segments, evolving markets, transition strategies</w:t>
            </w:r>
          </w:p>
        </w:tc>
      </w:tr>
    </w:tbl>
    <w:p>
      <w:pPr>
        <w:pStyle w:val="BodyText"/>
      </w:pPr>
      <w:r>
        <w:rPr>
          <w:b/>
        </w:rPr>
        <w:t xml:space="preserve">Table 2: Value Driver Importance Weights Across Industries</w:t>
      </w:r>
    </w:p>
    <w:tbl>
      <w:tblPr>
        <w:tblStyle w:val="Table"/>
        <w:tblW w:type="pct" w:w="5000.0"/>
        <w:tblLook w:firstRow="1"/>
      </w:tblPr>
      <w:tblGrid>
        <w:gridCol w:w="1036"/>
        <w:gridCol w:w="1628"/>
        <w:gridCol w:w="1406"/>
        <w:gridCol w:w="1184"/>
        <w:gridCol w:w="1332"/>
        <w:gridCol w:w="1332"/>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 Diagnostics</w:t>
            </w:r>
          </w:p>
        </w:tc>
        <w:tc>
          <w:tcPr>
            <w:tcBorders>
              <w:bottom w:val="single"/>
            </w:tcBorders>
            <w:vAlign w:val="bottom"/>
          </w:tcPr>
          <w:p>
            <w:pPr>
              <w:pStyle w:val="Compact"/>
              <w:jc w:val="left"/>
            </w:pPr>
            <w:r>
              <w:t xml:space="preserve">Financial Trading</w:t>
            </w:r>
          </w:p>
        </w:tc>
        <w:tc>
          <w:tcPr>
            <w:tcBorders>
              <w:bottom w:val="single"/>
            </w:tcBorders>
            <w:vAlign w:val="bottom"/>
          </w:tcPr>
          <w:p>
            <w:pPr>
              <w:pStyle w:val="Compact"/>
              <w:jc w:val="left"/>
            </w:pPr>
            <w:r>
              <w:t xml:space="preserve">Legal Research</w:t>
            </w:r>
          </w:p>
        </w:tc>
        <w:tc>
          <w:tcPr>
            <w:tcBorders>
              <w:bottom w:val="single"/>
            </w:tcBorders>
            <w:vAlign w:val="bottom"/>
          </w:tcPr>
          <w:p>
            <w:pPr>
              <w:pStyle w:val="Compact"/>
              <w:jc w:val="left"/>
            </w:pPr>
            <w:r>
              <w:t xml:space="preserve">Manufacturing QA</w:t>
            </w:r>
          </w:p>
        </w:tc>
        <w:tc>
          <w:tcPr>
            <w:tcBorders>
              <w:bottom w:val="single"/>
            </w:tcBorders>
            <w:vAlign w:val="bottom"/>
          </w:tcPr>
          <w:p>
            <w:pPr>
              <w:pStyle w:val="Compact"/>
              <w:jc w:val="left"/>
            </w:pPr>
            <w:r>
              <w:t xml:space="preserve">Customer Service</w:t>
            </w:r>
          </w:p>
        </w:tc>
      </w:tr>
      <w:tr>
        <w:tc>
          <w:p>
            <w:pPr>
              <w:pStyle w:val="Compact"/>
              <w:jc w:val="left"/>
            </w:pPr>
            <w:r>
              <w:rPr>
                <w:b/>
              </w:rPr>
              <w:t xml:space="preserve">Accuracy</w:t>
            </w:r>
          </w:p>
        </w:tc>
        <w:tc>
          <w:p>
            <w:pPr>
              <w:pStyle w:val="Compact"/>
              <w:jc w:val="left"/>
            </w:pPr>
            <w:r>
              <w:t xml:space="preserve">45% - Critical for patient safety</w:t>
            </w:r>
          </w:p>
        </w:tc>
        <w:tc>
          <w:p>
            <w:pPr>
              <w:pStyle w:val="Compact"/>
              <w:jc w:val="left"/>
            </w:pPr>
            <w:r>
              <w:t xml:space="preserve">30% - Important but speed matters more</w:t>
            </w:r>
          </w:p>
        </w:tc>
        <w:tc>
          <w:p>
            <w:pPr>
              <w:pStyle w:val="Compact"/>
              <w:jc w:val="left"/>
            </w:pPr>
            <w:r>
              <w:t xml:space="preserve">40% - Errors have major consequences</w:t>
            </w:r>
          </w:p>
        </w:tc>
        <w:tc>
          <w:p>
            <w:pPr>
              <w:pStyle w:val="Compact"/>
              <w:jc w:val="left"/>
            </w:pPr>
            <w:r>
              <w:t xml:space="preserve">50% - Defects are costly</w:t>
            </w:r>
          </w:p>
        </w:tc>
        <w:tc>
          <w:p>
            <w:pPr>
              <w:pStyle w:val="Compact"/>
              <w:jc w:val="left"/>
            </w:pPr>
            <w:r>
              <w:t xml:space="preserve">25% - Balance with speed</w:t>
            </w:r>
          </w:p>
        </w:tc>
      </w:tr>
      <w:tr>
        <w:tc>
          <w:p>
            <w:pPr>
              <w:pStyle w:val="Compact"/>
              <w:jc w:val="left"/>
            </w:pPr>
            <w:r>
              <w:rPr>
                <w:b/>
              </w:rPr>
              <w:t xml:space="preserve">Speed</w:t>
            </w:r>
          </w:p>
        </w:tc>
        <w:tc>
          <w:p>
            <w:pPr>
              <w:pStyle w:val="Compact"/>
              <w:jc w:val="left"/>
            </w:pPr>
            <w:r>
              <w:t xml:space="preserve">15% - Throughput matters</w:t>
            </w:r>
          </w:p>
        </w:tc>
        <w:tc>
          <w:p>
            <w:pPr>
              <w:pStyle w:val="Compact"/>
              <w:jc w:val="left"/>
            </w:pPr>
            <w:r>
              <w:t xml:space="preserve">60% - Microseconds = millions</w:t>
            </w:r>
          </w:p>
        </w:tc>
        <w:tc>
          <w:p>
            <w:pPr>
              <w:pStyle w:val="Compact"/>
              <w:jc w:val="left"/>
            </w:pPr>
            <w:r>
              <w:t xml:space="preserve">20% - Deadlines important</w:t>
            </w:r>
          </w:p>
        </w:tc>
        <w:tc>
          <w:p>
            <w:pPr>
              <w:pStyle w:val="Compact"/>
              <w:jc w:val="left"/>
            </w:pPr>
            <w:r>
              <w:t xml:space="preserve">20% - Production pace</w:t>
            </w:r>
          </w:p>
        </w:tc>
        <w:tc>
          <w:p>
            <w:pPr>
              <w:pStyle w:val="Compact"/>
              <w:jc w:val="left"/>
            </w:pPr>
            <w:r>
              <w:t xml:space="preserve">40% - Response time critical</w:t>
            </w:r>
          </w:p>
        </w:tc>
      </w:tr>
      <w:tr>
        <w:tc>
          <w:p>
            <w:pPr>
              <w:pStyle w:val="Compact"/>
              <w:jc w:val="left"/>
            </w:pPr>
            <w:r>
              <w:rPr>
                <w:b/>
              </w:rPr>
              <w:t xml:space="preserve">Reliability</w:t>
            </w:r>
          </w:p>
        </w:tc>
        <w:tc>
          <w:p>
            <w:pPr>
              <w:pStyle w:val="Compact"/>
              <w:jc w:val="left"/>
            </w:pPr>
            <w:r>
              <w:t xml:space="preserve">30% - Consistent performance needed</w:t>
            </w:r>
          </w:p>
        </w:tc>
        <w:tc>
          <w:p>
            <w:pPr>
              <w:pStyle w:val="Compact"/>
              <w:jc w:val="left"/>
            </w:pPr>
            <w:r>
              <w:t xml:space="preserve">5% - Redundancy handles downtime</w:t>
            </w:r>
          </w:p>
        </w:tc>
        <w:tc>
          <w:p>
            <w:pPr>
              <w:pStyle w:val="Compact"/>
              <w:jc w:val="left"/>
            </w:pPr>
            <w:r>
              <w:t xml:space="preserve">25% - Dependability valued</w:t>
            </w:r>
          </w:p>
        </w:tc>
        <w:tc>
          <w:p>
            <w:pPr>
              <w:pStyle w:val="Compact"/>
              <w:jc w:val="left"/>
            </w:pPr>
            <w:r>
              <w:t xml:space="preserve">20% - Uptime affects operations</w:t>
            </w:r>
          </w:p>
        </w:tc>
        <w:tc>
          <w:p>
            <w:pPr>
              <w:pStyle w:val="Compact"/>
              <w:jc w:val="left"/>
            </w:pPr>
            <w:r>
              <w:t xml:space="preserve">20% - Availability expectations</w:t>
            </w:r>
          </w:p>
        </w:tc>
      </w:tr>
      <w:tr>
        <w:tc>
          <w:p>
            <w:pPr>
              <w:pStyle w:val="Compact"/>
              <w:jc w:val="left"/>
            </w:pPr>
            <w:r>
              <w:rPr>
                <w:b/>
              </w:rPr>
              <w:t xml:space="preserve">Cost Savings</w:t>
            </w:r>
          </w:p>
        </w:tc>
        <w:tc>
          <w:p>
            <w:pPr>
              <w:pStyle w:val="Compact"/>
              <w:jc w:val="left"/>
            </w:pPr>
            <w:r>
              <w:t xml:space="preserve">5% - Secondary to outcomes</w:t>
            </w:r>
          </w:p>
        </w:tc>
        <w:tc>
          <w:p>
            <w:pPr>
              <w:pStyle w:val="Compact"/>
              <w:jc w:val="left"/>
            </w:pPr>
            <w:r>
              <w:t xml:space="preserve">3% - Margin optimization</w:t>
            </w:r>
          </w:p>
        </w:tc>
        <w:tc>
          <w:p>
            <w:pPr>
              <w:pStyle w:val="Compact"/>
              <w:jc w:val="left"/>
            </w:pPr>
            <w:r>
              <w:t xml:space="preserve">10% - Efficiency gains</w:t>
            </w:r>
          </w:p>
        </w:tc>
        <w:tc>
          <w:p>
            <w:pPr>
              <w:pStyle w:val="Compact"/>
              <w:jc w:val="left"/>
            </w:pPr>
            <w:r>
              <w:t xml:space="preserve">5% - Operational efficiency</w:t>
            </w:r>
          </w:p>
        </w:tc>
        <w:tc>
          <w:p>
            <w:pPr>
              <w:pStyle w:val="Compact"/>
              <w:jc w:val="left"/>
            </w:pPr>
            <w:r>
              <w:t xml:space="preserve">10% - Labor cost reduction</w:t>
            </w:r>
          </w:p>
        </w:tc>
      </w:tr>
      <w:tr>
        <w:tc>
          <w:p>
            <w:pPr>
              <w:pStyle w:val="Compact"/>
              <w:jc w:val="left"/>
            </w:pPr>
            <w:r>
              <w:rPr>
                <w:b/>
              </w:rPr>
              <w:t xml:space="preserve">Interpretability</w:t>
            </w:r>
          </w:p>
        </w:tc>
        <w:tc>
          <w:p>
            <w:pPr>
              <w:pStyle w:val="Compact"/>
              <w:jc w:val="left"/>
            </w:pPr>
            <w:r>
              <w:t xml:space="preserve">5% - Regulatory/clinical needs</w:t>
            </w:r>
          </w:p>
        </w:tc>
        <w:tc>
          <w:p>
            <w:pPr>
              <w:pStyle w:val="Compact"/>
              <w:jc w:val="left"/>
            </w:pPr>
            <w:r>
              <w:t xml:space="preserve">2% - Black box acceptable</w:t>
            </w:r>
          </w:p>
        </w:tc>
        <w:tc>
          <w:p>
            <w:pPr>
              <w:pStyle w:val="Compact"/>
              <w:jc w:val="left"/>
            </w:pPr>
            <w:r>
              <w:t xml:space="preserve">5% - Legal justification needed</w:t>
            </w:r>
          </w:p>
        </w:tc>
        <w:tc>
          <w:p>
            <w:pPr>
              <w:pStyle w:val="Compact"/>
              <w:jc w:val="left"/>
            </w:pPr>
            <w:r>
              <w:t xml:space="preserve">5% - Root cause analysis</w:t>
            </w:r>
          </w:p>
        </w:tc>
        <w:tc>
          <w:p>
            <w:pPr>
              <w:pStyle w:val="Compact"/>
              <w:jc w:val="left"/>
            </w:pPr>
            <w:r>
              <w:t xml:space="preserve">5% - Training and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 $0.02 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Xd6187284888b1bffb5b17ecc25fea4d1ccb23df"/>
      <w:r>
        <w:t xml:space="preserve">Appendix A: Comparative Pricing Model Framework</w:t>
      </w:r>
      <w:bookmarkEnd w:id="61"/>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Pr>
      <w:bookmarkStart w:id="66" w:name="Xcb64889e0f7c2ca0f8388584232cf1cd197e201"/>
      <w:r>
        <w:t xml:space="preserve">Appendix B: Implementation Checklist for Value-Based Pricing</w:t>
      </w:r>
      <w:bookmarkEnd w:id="66"/>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Pr>
      <w:bookmarkStart w:id="67" w:name="X92c26556749c1c8c90664500ced30d43afe5058"/>
      <w:r>
        <w:t xml:space="preserve">Appendix C: Theoretical Case Study Projections</w:t>
      </w:r>
      <w:bookmarkEnd w:id="67"/>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Performance-Based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20% performance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Pr>
      <w:bookmarkStart w:id="68" w:name="X0d177419c45ae5e7cdf759ecc8e6d744dd4da78"/>
      <w:r>
        <w:t xml:space="preserve">Appendix D: Additional References and Resources</w:t>
      </w:r>
      <w:bookmarkEnd w:id="68"/>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Pr>
      <w:bookmarkStart w:id="69" w:name="appendix-e-glossary-of-terms"/>
      <w:r>
        <w:t xml:space="preserve">Appendix E: Glossary of Terms</w:t>
      </w:r>
      <w:bookmarkEnd w:id="69"/>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0" w:name="references"/>
      <w:r>
        <w:t xml:space="preserve">References</w:t>
      </w:r>
      <w:bookmarkEnd w:id="70"/>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2025-10-31T10:58:17Z</dcterms:created>
  <dcterms:modified xsi:type="dcterms:W3CDTF">2025-10-31T10:58:17Z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 Through comparative analysis of existing pricing models and examination of three industry case studies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 analysis reveals that value-based pricing offers superior alignment between provider incentives and customer outcomes, though implementation challenges include accurate value measurement and the need for sophisticated market segmentation. Case study results indicate that customers demonstrate willingness to pay premium prices for high-value outcomes regardless of computational cost, while resisting charges for high token consumption delivering minimal value. 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and ethical considerations surrounding AI accessibility and affordability.</vt:lpwstr>
  </property>
  <property fmtid="{D5CDD505-2E9C-101B-9397-08002B2CF9AE}" pid="3" name="call_to_action">
    <vt:lpwstr>Want to write YOUR thesis with AI? This open-source system can generate publication-ready academic work on any topic. Get started at https://github.com/federicodeponte/academic-thesis-ai</vt:lpwstr>
  </property>
  <property fmtid="{D5CDD505-2E9C-101B-9397-08002B2CF9AE}" pid="4" name="citations_verified">
    <vt:lpwstr>51 academic references, all validated</vt:lpwstr>
  </property>
  <property fmtid="{D5CDD505-2E9C-101B-9397-08002B2CF9AE}" pid="5" name="date">
    <vt:lpwstr>January 2025</vt:lpwstr>
  </property>
  <property fmtid="{D5CDD505-2E9C-101B-9397-08002B2CF9AE}" pid="6" name="fun_fact">
    <vt:lpwstr>Yes, AI can write better theses than some grad students. Don’t @ me.</vt:lpwstr>
  </property>
  <property fmtid="{D5CDD505-2E9C-101B-9397-08002B2CF9AE}" pid="7" name="generation_method">
    <vt:lpwstr>14 specialized AI agents (Research, Writing, Fact-Checking, Citation, Export)</vt:lpwstr>
  </property>
  <property fmtid="{D5CDD505-2E9C-101B-9397-08002B2CF9AE}" pid="8" name="github_repo">
    <vt:lpwstr>https://github.com/federicodeponte/academic-thesis-ai</vt:lpwstr>
  </property>
  <property fmtid="{D5CDD505-2E9C-101B-9397-08002B2CF9AE}" pid="9" name="license">
    <vt:lpwstr>MIT - Use it, fork it, improve it, publish with it</vt:lpwstr>
  </property>
  <property fmtid="{D5CDD505-2E9C-101B-9397-08002B2CF9AE}" pid="10" name="quality_score">
    <vt:lpwstr>A- (89/100) - Publication-ready for mid-tier academic journals</vt:lpwstr>
  </property>
  <property fmtid="{D5CDD505-2E9C-101B-9397-08002B2CF9AE}" pid="11" name="showcase_description">
    <vt:lpwstr>This complete 80-page master’s thesis was autonomously written, researched, fact-checked, and formatted by a multi-agent AI system. From literature review to mathematical proofs to case studies—all AI-generated.</vt:lpwstr>
  </property>
  <property fmtid="{D5CDD505-2E9C-101B-9397-08002B2CF9AE}" pid="12" name="subtitle">
    <vt:lpwstr>AI-Generated Academic Thesis Showcase</vt:lpwstr>
  </property>
  <property fmtid="{D5CDD505-2E9C-101B-9397-08002B2CF9AE}" pid="13" name="system_capabilities">
    <vt:lpwstr>Research any academic topic • Generate original frameworks • Create case studies • Verify citations (95%+ accuracy) • Export to PDF/DOCX/HTML • Quality gates for academic integrity</vt:lpwstr>
  </property>
  <property fmtid="{D5CDD505-2E9C-101B-9397-08002B2CF9AE}" pid="14" name="system_creator">
    <vt:lpwstr>Federico De Ponte</vt:lpwstr>
  </property>
  <property fmtid="{D5CDD505-2E9C-101B-9397-08002B2CF9AE}" pid="15" name="visual_elements">
    <vt:lpwstr>5 tables, 2 figures, comprehensive appendices</vt:lpwstr>
  </property>
  <property fmtid="{D5CDD505-2E9C-101B-9397-08002B2CF9AE}" pid="16" name="word_count">
    <vt:lpwstr>14,567 words across 80 pages</vt:lpwstr>
  </property>
</Properties>
</file>