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Interno de Costos</w:t>
      </w:r>
    </w:p>
    <w:p>
      <w:r>
        <w:t>Detalle de productos cargados: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Producto</w:t>
            </w:r>
          </w:p>
        </w:tc>
        <w:tc>
          <w:tcPr>
            <w:tcW w:type="dxa" w:w="2160"/>
          </w:tcPr>
          <w:p>
            <w:r>
              <w:t>Cantidad</w:t>
            </w:r>
          </w:p>
        </w:tc>
        <w:tc>
          <w:tcPr>
            <w:tcW w:type="dxa" w:w="2160"/>
          </w:tcPr>
          <w:p>
            <w:r>
              <w:t>Costo Total</w:t>
            </w:r>
          </w:p>
        </w:tc>
        <w:tc>
          <w:tcPr>
            <w:tcW w:type="dxa" w:w="2160"/>
          </w:tcPr>
          <w:p>
            <w:r>
              <w:t>Ganancia</w:t>
            </w:r>
          </w:p>
        </w:tc>
      </w:tr>
      <w:tr>
        <w:tc>
          <w:tcPr>
            <w:tcW w:type="dxa" w:w="2160"/>
          </w:tcPr>
          <w:p>
            <w:r>
              <w:t>cam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79998.0</w:t>
            </w:r>
          </w:p>
        </w:tc>
        <w:tc>
          <w:tcPr>
            <w:tcW w:type="dxa" w:w="2160"/>
          </w:tcPr>
          <w:p>
            <w:r>
              <w:t>13599.66</w:t>
            </w:r>
          </w:p>
        </w:tc>
      </w:tr>
      <w:tr>
        <w:tc>
          <w:tcPr>
            <w:tcW w:type="dxa" w:w="2160"/>
          </w:tcPr>
          <w:p>
            <w:r>
              <w:t>dvr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242444.0</w:t>
            </w:r>
          </w:p>
        </w:tc>
        <w:tc>
          <w:tcPr>
            <w:tcW w:type="dxa" w:w="2160"/>
          </w:tcPr>
          <w:p>
            <w:r>
              <w:t>41215.48</w:t>
            </w:r>
          </w:p>
        </w:tc>
      </w:tr>
      <w:tr>
        <w:tc>
          <w:tcPr>
            <w:tcW w:type="dxa" w:w="2160"/>
          </w:tcPr>
          <w:p>
            <w:r>
              <w:t>cable</w:t>
            </w:r>
          </w:p>
        </w:tc>
        <w:tc>
          <w:tcPr>
            <w:tcW w:type="dxa" w:w="2160"/>
          </w:tcPr>
          <w:p>
            <w:r>
              <w:t>22222</w:t>
            </w:r>
          </w:p>
        </w:tc>
        <w:tc>
          <w:tcPr>
            <w:tcW w:type="dxa" w:w="2160"/>
          </w:tcPr>
          <w:p>
            <w:r>
              <w:t>488884.0</w:t>
            </w:r>
          </w:p>
        </w:tc>
        <w:tc>
          <w:tcPr>
            <w:tcW w:type="dxa" w:w="2160"/>
          </w:tcPr>
          <w:p>
            <w:r>
              <w:t>83110.28</w:t>
            </w:r>
          </w:p>
        </w:tc>
      </w:tr>
      <w:tr>
        <w:tc>
          <w:tcPr>
            <w:tcW w:type="dxa" w:w="2160"/>
          </w:tcPr>
          <w:p>
            <w:r>
              <w:t>switch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444442.0</w:t>
            </w:r>
          </w:p>
        </w:tc>
        <w:tc>
          <w:tcPr>
            <w:tcW w:type="dxa" w:w="2160"/>
          </w:tcPr>
          <w:p>
            <w:r>
              <w:t>75555.14</w:t>
            </w:r>
          </w:p>
        </w:tc>
      </w:tr>
    </w:tbl>
    <w:p>
      <w:r>
        <w:br/>
        <w:t>Total presupuesto: $1777790.76</w:t>
      </w:r>
    </w:p>
    <w:p>
      <w:r>
        <w:t>Costo total: $1,255,768.00</w:t>
      </w:r>
    </w:p>
    <w:p>
      <w:r>
        <w:t>Ganancia total: $213,480.56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