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50.0" w:type="dxa"/>
        <w:jc w:val="center"/>
        <w:tblLayout w:type="fixed"/>
        <w:tblLook w:val="0600"/>
      </w:tblPr>
      <w:tblGrid>
        <w:gridCol w:w="6675"/>
        <w:gridCol w:w="6675"/>
        <w:tblGridChange w:id="0">
          <w:tblGrid>
            <w:gridCol w:w="6675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78495" cy="10810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495" cy="1081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Versione modello: 1.0 </w:t>
            </w:r>
          </w:p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Data:  18/01/2025</w:t>
            </w:r>
          </w:p>
        </w:tc>
      </w:tr>
    </w:tbl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uz61k4uh1d2s" w:id="0"/>
      <w:bookmarkEnd w:id="0"/>
      <w:r w:rsidDel="00000000" w:rsidR="00000000" w:rsidRPr="00000000">
        <w:rPr>
          <w:rtl w:val="0"/>
        </w:rPr>
        <w:t xml:space="preserve">PROCEDURA WEBINAR FUNNEL INTERNI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Istruzioni: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Questa procedura contiene gli step necessari per produrre un Webinar Funnel.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5xge9unyu52f" w:id="1"/>
      <w:bookmarkEnd w:id="1"/>
      <w:r w:rsidDel="00000000" w:rsidR="00000000" w:rsidRPr="00000000">
        <w:rPr>
          <w:rtl w:val="0"/>
        </w:rPr>
        <w:t xml:space="preserve">1. Scopo della Procedura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Istruzioni: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questa sezione, definisci chiaramente l’obiettivo della procedura. Rispondi a domande come: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motivo principale per cui questa procedura è stata creata?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risultati si intendono ottenere?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p7y9ds1ktj2p" w:id="2"/>
      <w:bookmarkEnd w:id="2"/>
      <w:r w:rsidDel="00000000" w:rsidR="00000000" w:rsidRPr="00000000">
        <w:rPr>
          <w:rtl w:val="0"/>
        </w:rPr>
        <w:t xml:space="preserve">2. Risorse di Input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Istruzioni: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Elenca gli strumenti o le risorse necessarie per eseguire il processo. Per ogni strumento, considera di includere: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dello strumento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Breve descrizione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 guide o tutorial che possono aiutare nella sua utilizzazione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3315"/>
        <w:gridCol w:w="2085"/>
        <w:gridCol w:w="2085"/>
        <w:tblGridChange w:id="0">
          <w:tblGrid>
            <w:gridCol w:w="5490"/>
            <w:gridCol w:w="3315"/>
            <w:gridCol w:w="2085"/>
            <w:gridCol w:w="2085"/>
          </w:tblGrid>
        </w:tblGridChange>
      </w:tblGrid>
      <w:tr>
        <w:trPr>
          <w:cantSplit w:val="0"/>
          <w:trHeight w:val="432.978515625" w:hRule="atLeast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sdt>
              <w:sdtPr>
                <w:alias w:val="Tipo risorsa"/>
                <w:id w:val="-697486653"/>
                <w:dropDownList w:lastValue="Aggiunta a pannello">
                  <w:listItem w:displayText="File" w:value="File"/>
                  <w:listItem w:displayText="Accessi" w:value="Accessi"/>
                  <w:listItem w:displayText="Aggiunta a pannello" w:value="Aggiunta a pannello"/>
                  <w:listItem w:displayText="Cartella" w:value="Cartella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Aggiunta a pannello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Commerciale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sdt>
              <w:sdtPr>
                <w:alias w:val="Tipo risorsa"/>
                <w:id w:val="-841661807"/>
                <w:dropDownList w:lastValue="Aggiunta a pannello">
                  <w:listItem w:displayText="File" w:value="File"/>
                  <w:listItem w:displayText="Accessi" w:value="Accessi"/>
                  <w:listItem w:displayText="Aggiunta a pannello" w:value="Aggiunta a pannello"/>
                  <w:listItem w:displayText="Cartella" w:value="Cartella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Aggiunta a pannello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sdt>
              <w:sdtPr>
                <w:alias w:val="Tipo risorsa"/>
                <w:id w:val="-2120775701"/>
                <w:dropDownList w:lastValue="Accessi">
                  <w:listItem w:displayText="File" w:value="File"/>
                  <w:listItem w:displayText="Accessi" w:value="Accessi"/>
                  <w:listItem w:displayText="Aggiunta a pannello" w:value="Aggiunta a pannello"/>
                  <w:listItem w:displayText="Cartella" w:value="Cartella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Accessi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sdt>
              <w:sdtPr>
                <w:alias w:val="Tipo risorsa"/>
                <w:id w:val="-1182898876"/>
                <w:dropDownList w:lastValue="Accessi">
                  <w:listItem w:displayText="File" w:value="File"/>
                  <w:listItem w:displayText="Accessi" w:value="Accessi"/>
                  <w:listItem w:displayText="Aggiunta a pannello" w:value="Aggiunta a pannello"/>
                  <w:listItem w:displayText="Cartella" w:value="Cartella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Accessi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sdt>
              <w:sdtPr>
                <w:alias w:val="Tipo risorsa"/>
                <w:id w:val="358270002"/>
                <w:dropDownList w:lastValue="File">
                  <w:listItem w:displayText="File" w:value="File"/>
                  <w:listItem w:displayText="Accessi" w:value="Accessi"/>
                  <w:listItem w:displayText="Aggiunta a pannello" w:value="Aggiunta a pannello"/>
                  <w:listItem w:displayText="Cartella" w:value="Cartell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File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sdt>
              <w:sdtPr>
                <w:alias w:val="Tipo risorsa"/>
                <w:id w:val="-1364192762"/>
                <w:dropDownList w:lastValue="File">
                  <w:listItem w:displayText="File" w:value="File"/>
                  <w:listItem w:displayText="Accessi" w:value="Accessi"/>
                  <w:listItem w:displayText="Aggiunta a pannello" w:value="Aggiunta a pannello"/>
                  <w:listItem w:displayText="Cartella" w:value="Cartell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File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j7202cpe6jmv" w:id="3"/>
      <w:bookmarkEnd w:id="3"/>
      <w:r w:rsidDel="00000000" w:rsidR="00000000" w:rsidRPr="00000000">
        <w:rPr>
          <w:rtl w:val="0"/>
        </w:rPr>
        <w:t xml:space="preserve">3. Descrizione del processo</w:t>
      </w:r>
    </w:p>
    <w:p w:rsidR="00000000" w:rsidDel="00000000" w:rsidP="00000000" w:rsidRDefault="00000000" w:rsidRPr="00000000" w14:paraId="00000034">
      <w:pPr>
        <w:spacing w:after="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Istruzioni:</w:t>
      </w:r>
    </w:p>
    <w:p w:rsidR="00000000" w:rsidDel="00000000" w:rsidP="00000000" w:rsidRDefault="00000000" w:rsidRPr="00000000" w14:paraId="00000035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Elenca in successione i passaggi che compongono il processo in modo chiaro e numerato. Ad esempio: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Passo 1: Fai login su WebinarJam utilizzando gli accessi salvati su Bitwarden.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2: Vai su “Webinars” e clona l’ultimo Webinar presente in piattaforma dal pulsante “Clona”.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Inserisci il titolo del webinar  su “Webinar Name” e su “Webinar Title”, e una descrizione del contenuto del webinar su “Webinar Description”.  Modifica anche la Webinar Thumbnail inserendo uno screenshot del video di presentazione del webinar.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sezione “Webinar Presenters” imposta le foto dei relatori. Lascia immodificate le mail mittente. Salva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schermata “Webinar Schedule”, l’unica cosa che va cambiata è la data del webinar. Inserisci la data e l’orario..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Passo 2: Descrizione dettagliata del secondo passaggio.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Passo 3: Descrizione dettagliata del terzo passaggio.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Continua fino a coprire tutti i passaggi necessari.</w:t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Su Pabbly Modificare il flusso </w:t>
      </w:r>
      <w:r w:rsidDel="00000000" w:rsidR="00000000" w:rsidRPr="00000000">
        <w:rPr>
          <w:b w:val="1"/>
          <w:rtl w:val="0"/>
        </w:rPr>
        <w:t xml:space="preserve">[WEBINARJAM 2025] - nome scorso webinar - dd/mm/yyyy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 le informazioni del nuovo webinar.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rPr/>
      </w:pPr>
      <w:bookmarkStart w:colFirst="0" w:colLast="0" w:name="_o5i7farjzrp2" w:id="4"/>
      <w:bookmarkEnd w:id="4"/>
      <w:r w:rsidDel="00000000" w:rsidR="00000000" w:rsidRPr="00000000">
        <w:rPr>
          <w:rtl w:val="0"/>
        </w:rPr>
        <w:t xml:space="preserve">Strumenti utilizzati nel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Istruzioni: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Quali strumenti occorre saper utilizzare per svolgere tutto il processo?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Elencali e aggiungi link a guide se già disponibili.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WebinarJam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Pabbly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WATI</w:t>
      </w:r>
    </w:p>
    <w:p w:rsidR="00000000" w:rsidDel="00000000" w:rsidP="00000000" w:rsidRDefault="00000000" w:rsidRPr="00000000" w14:paraId="0000004D">
      <w:pPr>
        <w:pStyle w:val="Heading2"/>
        <w:spacing w:after="240" w:before="240" w:lineRule="auto"/>
        <w:rPr/>
      </w:pPr>
      <w:bookmarkStart w:colFirst="0" w:colLast="0" w:name="_c36vrj1aw10s" w:id="5"/>
      <w:bookmarkEnd w:id="5"/>
      <w:r w:rsidDel="00000000" w:rsidR="00000000" w:rsidRPr="00000000">
        <w:rPr>
          <w:rtl w:val="0"/>
        </w:rPr>
        <w:t xml:space="preserve">Risultati attesi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Istruzioni: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Descrivi in modo chiaro ed esplicito quali risultati indicano il completo raggiungimento degli obiettivi della procedura.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tgln1yivlr1y" w:id="6"/>
      <w:bookmarkEnd w:id="6"/>
      <w:r w:rsidDel="00000000" w:rsidR="00000000" w:rsidRPr="00000000">
        <w:rPr>
          <w:rtl w:val="0"/>
        </w:rPr>
        <w:t xml:space="preserve">4. Risorse di Output</w:t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Istruzioni: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Quali risorse vengono prodotte dal processo e per quale destinazione (come, dove o perché saranno utilizzate in seguito).</w:t>
      </w:r>
    </w:p>
    <w:tbl>
      <w:tblPr>
        <w:tblStyle w:val="Table3"/>
        <w:tblW w:w="132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2835"/>
        <w:gridCol w:w="2430"/>
        <w:gridCol w:w="3315"/>
        <w:tblGridChange w:id="0">
          <w:tblGrid>
            <w:gridCol w:w="4665"/>
            <w:gridCol w:w="2835"/>
            <w:gridCol w:w="2430"/>
            <w:gridCol w:w="3315"/>
          </w:tblGrid>
        </w:tblGridChange>
      </w:tblGrid>
      <w:tr>
        <w:trPr>
          <w:cantSplit w:val="0"/>
          <w:trHeight w:val="432.978515625" w:hRule="atLeast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Destinazione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sdt>
              <w:sdtPr>
                <w:alias w:val="Tipo risorsa"/>
                <w:id w:val="1649301846"/>
                <w:dropDownList w:lastValue="File">
                  <w:listItem w:displayText="File" w:value="File"/>
                  <w:listItem w:displayText="Accessi" w:value="Accessi"/>
                  <w:listItem w:displayText="Aggiunta a pannello" w:value="Aggiunta a pannello"/>
                  <w:listItem w:displayText="Cartella" w:value="Cartell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File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sdt>
              <w:sdtPr>
                <w:alias w:val="Tipo risorsa"/>
                <w:id w:val="-620031740"/>
                <w:dropDownList w:lastValue="Cartella">
                  <w:listItem w:displayText="File" w:value="File"/>
                  <w:listItem w:displayText="Accessi" w:value="Accessi"/>
                  <w:listItem w:displayText="Aggiunta a pannello" w:value="Aggiunta a pannello"/>
                  <w:listItem w:displayText="Cartella" w:value="Cartella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Cartella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f5ke1lj57wov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4"/>
        <w:szCs w:val="24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