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66203811" w14:textId="6EB96378" w:rsidR="00EC0B71" w:rsidRDefault="00EC0B71" w:rsidP="008F0014">
      <w:pPr>
        <w:rPr>
          <w:lang w:val="en-GB"/>
        </w:rPr>
      </w:pPr>
      <w:r>
        <w:rPr>
          <w:lang w:val="en-GB"/>
        </w:rPr>
        <w:t>Finally, feature importance is retrieved from the clustering algorithm with the combination of the clustering labels and a supervised tree-based classifier. This process aims to provide explainability of the decision process involved in machine learning algorithms such as the clustering ones.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29704455"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r w:rsidR="00043946">
        <w:rPr>
          <w:lang w:val="en-GB"/>
        </w:rPr>
        <w:t xml:space="preserve"> All of them are able to find non-linear decision boundaries and have different tolerances in terms of noise and outliers.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4D76672A" w14:textId="2E39B9CD"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w:t>
      </w:r>
      <w:r w:rsidRPr="0017392D">
        <w:rPr>
          <w:rFonts w:asciiTheme="minorHAnsi" w:hAnsiTheme="minorHAnsi" w:cstheme="minorHAnsi"/>
          <w:lang w:val="en-GB"/>
        </w:rPr>
        <w:lastRenderedPageBreak/>
        <w:t xml:space="preserve">training set based on a distance metric, typically Euclidean distance. </w:t>
      </w:r>
      <w:r w:rsidR="00043946">
        <w:rPr>
          <w:rFonts w:asciiTheme="minorHAnsi" w:hAnsiTheme="minorHAnsi" w:cstheme="minorHAnsi"/>
          <w:lang w:val="en-GB"/>
        </w:rPr>
        <w:t xml:space="preserve"> </w:t>
      </w: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r w:rsidR="00043946">
        <w:rPr>
          <w:rFonts w:asciiTheme="minorHAnsi" w:hAnsiTheme="minorHAnsi" w:cstheme="minorHAnsi"/>
          <w:lang w:val="en-GB"/>
        </w:rPr>
        <w:t xml:space="preserve"> </w:t>
      </w:r>
      <w:r w:rsidRPr="0017392D">
        <w:rPr>
          <w:rFonts w:asciiTheme="minorHAnsi" w:hAnsiTheme="minorHAnsi" w:cstheme="minorHAnsi"/>
          <w:lang w:val="en-GB"/>
        </w:rPr>
        <w:t>Key parameters include 'k' (the number of neighbors) and choosing an appropriate value for k is crucial.</w:t>
      </w:r>
      <w:r w:rsidR="00043946">
        <w:rPr>
          <w:rFonts w:asciiTheme="minorHAnsi" w:hAnsiTheme="minorHAnsi" w:cstheme="minorHAnsi"/>
          <w:lang w:val="en-GB"/>
        </w:rPr>
        <w:t xml:space="preserve"> KNN can be sensitive to noise and outliers.</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58B83B24" w:rsidR="002A3FB5" w:rsidRPr="00043946"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Key parameters include the number of trees in the forest and the depth of each tree. Tuning these parameters is crucial to achieving optimal performance</w:t>
      </w:r>
      <w:r w:rsidR="00043946">
        <w:rPr>
          <w:rFonts w:asciiTheme="minorHAnsi" w:hAnsiTheme="minorHAnsi" w:cstheme="minorHAnsi"/>
          <w:lang w:val="en-GB"/>
        </w:rPr>
        <w:t>. This model is robust to outliers and noise in the data.</w:t>
      </w:r>
    </w:p>
    <w:p w14:paraId="5723F710" w14:textId="07A81218" w:rsidR="00FD2D22" w:rsidRDefault="00051DC7" w:rsidP="00051DC7">
      <w:pPr>
        <w:pStyle w:val="Titolo3"/>
        <w:rPr>
          <w:b/>
          <w:bCs/>
          <w:sz w:val="32"/>
          <w:szCs w:val="32"/>
          <w:lang w:val="en-GB"/>
        </w:rPr>
      </w:pPr>
      <w:r>
        <w:rPr>
          <w:b/>
          <w:bCs/>
          <w:sz w:val="32"/>
          <w:szCs w:val="32"/>
          <w:lang w:val="en-GB"/>
        </w:rPr>
        <w:t xml:space="preserve">Support Vector </w:t>
      </w:r>
      <w:r w:rsidR="00310402">
        <w:rPr>
          <w:b/>
          <w:bCs/>
          <w:sz w:val="32"/>
          <w:szCs w:val="32"/>
          <w:lang w:val="en-GB"/>
        </w:rPr>
        <w:t>Classifier</w:t>
      </w:r>
      <w:r>
        <w:rPr>
          <w:b/>
          <w:bCs/>
          <w:sz w:val="32"/>
          <w:szCs w:val="32"/>
          <w:lang w:val="en-GB"/>
        </w:rPr>
        <w:t xml:space="preserv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1E103AE7" w:rsidR="00E94008" w:rsidRPr="002E3D86"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r w:rsidR="002E3D86">
        <w:rPr>
          <w:rFonts w:asciiTheme="minorHAnsi" w:hAnsiTheme="minorHAnsi" w:cstheme="minorHAnsi"/>
          <w:lang w:val="en-GB"/>
        </w:rPr>
        <w:t xml:space="preserve"> SVC is robust to outliers. </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3CB517E5"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 xml:space="preserve">The algorithm calculates the probabilities of a given instance belonging to each class by </w:t>
      </w:r>
      <w:r w:rsidR="002E3D86" w:rsidRPr="007A77D1">
        <w:rPr>
          <w:rFonts w:asciiTheme="minorHAnsi" w:hAnsiTheme="minorHAnsi" w:cstheme="minorHAnsi"/>
          <w:lang w:val="en-GB"/>
        </w:rPr>
        <w:t>modelling</w:t>
      </w:r>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Gaussian Naive Bayes is particularly useful for datasets with continuous features, and it is less sensitive to irrelevant features. It works well in situations where the independence assumption is reasonable, even if it doesn't strictly hold.</w:t>
      </w:r>
    </w:p>
    <w:p w14:paraId="35764DF9" w14:textId="27122786" w:rsidR="008627D5" w:rsidRPr="008627D5" w:rsidRDefault="008627D5" w:rsidP="008627D5">
      <w:pPr>
        <w:pStyle w:val="Titolo3"/>
        <w:rPr>
          <w:b/>
          <w:bCs/>
          <w:sz w:val="32"/>
          <w:szCs w:val="32"/>
          <w:lang w:val="en-GB"/>
        </w:rPr>
      </w:pPr>
      <w:r>
        <w:rPr>
          <w:b/>
          <w:bCs/>
          <w:sz w:val="32"/>
          <w:szCs w:val="32"/>
          <w:lang w:val="en-GB"/>
        </w:rPr>
        <w:t>Experimental setting</w:t>
      </w:r>
    </w:p>
    <w:p w14:paraId="559E4FD0" w14:textId="7E82FE51"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train_test_split</w:t>
      </w:r>
      <w:proofErr w:type="spellEnd"/>
      <w:r w:rsidRPr="00D36725">
        <w:rPr>
          <w:rFonts w:ascii="Courier New" w:hAnsi="Courier New" w:cs="Courier New"/>
          <w:lang w:val="en-GB"/>
        </w:rPr>
        <w:t>(</w:t>
      </w:r>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3EF86E2A" w:rsidR="00B35C7F" w:rsidRDefault="008627D5" w:rsidP="003B3069">
      <w:pPr>
        <w:rPr>
          <w:lang w:val="en-GB"/>
        </w:rPr>
      </w:pPr>
      <w:r>
        <w:rPr>
          <w:lang w:val="en-GB"/>
        </w:rPr>
        <w:t xml:space="preserve">Firstly, the models are trained and evaluated with their default hyperparameters; subsequently a hyperparameter tuning process, the evaluation is repeated, and the results are compared to the default models’ results.  </w:t>
      </w:r>
    </w:p>
    <w:p w14:paraId="6FDB7D8A" w14:textId="1EFECD34" w:rsidR="00EC7C39" w:rsidRDefault="008627D5" w:rsidP="00EC7C39">
      <w:pPr>
        <w:pStyle w:val="Titolo3"/>
        <w:rPr>
          <w:b/>
          <w:sz w:val="32"/>
          <w:szCs w:val="32"/>
          <w:lang w:val="en-GB"/>
        </w:rPr>
      </w:pPr>
      <w:r w:rsidRPr="008627D5">
        <w:rPr>
          <w:noProof/>
          <w:sz w:val="22"/>
          <w:szCs w:val="22"/>
          <w:lang w:val="en-GB"/>
        </w:rPr>
        <w:drawing>
          <wp:anchor distT="0" distB="0" distL="114300" distR="114300" simplePos="0" relativeHeight="251678720" behindDoc="0" locked="0" layoutInCell="1" allowOverlap="1" wp14:anchorId="6D54F994" wp14:editId="11E027A0">
            <wp:simplePos x="0" y="0"/>
            <wp:positionH relativeFrom="column">
              <wp:posOffset>-166759</wp:posOffset>
            </wp:positionH>
            <wp:positionV relativeFrom="paragraph">
              <wp:posOffset>509373</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sidRPr="008627D5">
        <w:rPr>
          <w:b/>
          <w:sz w:val="28"/>
          <w:szCs w:val="28"/>
          <w:lang w:val="en-GB"/>
        </w:rPr>
        <w:t xml:space="preserve">Default </w:t>
      </w:r>
      <w:r w:rsidR="00CD6967" w:rsidRPr="008627D5">
        <w:rPr>
          <w:b/>
          <w:sz w:val="28"/>
          <w:szCs w:val="28"/>
          <w:lang w:val="en-GB"/>
        </w:rPr>
        <w:t>hyper</w:t>
      </w:r>
      <w:r w:rsidR="00EC7C39" w:rsidRPr="008627D5">
        <w:rPr>
          <w:b/>
          <w:sz w:val="28"/>
          <w:szCs w:val="28"/>
          <w:lang w:val="en-GB"/>
        </w:rPr>
        <w:t>parameters results</w:t>
      </w:r>
    </w:p>
    <w:p w14:paraId="171E286C" w14:textId="30130109" w:rsidR="00EC7C39" w:rsidRPr="00EC7C39" w:rsidRDefault="008627D5" w:rsidP="00EC7C39">
      <w:pPr>
        <w:rPr>
          <w:lang w:val="en-GB"/>
        </w:rPr>
      </w:pPr>
      <w:r>
        <w:rPr>
          <w:noProof/>
          <w:lang w:val="en-GB"/>
        </w:rPr>
        <w:drawing>
          <wp:anchor distT="0" distB="0" distL="114300" distR="114300" simplePos="0" relativeHeight="251679744" behindDoc="0" locked="0" layoutInCell="1" allowOverlap="1" wp14:anchorId="36212446" wp14:editId="34C60AFB">
            <wp:simplePos x="0" y="0"/>
            <wp:positionH relativeFrom="column">
              <wp:posOffset>3087882</wp:posOffset>
            </wp:positionH>
            <wp:positionV relativeFrom="paragraph">
              <wp:posOffset>274218</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6145C55E">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12C9C2E0">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011B63A1">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20AF534D">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544A2DE4"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w:t>
      </w:r>
      <w:r w:rsidR="008627D5">
        <w:rPr>
          <w:lang w:val="en-GB"/>
        </w:rPr>
        <w:t xml:space="preserve"> </w:t>
      </w:r>
      <w:r w:rsidR="002C4CE0">
        <w:rPr>
          <w:lang w:val="en-GB"/>
        </w:rPr>
        <w:t>SDDP. However</w:t>
      </w:r>
      <w:r w:rsidR="00BC3D46">
        <w:rPr>
          <w:lang w:val="en-GB"/>
        </w:rPr>
        <w:t>,</w:t>
      </w:r>
      <w:r w:rsidR="002C4CE0">
        <w:rPr>
          <w:lang w:val="en-GB"/>
        </w:rPr>
        <w:t xml:space="preserve"> it has a much worse </w:t>
      </w:r>
      <w:r w:rsidR="008D6979">
        <w:rPr>
          <w:lang w:val="en-GB"/>
        </w:rPr>
        <w:t>performance in DDoS</w:t>
      </w:r>
      <w:r w:rsidR="008627D5">
        <w:rPr>
          <w:lang w:val="en-GB"/>
        </w:rPr>
        <w:t xml:space="preserve"> </w:t>
      </w:r>
      <w:r w:rsidR="008D6979">
        <w:rPr>
          <w:lang w:val="en-GB"/>
        </w:rPr>
        <w:t xml:space="preserve">LDAP classification with a correct prediction of only 0.06% of the samples. </w:t>
      </w:r>
    </w:p>
    <w:p w14:paraId="0B44F00C" w14:textId="119A1875" w:rsidR="00BF7D5A" w:rsidRDefault="00BC3D46" w:rsidP="00DA2196">
      <w:pPr>
        <w:rPr>
          <w:lang w:val="en-GB"/>
        </w:rPr>
      </w:pPr>
      <w:r>
        <w:rPr>
          <w:lang w:val="en-GB"/>
        </w:rPr>
        <w:t>GNB has a similar behaviour of the previously described model,</w:t>
      </w:r>
      <w:r w:rsidR="008627D5">
        <w:rPr>
          <w:lang w:val="en-GB"/>
        </w:rPr>
        <w:t xml:space="preserve"> in except of</w:t>
      </w:r>
      <w:r w:rsidR="002F75B9">
        <w:rPr>
          <w:lang w:val="en-GB"/>
        </w:rPr>
        <w:t xml:space="preserve"> correct prediction </w:t>
      </w:r>
      <w:r w:rsidR="008627D5">
        <w:rPr>
          <w:lang w:val="en-GB"/>
        </w:rPr>
        <w:t xml:space="preserve">rate </w:t>
      </w:r>
      <w:r w:rsidR="002F75B9">
        <w:rPr>
          <w:lang w:val="en-GB"/>
        </w:rPr>
        <w:t xml:space="preserve">of the benign traffic of only </w:t>
      </w:r>
      <w:r w:rsidR="0087270B">
        <w:rPr>
          <w:lang w:val="en-GB"/>
        </w:rPr>
        <w:t xml:space="preserve">64% of the samples in the test dataset. That flow is confused with </w:t>
      </w:r>
      <w:r w:rsidR="00B6334B">
        <w:rPr>
          <w:lang w:val="en-GB"/>
        </w:rPr>
        <w:t>DDoS</w:t>
      </w:r>
      <w:r w:rsidR="008627D5">
        <w:rPr>
          <w:lang w:val="en-GB"/>
        </w:rPr>
        <w:t xml:space="preserve"> </w:t>
      </w:r>
      <w:r w:rsidR="00B6334B">
        <w:rPr>
          <w:lang w:val="en-GB"/>
        </w:rPr>
        <w:t xml:space="preserve">NTP and it’s the only model to </w:t>
      </w:r>
      <w:r w:rsidR="008627D5">
        <w:rPr>
          <w:lang w:val="en-GB"/>
        </w:rPr>
        <w:t>misclassify</w:t>
      </w:r>
      <w:r w:rsidR="00B6334B">
        <w:rPr>
          <w:lang w:val="en-GB"/>
        </w:rPr>
        <w:t xml:space="preserve"> benign traffic</w:t>
      </w:r>
      <w:r w:rsidR="008627D5">
        <w:rPr>
          <w:lang w:val="en-GB"/>
        </w:rPr>
        <w:t xml:space="preserve"> in a sensible way</w:t>
      </w:r>
      <w:r w:rsidR="00B6334B">
        <w:rPr>
          <w:lang w:val="en-GB"/>
        </w:rPr>
        <w:t xml:space="preserve">.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71C11D8A" w14:textId="3B71DD60" w:rsidR="008627D5"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sidR="00235CC2" w:rsidRPr="00235CC2">
        <w:rPr>
          <w:lang w:val="en-GB"/>
        </w:rPr>
        <w:t xml:space="preserve">sklearn.GridSearchCV()is a part of the model selection module and is designed for hyperparameter tuning with dataset cross-validation. It performs an exhaustive search over a specified parameter grid, training and evaluating a model for each combination of hyperparameters to find the best set of hyperparameters that maximizes a specified scoring metric. </w:t>
      </w:r>
    </w:p>
    <w:p w14:paraId="5F930785" w14:textId="77777777" w:rsidR="00235CC2" w:rsidRDefault="008627D5" w:rsidP="008627D5">
      <w:pPr>
        <w:spacing w:after="0"/>
        <w:rPr>
          <w:rFonts w:ascii="Courier New" w:hAnsi="Courier New" w:cs="Courier New"/>
          <w:sz w:val="20"/>
          <w:szCs w:val="20"/>
          <w:lang w:val="en-GB"/>
        </w:rPr>
      </w:pPr>
      <w:proofErr w:type="spellStart"/>
      <w:r w:rsidRPr="008627D5">
        <w:rPr>
          <w:rFonts w:ascii="Courier New" w:hAnsi="Courier New" w:cs="Courier New"/>
          <w:sz w:val="20"/>
          <w:szCs w:val="20"/>
          <w:lang w:val="en-GB"/>
        </w:rPr>
        <w:t>gsCV</w:t>
      </w:r>
      <w:proofErr w:type="spellEnd"/>
      <w:r w:rsidRPr="008627D5">
        <w:rPr>
          <w:rFonts w:ascii="Courier New" w:hAnsi="Courier New" w:cs="Courier New"/>
          <w:sz w:val="20"/>
          <w:szCs w:val="20"/>
          <w:lang w:val="en-GB"/>
        </w:rPr>
        <w:t xml:space="preserve"> = </w:t>
      </w:r>
      <w:proofErr w:type="spellStart"/>
      <w:r w:rsidRPr="008627D5">
        <w:rPr>
          <w:rFonts w:ascii="Courier New" w:hAnsi="Courier New" w:cs="Courier New"/>
          <w:sz w:val="20"/>
          <w:szCs w:val="20"/>
          <w:lang w:val="en-GB"/>
        </w:rPr>
        <w:t>GridSearchCV</w:t>
      </w:r>
      <w:proofErr w:type="spellEnd"/>
      <w:r w:rsidRPr="008627D5">
        <w:rPr>
          <w:rFonts w:ascii="Courier New" w:hAnsi="Courier New" w:cs="Courier New"/>
          <w:sz w:val="20"/>
          <w:szCs w:val="20"/>
          <w:lang w:val="en-GB"/>
        </w:rPr>
        <w:t xml:space="preserve">(estimator=model, </w:t>
      </w:r>
    </w:p>
    <w:p w14:paraId="28461DA8" w14:textId="77777777" w:rsidR="00235CC2" w:rsidRDefault="008627D5" w:rsidP="00235CC2">
      <w:pPr>
        <w:spacing w:after="0"/>
        <w:ind w:left="2124" w:firstLine="708"/>
        <w:rPr>
          <w:rFonts w:ascii="Courier New" w:hAnsi="Courier New" w:cs="Courier New"/>
          <w:sz w:val="20"/>
          <w:szCs w:val="20"/>
          <w:lang w:val="en-GB"/>
        </w:rPr>
      </w:pPr>
      <w:proofErr w:type="spellStart"/>
      <w:r w:rsidRPr="008627D5">
        <w:rPr>
          <w:rFonts w:ascii="Courier New" w:hAnsi="Courier New" w:cs="Courier New"/>
          <w:sz w:val="20"/>
          <w:szCs w:val="20"/>
          <w:lang w:val="en-GB"/>
        </w:rPr>
        <w:t>param_grid</w:t>
      </w:r>
      <w:proofErr w:type="spellEnd"/>
      <w:r w:rsidRPr="008627D5">
        <w:rPr>
          <w:rFonts w:ascii="Courier New" w:hAnsi="Courier New" w:cs="Courier New"/>
          <w:sz w:val="20"/>
          <w:szCs w:val="20"/>
          <w:lang w:val="en-GB"/>
        </w:rPr>
        <w:t>=</w:t>
      </w:r>
      <w:r w:rsidR="00235CC2">
        <w:rPr>
          <w:rFonts w:ascii="Courier New" w:hAnsi="Courier New" w:cs="Courier New"/>
          <w:sz w:val="20"/>
          <w:szCs w:val="20"/>
          <w:lang w:val="en-GB"/>
        </w:rPr>
        <w:t>parameters</w:t>
      </w:r>
      <w:r w:rsidRPr="008627D5">
        <w:rPr>
          <w:rFonts w:ascii="Courier New" w:hAnsi="Courier New" w:cs="Courier New"/>
          <w:sz w:val="20"/>
          <w:szCs w:val="20"/>
          <w:lang w:val="en-GB"/>
        </w:rPr>
        <w:t xml:space="preserve">, </w:t>
      </w:r>
    </w:p>
    <w:p w14:paraId="1DA9859D"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scoring='accuracy', </w:t>
      </w:r>
    </w:p>
    <w:p w14:paraId="08B09E68"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cv=5, </w:t>
      </w:r>
    </w:p>
    <w:p w14:paraId="3D89ADB1" w14:textId="0B77A990" w:rsidR="008627D5" w:rsidRDefault="008627D5" w:rsidP="00235CC2">
      <w:pPr>
        <w:spacing w:after="0"/>
        <w:ind w:left="2124" w:firstLine="708"/>
        <w:rPr>
          <w:rFonts w:ascii="Courier New" w:hAnsi="Courier New" w:cs="Courier New"/>
          <w:sz w:val="20"/>
          <w:szCs w:val="20"/>
          <w:lang w:val="en-GB"/>
        </w:rPr>
      </w:pPr>
      <w:proofErr w:type="spellStart"/>
      <w:r w:rsidRPr="008627D5">
        <w:rPr>
          <w:rFonts w:ascii="Courier New" w:hAnsi="Courier New" w:cs="Courier New"/>
          <w:sz w:val="20"/>
          <w:szCs w:val="20"/>
          <w:lang w:val="en-GB"/>
        </w:rPr>
        <w:t>return_train_score</w:t>
      </w:r>
      <w:proofErr w:type="spellEnd"/>
      <w:r w:rsidRPr="008627D5">
        <w:rPr>
          <w:rFonts w:ascii="Courier New" w:hAnsi="Courier New" w:cs="Courier New"/>
          <w:sz w:val="20"/>
          <w:szCs w:val="20"/>
          <w:lang w:val="en-GB"/>
        </w:rPr>
        <w:t>=True)</w:t>
      </w:r>
    </w:p>
    <w:p w14:paraId="4003EE78" w14:textId="77777777" w:rsidR="00235CC2" w:rsidRPr="008627D5" w:rsidRDefault="00235CC2" w:rsidP="00235CC2">
      <w:pPr>
        <w:spacing w:after="0"/>
        <w:ind w:left="2124" w:firstLine="708"/>
        <w:rPr>
          <w:rFonts w:ascii="Courier New" w:hAnsi="Courier New" w:cs="Courier New"/>
          <w:sz w:val="20"/>
          <w:szCs w:val="20"/>
          <w:lang w:val="en-GB"/>
        </w:rPr>
      </w:pPr>
    </w:p>
    <w:p w14:paraId="513D53D1" w14:textId="65D92881" w:rsidR="008627D5" w:rsidRPr="008627D5" w:rsidRDefault="008627D5" w:rsidP="008627D5">
      <w:pPr>
        <w:spacing w:after="0"/>
        <w:rPr>
          <w:rFonts w:ascii="Courier New" w:hAnsi="Courier New" w:cs="Courier New"/>
          <w:sz w:val="20"/>
          <w:szCs w:val="20"/>
          <w:lang w:val="en-GB"/>
        </w:rPr>
      </w:pPr>
      <w:proofErr w:type="spellStart"/>
      <w:r w:rsidRPr="008627D5">
        <w:rPr>
          <w:rFonts w:ascii="Courier New" w:hAnsi="Courier New" w:cs="Courier New"/>
          <w:sz w:val="20"/>
          <w:szCs w:val="20"/>
          <w:lang w:val="en-GB"/>
        </w:rPr>
        <w:t>gsCV.fit</w:t>
      </w:r>
      <w:proofErr w:type="spellEnd"/>
      <w:r w:rsidRPr="008627D5">
        <w:rPr>
          <w:rFonts w:ascii="Courier New" w:hAnsi="Courier New" w:cs="Courier New"/>
          <w:sz w:val="20"/>
          <w:szCs w:val="20"/>
          <w:lang w:val="en-GB"/>
        </w:rPr>
        <w:t>(</w:t>
      </w:r>
      <w:proofErr w:type="spellStart"/>
      <w:r w:rsidRPr="008627D5">
        <w:rPr>
          <w:rFonts w:ascii="Courier New" w:hAnsi="Courier New" w:cs="Courier New"/>
          <w:sz w:val="20"/>
          <w:szCs w:val="20"/>
          <w:lang w:val="en-GB"/>
        </w:rPr>
        <w:t>X_train</w:t>
      </w:r>
      <w:proofErr w:type="spellEnd"/>
      <w:r w:rsidRPr="008627D5">
        <w:rPr>
          <w:rFonts w:ascii="Courier New" w:hAnsi="Courier New" w:cs="Courier New"/>
          <w:sz w:val="20"/>
          <w:szCs w:val="20"/>
          <w:lang w:val="en-GB"/>
        </w:rPr>
        <w:t xml:space="preserve">, </w:t>
      </w:r>
      <w:proofErr w:type="spellStart"/>
      <w:r w:rsidRPr="008627D5">
        <w:rPr>
          <w:rFonts w:ascii="Courier New" w:hAnsi="Courier New" w:cs="Courier New"/>
          <w:sz w:val="20"/>
          <w:szCs w:val="20"/>
          <w:lang w:val="en-GB"/>
        </w:rPr>
        <w:t>y_train</w:t>
      </w:r>
      <w:proofErr w:type="spellEnd"/>
      <w:r w:rsidRPr="008627D5">
        <w:rPr>
          <w:rFonts w:ascii="Courier New" w:hAnsi="Courier New" w:cs="Courier New"/>
          <w:sz w:val="20"/>
          <w:szCs w:val="20"/>
          <w:lang w:val="en-GB"/>
        </w:rPr>
        <w:t>)</w:t>
      </w:r>
    </w:p>
    <w:p w14:paraId="61AA435B" w14:textId="77777777" w:rsidR="008627D5" w:rsidRPr="008627D5" w:rsidRDefault="008627D5" w:rsidP="008627D5">
      <w:pPr>
        <w:spacing w:after="0"/>
        <w:rPr>
          <w:rFonts w:ascii="Courier New" w:hAnsi="Courier New" w:cs="Courier New"/>
          <w:lang w:val="en-GB"/>
        </w:rPr>
      </w:pPr>
    </w:p>
    <w:p w14:paraId="43B7FEA3" w14:textId="37CC8B1C" w:rsidR="00235CC2" w:rsidRDefault="00235CC2" w:rsidP="001E1889">
      <w:pPr>
        <w:rPr>
          <w:lang w:val="en-GB"/>
        </w:rPr>
      </w:pPr>
      <w:r>
        <w:rPr>
          <w:lang w:val="en-GB"/>
        </w:rPr>
        <w:t>The approach used for the hyperparameter tuning is explained by the function’s input parameters:</w:t>
      </w:r>
    </w:p>
    <w:p w14:paraId="7E10F156" w14:textId="163A021E" w:rsidR="00235CC2" w:rsidRDefault="00235CC2" w:rsidP="00235CC2">
      <w:pPr>
        <w:pStyle w:val="Paragrafoelenco"/>
        <w:numPr>
          <w:ilvl w:val="0"/>
          <w:numId w:val="16"/>
        </w:numPr>
        <w:rPr>
          <w:lang w:val="en-GB"/>
        </w:rPr>
      </w:pPr>
      <w:r>
        <w:rPr>
          <w:lang w:val="en-GB"/>
        </w:rPr>
        <w:t>estimator: model to be tuned</w:t>
      </w:r>
    </w:p>
    <w:p w14:paraId="42F42EBD" w14:textId="386E55CA" w:rsidR="00235CC2" w:rsidRPr="00235CC2" w:rsidRDefault="00235CC2" w:rsidP="00235CC2">
      <w:pPr>
        <w:pStyle w:val="Paragrafoelenco"/>
        <w:numPr>
          <w:ilvl w:val="0"/>
          <w:numId w:val="16"/>
        </w:numPr>
        <w:rPr>
          <w:lang w:val="en-GB"/>
        </w:rPr>
      </w:pPr>
      <w:proofErr w:type="spellStart"/>
      <w:r>
        <w:rPr>
          <w:lang w:val="en-GB"/>
        </w:rPr>
        <w:t>param_grid</w:t>
      </w:r>
      <w:proofErr w:type="spellEnd"/>
      <w:r>
        <w:rPr>
          <w:lang w:val="en-GB"/>
        </w:rPr>
        <w:t xml:space="preserve">: </w:t>
      </w:r>
      <w:r w:rsidRPr="00235CC2">
        <w:rPr>
          <w:lang w:val="en-GB"/>
        </w:rPr>
        <w:t>Dictionary with parameters names (str) as keys and lists of parameter settings to try as values</w:t>
      </w:r>
    </w:p>
    <w:p w14:paraId="32C7E6CB" w14:textId="3A526D14" w:rsidR="00235CC2" w:rsidRDefault="00235CC2" w:rsidP="00235CC2">
      <w:pPr>
        <w:pStyle w:val="Paragrafoelenco"/>
        <w:numPr>
          <w:ilvl w:val="0"/>
          <w:numId w:val="16"/>
        </w:numPr>
        <w:rPr>
          <w:lang w:val="en-GB"/>
        </w:rPr>
      </w:pPr>
      <w:r>
        <w:rPr>
          <w:lang w:val="en-GB"/>
        </w:rPr>
        <w:t xml:space="preserve">scoring: </w:t>
      </w:r>
      <w:r w:rsidRPr="00235CC2">
        <w:rPr>
          <w:lang w:val="en-GB"/>
        </w:rPr>
        <w:t>Strategy to evaluate the performance of the cross-validated model on the test set.</w:t>
      </w:r>
    </w:p>
    <w:p w14:paraId="43AC16CC" w14:textId="4FC04D99" w:rsidR="00235CC2" w:rsidRPr="00235CC2" w:rsidRDefault="00235CC2" w:rsidP="00235CC2">
      <w:pPr>
        <w:pStyle w:val="Paragrafoelenco"/>
        <w:numPr>
          <w:ilvl w:val="0"/>
          <w:numId w:val="16"/>
        </w:numPr>
        <w:rPr>
          <w:lang w:val="en-GB"/>
        </w:rPr>
      </w:pPr>
      <w:r>
        <w:rPr>
          <w:lang w:val="en-GB"/>
        </w:rPr>
        <w:t>cv: d</w:t>
      </w:r>
      <w:r w:rsidRPr="00235CC2">
        <w:rPr>
          <w:lang w:val="en-GB"/>
        </w:rPr>
        <w:t>etermines the cross-validation splitting strategy</w:t>
      </w:r>
    </w:p>
    <w:p w14:paraId="424E634B" w14:textId="77777777" w:rsidR="00235CC2" w:rsidRDefault="00235CC2" w:rsidP="001E1889">
      <w:pPr>
        <w:rPr>
          <w:lang w:val="en-GB"/>
        </w:rPr>
      </w:pPr>
    </w:p>
    <w:p w14:paraId="262E10CD" w14:textId="23F327E6" w:rsidR="00E2671F" w:rsidRDefault="001E1889" w:rsidP="001E1889">
      <w:pPr>
        <w:rPr>
          <w:lang w:val="en-GB"/>
        </w:rPr>
      </w:pPr>
      <w:r>
        <w:rPr>
          <w:lang w:val="en-GB"/>
        </w:rPr>
        <w:t>The following are the hyperparameters tuned in the process which involved sklearn.GridSearchCV():</w:t>
      </w: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1F044A2A" w14:textId="1A4673A9" w:rsidR="001E1889" w:rsidRDefault="003165F5" w:rsidP="001E1889">
      <w:pPr>
        <w:rPr>
          <w:lang w:val="en-GB"/>
        </w:rPr>
      </w:pPr>
      <w:r w:rsidRPr="003165F5">
        <w:rPr>
          <w:lang w:val="en-GB"/>
        </w:rPr>
        <w:lastRenderedPageBreak/>
        <w:t>For each model, as a r</w:t>
      </w:r>
      <w:r>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drawing>
          <wp:inline distT="0" distB="0" distL="0" distR="0" wp14:anchorId="5BD80692" wp14:editId="4C3B7975">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634AEB8D">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5227FE12">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35CC2" w:rsidRDefault="00206E9C" w:rsidP="00206E9C">
      <w:pPr>
        <w:pStyle w:val="Titolo3"/>
        <w:rPr>
          <w:b/>
          <w:bCs/>
          <w:sz w:val="28"/>
          <w:szCs w:val="28"/>
          <w:lang w:val="en-GB"/>
        </w:rPr>
      </w:pPr>
      <w:r w:rsidRPr="00235CC2">
        <w:rPr>
          <w:b/>
          <w:bCs/>
          <w:sz w:val="28"/>
          <w:szCs w:val="28"/>
          <w:lang w:val="en-GB"/>
        </w:rPr>
        <w:t>Tuned Hyperparameters results</w:t>
      </w:r>
    </w:p>
    <w:p w14:paraId="419F0E48" w14:textId="1E93B40C" w:rsidR="00AD2398" w:rsidRDefault="00235CC2" w:rsidP="00AD2398">
      <w:pPr>
        <w:rPr>
          <w:noProof/>
          <w:lang w:val="en-GB"/>
        </w:rPr>
      </w:pPr>
      <w:r>
        <w:rPr>
          <w:noProof/>
          <w:lang w:val="en-GB"/>
        </w:rPr>
        <w:drawing>
          <wp:anchor distT="0" distB="0" distL="114300" distR="114300" simplePos="0" relativeHeight="251677696" behindDoc="0" locked="0" layoutInCell="1" allowOverlap="1" wp14:anchorId="6FD71DD3" wp14:editId="0D7316F9">
            <wp:simplePos x="0" y="0"/>
            <wp:positionH relativeFrom="column">
              <wp:posOffset>3082290</wp:posOffset>
            </wp:positionH>
            <wp:positionV relativeFrom="paragraph">
              <wp:posOffset>344170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12A7A6A5">
            <wp:simplePos x="0" y="0"/>
            <wp:positionH relativeFrom="margin">
              <wp:posOffset>-92178</wp:posOffset>
            </wp:positionH>
            <wp:positionV relativeFrom="paragraph">
              <wp:posOffset>374036</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w:t>
      </w:r>
      <w:r>
        <w:rPr>
          <w:lang w:val="en-GB"/>
        </w:rPr>
        <w:t>are evaluated</w:t>
      </w:r>
      <w:r w:rsidR="00AD2398">
        <w:rPr>
          <w:lang w:val="en-GB"/>
        </w:rPr>
        <w:t xml:space="preserve"> </w:t>
      </w:r>
      <w:r>
        <w:rPr>
          <w:lang w:val="en-GB"/>
        </w:rPr>
        <w:t>o</w:t>
      </w:r>
      <w:r w:rsidR="00AD2398">
        <w:rPr>
          <w:lang w:val="en-GB"/>
        </w:rPr>
        <w:t>n the dataset:</w:t>
      </w:r>
      <w:r w:rsidR="00AD2398" w:rsidRPr="00AD2398">
        <w:rPr>
          <w:noProof/>
          <w:lang w:val="en-GB"/>
        </w:rPr>
        <w:t xml:space="preserve"> </w:t>
      </w:r>
    </w:p>
    <w:p w14:paraId="02C67D1A" w14:textId="7B450139" w:rsidR="007816FD" w:rsidRDefault="007816FD" w:rsidP="00AD2398">
      <w:pPr>
        <w:rPr>
          <w:lang w:val="en-GB"/>
        </w:rPr>
      </w:pPr>
    </w:p>
    <w:p w14:paraId="345026CF" w14:textId="452B0087"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caused from the complex dataset nature, so models are not able to achieve a higher level of performance </w:t>
      </w:r>
      <w:r>
        <w:rPr>
          <w:lang w:val="en-GB"/>
        </w:rPr>
        <w:lastRenderedPageBreak/>
        <w:t>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had an interesting change in the confusion matrix as display as follows:</w:t>
      </w:r>
    </w:p>
    <w:p w14:paraId="24FAC3B7" w14:textId="1DC0243F" w:rsidR="00B73A29" w:rsidRDefault="00B73A29" w:rsidP="00AD2398">
      <w:pPr>
        <w:rPr>
          <w:lang w:val="en-GB"/>
        </w:rPr>
      </w:pPr>
      <w:r>
        <w:rPr>
          <w:noProof/>
          <w:lang w:val="en-GB"/>
        </w:rPr>
        <w:drawing>
          <wp:anchor distT="0" distB="0" distL="114300" distR="114300" simplePos="0" relativeHeight="251703296" behindDoc="0" locked="0" layoutInCell="1" allowOverlap="1" wp14:anchorId="79948058" wp14:editId="7DAF8902">
            <wp:simplePos x="0" y="0"/>
            <wp:positionH relativeFrom="margin">
              <wp:posOffset>-163830</wp:posOffset>
            </wp:positionH>
            <wp:positionV relativeFrom="paragraph">
              <wp:posOffset>238125</wp:posOffset>
            </wp:positionV>
            <wp:extent cx="3358515" cy="2807335"/>
            <wp:effectExtent l="0" t="0" r="0" b="0"/>
            <wp:wrapTopAndBottom/>
            <wp:docPr id="309952621" name="Immagine 2"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2621" name="Immagine 2" descr="Immagine che contiene testo, schermata, quadrato,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8515" cy="28073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2272" behindDoc="0" locked="0" layoutInCell="1" allowOverlap="1" wp14:anchorId="5D1EAFEE" wp14:editId="2307CF7C">
            <wp:simplePos x="0" y="0"/>
            <wp:positionH relativeFrom="column">
              <wp:posOffset>3239709</wp:posOffset>
            </wp:positionH>
            <wp:positionV relativeFrom="paragraph">
              <wp:posOffset>216228</wp:posOffset>
            </wp:positionV>
            <wp:extent cx="3358945" cy="2807950"/>
            <wp:effectExtent l="0" t="0" r="0" b="0"/>
            <wp:wrapTopAndBottom/>
            <wp:docPr id="1616355880" name="Immagine 1"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5880" name="Immagine 1" descr="Immagine che contiene testo, schermata, quadrato,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8945" cy="2807950"/>
                    </a:xfrm>
                    <a:prstGeom prst="rect">
                      <a:avLst/>
                    </a:prstGeom>
                  </pic:spPr>
                </pic:pic>
              </a:graphicData>
            </a:graphic>
          </wp:anchor>
        </w:drawing>
      </w:r>
    </w:p>
    <w:p w14:paraId="575C8BBD" w14:textId="06D92796" w:rsidR="00116032" w:rsidRDefault="00116032" w:rsidP="00AD2398">
      <w:pPr>
        <w:rPr>
          <w:lang w:val="en-GB"/>
        </w:rPr>
      </w:pPr>
    </w:p>
    <w:p w14:paraId="77E86900" w14:textId="3A6B4BE6" w:rsidR="00FB5AAA" w:rsidRDefault="0081043E" w:rsidP="00AD2398">
      <w:pPr>
        <w:rPr>
          <w:lang w:val="en-GB"/>
        </w:rPr>
      </w:pPr>
      <w:r>
        <w:rPr>
          <w:lang w:val="en-GB"/>
        </w:rPr>
        <w:t xml:space="preserve">The final model (on the left) </w:t>
      </w:r>
      <w:r w:rsidR="00C55637">
        <w:rPr>
          <w:lang w:val="en-GB"/>
        </w:rPr>
        <w:t>had meaningful increase in DDoS</w:t>
      </w:r>
      <w:r w:rsidR="00E02B67">
        <w:rPr>
          <w:lang w:val="en-GB"/>
        </w:rPr>
        <w:t xml:space="preserve"> </w:t>
      </w:r>
      <w:r w:rsidR="00C55637">
        <w:rPr>
          <w:lang w:val="en-GB"/>
        </w:rPr>
        <w:t xml:space="preserve">UDP detection </w:t>
      </w:r>
      <w:r w:rsidR="00800ADA">
        <w:rPr>
          <w:lang w:val="en-GB"/>
        </w:rPr>
        <w:t>on the detr</w:t>
      </w:r>
      <w:r w:rsidR="004C7D46">
        <w:rPr>
          <w:lang w:val="en-GB"/>
        </w:rPr>
        <w:t>i</w:t>
      </w:r>
      <w:r w:rsidR="00800ADA">
        <w:rPr>
          <w:lang w:val="en-GB"/>
        </w:rPr>
        <w:t xml:space="preserve">ment </w:t>
      </w:r>
      <w:r w:rsidR="004C7D46">
        <w:rPr>
          <w:lang w:val="en-GB"/>
        </w:rPr>
        <w:t>of DDoS</w:t>
      </w:r>
      <w:r w:rsidR="00E02B67">
        <w:rPr>
          <w:lang w:val="en-GB"/>
        </w:rPr>
        <w:t xml:space="preserve"> </w:t>
      </w:r>
      <w:r w:rsidR="004C7D46">
        <w:rPr>
          <w:lang w:val="en-GB"/>
        </w:rPr>
        <w:t>UDP</w:t>
      </w:r>
      <w:r w:rsidR="00E02B67">
        <w:rPr>
          <w:lang w:val="en-GB"/>
        </w:rPr>
        <w:t xml:space="preserve"> lag</w:t>
      </w:r>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035C7DD5"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is among very similar kind of attacks (e.g. DDoS</w:t>
      </w:r>
      <w:r w:rsidR="00E02B67">
        <w:rPr>
          <w:lang w:val="en-GB"/>
        </w:rPr>
        <w:t xml:space="preserve"> </w:t>
      </w:r>
      <w:r w:rsidR="00E1288C">
        <w:rPr>
          <w:lang w:val="en-GB"/>
        </w:rPr>
        <w:t>UDP and DDoS</w:t>
      </w:r>
      <w:r w:rsidR="00E02B67">
        <w:rPr>
          <w:lang w:val="en-GB"/>
        </w:rPr>
        <w:t xml:space="preserve"> </w:t>
      </w:r>
      <w:r w:rsidR="00E1288C">
        <w:rPr>
          <w:lang w:val="en-GB"/>
        </w:rPr>
        <w:t>UDP</w:t>
      </w:r>
      <w:r w:rsidR="00E02B67">
        <w:rPr>
          <w:lang w:val="en-GB"/>
        </w:rPr>
        <w:t xml:space="preserve"> </w:t>
      </w:r>
      <w:r w:rsidR="00E1288C">
        <w:rPr>
          <w:lang w:val="en-GB"/>
        </w:rPr>
        <w:t>LAG).</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4EFCE7D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r w:rsidR="00E02B67">
        <w:rPr>
          <w:lang w:val="en-GB"/>
        </w:rPr>
        <w:t xml:space="preserve"> As an unsupervised task, these models are chosen to see how different clustering approaches (soft-clustering, hard-clustering) behave with big complex datasets.</w:t>
      </w:r>
    </w:p>
    <w:p w14:paraId="58DF2191" w14:textId="4419F6B1" w:rsidR="00620655" w:rsidRDefault="00620655" w:rsidP="00620655">
      <w:pPr>
        <w:pStyle w:val="Titolo3"/>
        <w:rPr>
          <w:b/>
          <w:bCs/>
          <w:sz w:val="32"/>
          <w:szCs w:val="32"/>
          <w:lang w:val="en-GB"/>
        </w:rPr>
      </w:pPr>
      <w:r>
        <w:rPr>
          <w:b/>
          <w:bCs/>
          <w:sz w:val="32"/>
          <w:szCs w:val="32"/>
          <w:lang w:val="en-GB"/>
        </w:rPr>
        <w:t>KMeans</w:t>
      </w:r>
    </w:p>
    <w:p w14:paraId="6FA4DB81" w14:textId="47F43DC6"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r w:rsidR="006E3823">
        <w:rPr>
          <w:rFonts w:asciiTheme="minorHAnsi" w:hAnsiTheme="minorHAnsi" w:cstheme="minorHAnsi"/>
          <w:lang w:val="en-GB"/>
        </w:rPr>
        <w:t xml:space="preserve"> </w:t>
      </w: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7357195" w14:textId="7B8A9F4F"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r w:rsidR="001A5C0B">
        <w:rPr>
          <w:rFonts w:asciiTheme="minorHAnsi" w:hAnsiTheme="minorHAnsi" w:cstheme="minorHAnsi"/>
          <w:lang w:val="en-GB"/>
        </w:rPr>
        <w:t xml:space="preserve">. </w:t>
      </w: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r w:rsidR="001A5C0B">
        <w:rPr>
          <w:rFonts w:asciiTheme="minorHAnsi" w:hAnsiTheme="minorHAnsi" w:cstheme="minorHAnsi"/>
          <w:lang w:val="en-GB"/>
        </w:rPr>
        <w:t xml:space="preserve"> </w:t>
      </w: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4F2D8C28" w14:textId="23066566"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r w:rsidR="001A5C0B">
        <w:rPr>
          <w:rFonts w:asciiTheme="minorHAnsi" w:hAnsiTheme="minorHAnsi" w:cstheme="minorHAnsi"/>
          <w:lang w:val="en-GB"/>
        </w:rPr>
        <w:t xml:space="preserve"> </w:t>
      </w: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r w:rsidR="001A5C0B">
        <w:rPr>
          <w:rFonts w:asciiTheme="minorHAnsi" w:hAnsiTheme="minorHAnsi" w:cstheme="minorHAnsi"/>
          <w:lang w:val="en-GB"/>
        </w:rPr>
        <w:t xml:space="preserve"> </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F467E13"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r w:rsidR="001A5C0B" w:rsidRPr="00AF7490">
        <w:rPr>
          <w:rFonts w:asciiTheme="minorHAnsi" w:hAnsiTheme="minorHAnsi" w:cstheme="minorHAnsi"/>
          <w:lang w:val="en-GB"/>
        </w:rPr>
        <w:t>modelling</w:t>
      </w:r>
      <w:r w:rsidRPr="00AF7490">
        <w:rPr>
          <w:rFonts w:asciiTheme="minorHAnsi" w:hAnsiTheme="minorHAnsi" w:cstheme="minorHAnsi"/>
          <w:lang w:val="en-GB"/>
        </w:rPr>
        <w:t xml:space="preserve"> complex data distributions, making them suitable for applications where clusters may have different shapes and sizes. </w:t>
      </w:r>
    </w:p>
    <w:p w14:paraId="5F7F879A" w14:textId="632FEA40" w:rsidR="00AF7490" w:rsidRDefault="00AF7490" w:rsidP="00AF7490">
      <w:pPr>
        <w:pStyle w:val="Titolo3"/>
        <w:rPr>
          <w:b/>
          <w:bCs/>
          <w:sz w:val="32"/>
          <w:szCs w:val="32"/>
          <w:lang w:val="en-GB"/>
        </w:rPr>
      </w:pPr>
      <w:r>
        <w:rPr>
          <w:b/>
          <w:bCs/>
          <w:sz w:val="32"/>
          <w:szCs w:val="32"/>
          <w:lang w:val="en-GB"/>
        </w:rPr>
        <w:t>DBSCAN</w:t>
      </w:r>
    </w:p>
    <w:p w14:paraId="660E5BB4" w14:textId="528B686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r w:rsidR="001A5C0B">
        <w:rPr>
          <w:rFonts w:asciiTheme="minorHAnsi" w:hAnsiTheme="minorHAnsi" w:cstheme="minorHAnsi"/>
          <w:lang w:val="en-GB"/>
        </w:rPr>
        <w:t xml:space="preserve"> </w:t>
      </w: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r w:rsidR="001A5C0B" w:rsidRPr="00AF7490">
        <w:rPr>
          <w:rFonts w:asciiTheme="minorHAnsi" w:hAnsiTheme="minorHAnsi" w:cstheme="minorHAnsi"/>
          <w:lang w:val="en-GB"/>
        </w:rPr>
        <w:t>neighbouring</w:t>
      </w:r>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040B63D0" w14:textId="6E3BE4A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r w:rsidR="001A5C0B" w:rsidRPr="00AF7490">
        <w:rPr>
          <w:rFonts w:asciiTheme="minorHAnsi" w:hAnsiTheme="minorHAnsi" w:cstheme="minorHAnsi"/>
          <w:lang w:val="en-GB"/>
        </w:rPr>
        <w:t>neighbourhoods</w:t>
      </w:r>
      <w:r w:rsidRPr="00AF7490">
        <w:rPr>
          <w:rFonts w:asciiTheme="minorHAnsi" w:hAnsiTheme="minorHAnsi" w:cstheme="minorHAnsi"/>
          <w:lang w:val="en-GB"/>
        </w:rPr>
        <w:t xml:space="preserve"> of each core point, expanding the cluster by connecting core points and incorporating border points. This process continues until all reachable points are assigned to a cluster. Unvisited points that do not meet the density criteria remain </w:t>
      </w:r>
      <w:r w:rsidR="001A5C0B" w:rsidRPr="00AF7490">
        <w:rPr>
          <w:rFonts w:asciiTheme="minorHAnsi" w:hAnsiTheme="minorHAnsi" w:cstheme="minorHAnsi"/>
          <w:lang w:val="en-GB"/>
        </w:rPr>
        <w:t>labelled</w:t>
      </w:r>
      <w:r w:rsidRPr="00AF7490">
        <w:rPr>
          <w:rFonts w:asciiTheme="minorHAnsi" w:hAnsiTheme="minorHAnsi" w:cstheme="minorHAnsi"/>
          <w:lang w:val="en-GB"/>
        </w:rPr>
        <w:t xml:space="preserve"> as noise.</w:t>
      </w:r>
      <w:r w:rsidR="001A5C0B">
        <w:rPr>
          <w:rFonts w:asciiTheme="minorHAnsi" w:hAnsiTheme="minorHAnsi" w:cstheme="minorHAnsi"/>
          <w:lang w:val="en-GB"/>
        </w:rPr>
        <w:t xml:space="preserve"> </w:t>
      </w: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lastRenderedPageBreak/>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0AC0B85D"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r w:rsidR="001A5C0B">
        <w:rPr>
          <w:rFonts w:eastAsiaTheme="minorEastAsia"/>
          <w:lang w:val="en-GB"/>
        </w:rPr>
        <w:t xml:space="preserve"> </w:t>
      </w:r>
    </w:p>
    <w:p w14:paraId="67809DA2" w14:textId="1CB52391" w:rsidR="001A5C0B" w:rsidRPr="001A5C0B" w:rsidRDefault="001A5C0B" w:rsidP="008065A4">
      <w:pPr>
        <w:rPr>
          <w:rFonts w:eastAsiaTheme="minorEastAsia"/>
          <w:i/>
          <w:iCs/>
          <w:lang w:val="en-GB"/>
        </w:rPr>
      </w:pPr>
      <w:r>
        <w:rPr>
          <w:rFonts w:eastAsiaTheme="minorEastAsia"/>
          <w:i/>
          <w:iCs/>
          <w:lang w:val="en-GB"/>
        </w:rPr>
        <w:t>Note: the knowledge of the effective number of labels from the Ground Truth is used to estimate a range of the number of cluster parameters.</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794C82F3" w:rsidR="005E7E46" w:rsidRDefault="005E7E46" w:rsidP="005E7E46">
      <w:pPr>
        <w:ind w:left="360"/>
        <w:rPr>
          <w:rFonts w:cstheme="minorHAnsi"/>
          <w:lang w:val="en-GB"/>
        </w:rPr>
      </w:pPr>
      <w:r w:rsidRPr="005E7E46">
        <w:rPr>
          <w:rFonts w:cstheme="minorHAnsi"/>
          <w:lang w:val="en-GB"/>
        </w:rPr>
        <w:t xml:space="preserve">As a result, the best number of clusters is 13 with a corresponding silhouette score value of 0.54. </w:t>
      </w:r>
      <w:r w:rsidR="00060C8C">
        <w:rPr>
          <w:rFonts w:cstheme="minorHAnsi"/>
          <w:lang w:val="en-GB"/>
        </w:rPr>
        <w:t xml:space="preserve">Accordingly with the increase of number of clusters, the clustering error decreased its value. </w:t>
      </w:r>
      <w:r w:rsidRPr="005E7E46">
        <w:rPr>
          <w:rFonts w:cstheme="minorHAnsi"/>
          <w:lang w:val="en-GB"/>
        </w:rPr>
        <w:t xml:space="preserve">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07E0BF9C" w14:textId="542383F6" w:rsidR="00060C8C" w:rsidRDefault="004C5C5E" w:rsidP="00060C8C">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lastRenderedPageBreak/>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106E303" w14:textId="71A56C3E" w:rsidR="00060C8C" w:rsidRDefault="00060C8C" w:rsidP="00060C8C">
      <w:pPr>
        <w:rPr>
          <w:lang w:val="en-GB"/>
        </w:rPr>
      </w:pPr>
      <w:r>
        <w:rPr>
          <w:lang w:val="en-GB"/>
        </w:rPr>
        <w:t>The best value chosen for “</w:t>
      </w:r>
      <w:proofErr w:type="spellStart"/>
      <w:r>
        <w:rPr>
          <w:lang w:val="en-GB"/>
        </w:rPr>
        <w:t>n_init</w:t>
      </w:r>
      <w:proofErr w:type="spellEnd"/>
      <w:r>
        <w:rPr>
          <w:lang w:val="en-GB"/>
        </w:rPr>
        <w:t>” is “auto” since the silhouette score decreases with other values. Therefore, the default KMeans model is the best according to the results.</w:t>
      </w:r>
    </w:p>
    <w:p w14:paraId="49C07FAB" w14:textId="718A485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456CAC52" w:rsidR="00FF0836" w:rsidRDefault="00060C8C" w:rsidP="00BF2E3A">
      <w:pPr>
        <w:rPr>
          <w:lang w:val="en-GB"/>
        </w:rPr>
      </w:pPr>
      <w:r>
        <w:rPr>
          <w:lang w:val="en-GB"/>
        </w:rPr>
        <w:t>L</w:t>
      </w:r>
      <w:r w:rsidR="00FF0836">
        <w:rPr>
          <w:lang w:val="en-GB"/>
        </w:rPr>
        <w:t>og-likelihood metric, which is a GMM specific one</w:t>
      </w:r>
      <w:r>
        <w:rPr>
          <w:lang w:val="en-GB"/>
        </w:rPr>
        <w:t xml:space="preserve">, </w:t>
      </w:r>
      <w:r w:rsidR="00FF0836" w:rsidRPr="00FF0836">
        <w:rPr>
          <w:lang w:val="en-GB"/>
        </w:rPr>
        <w:t>measures how well the model explains the observed data.</w:t>
      </w:r>
      <w:r w:rsidR="00FF0836">
        <w:rPr>
          <w:lang w:val="en-GB"/>
        </w:rPr>
        <w:t xml:space="preserve"> </w:t>
      </w:r>
      <w:r w:rsidR="00FF0836" w:rsidRPr="00FF0836">
        <w:rPr>
          <w:lang w:val="en-GB"/>
        </w:rPr>
        <w:t>The goal is to maximize the log-likelihood, meaning finding the parameters (cluster means, covariances, and weights) that make the observed data most probable under the model.</w:t>
      </w:r>
      <w:r>
        <w:rPr>
          <w:lang w:val="en-GB"/>
        </w:rPr>
        <w:t xml:space="preserve"> The more the number of clusters increase, the more the silhouette and log-likelihood rise.</w:t>
      </w:r>
    </w:p>
    <w:p w14:paraId="61AB8321" w14:textId="78BD4B33" w:rsidR="00FF0836" w:rsidRDefault="00FF0836" w:rsidP="00BF2E3A">
      <w:pPr>
        <w:rPr>
          <w:lang w:val="en-GB"/>
        </w:rPr>
      </w:pPr>
      <w:r>
        <w:rPr>
          <w:lang w:val="en-GB"/>
        </w:rPr>
        <w:t>The best number of clusters is 17</w:t>
      </w:r>
      <w:r w:rsidR="00060C8C">
        <w:rPr>
          <w:lang w:val="en-GB"/>
        </w:rPr>
        <w:t xml:space="preserve"> with a silhouette score of 0,3957</w:t>
      </w:r>
      <w:r>
        <w:rPr>
          <w:lang w:val="en-GB"/>
        </w:rPr>
        <w:t>.</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r w:rsidR="00B3328D">
        <w:rPr>
          <w:lang w:val="en-GB"/>
        </w:rPr>
        <w:t>=</w:t>
      </w:r>
      <w:r>
        <w:rPr>
          <w:lang w:val="en-GB"/>
        </w:rPr>
        <w:t>‘</w:t>
      </w:r>
      <w:proofErr w:type="spellStart"/>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03897410" w14:textId="77777777" w:rsidR="00060C8C" w:rsidRDefault="00060C8C" w:rsidP="00A14D4C">
      <w:pPr>
        <w:rPr>
          <w:lang w:val="en-GB"/>
        </w:rPr>
      </w:pPr>
    </w:p>
    <w:p w14:paraId="7972C1B8" w14:textId="77777777" w:rsidR="00060C8C" w:rsidRDefault="00060C8C" w:rsidP="00A14D4C">
      <w:pPr>
        <w:rPr>
          <w:lang w:val="en-GB"/>
        </w:rPr>
      </w:pPr>
    </w:p>
    <w:p w14:paraId="1CB411D0" w14:textId="4B3633EC"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0DD914B4" w14:textId="7245776E" w:rsidR="00060C8C" w:rsidRDefault="00060C8C" w:rsidP="00060C8C">
      <w:pPr>
        <w:rPr>
          <w:lang w:val="en-GB"/>
        </w:rPr>
      </w:pPr>
      <w:r>
        <w:rPr>
          <w:lang w:val="en-GB"/>
        </w:rPr>
        <w:t xml:space="preserve">The final silhouette score for the best hyperparameters, </w:t>
      </w:r>
      <w:proofErr w:type="spellStart"/>
      <w:r>
        <w:rPr>
          <w:lang w:val="en-GB"/>
        </w:rPr>
        <w:t>n_init</w:t>
      </w:r>
      <w:proofErr w:type="spellEnd"/>
      <w:r>
        <w:rPr>
          <w:lang w:val="en-GB"/>
        </w:rPr>
        <w:t>=</w:t>
      </w:r>
      <w:proofErr w:type="spellStart"/>
      <w:r>
        <w:rPr>
          <w:lang w:val="en-GB"/>
        </w:rPr>
        <w:t>kmeans</w:t>
      </w:r>
      <w:proofErr w:type="spellEnd"/>
      <w:r>
        <w:rPr>
          <w:lang w:val="en-GB"/>
        </w:rPr>
        <w:t xml:space="preserve"> and </w:t>
      </w:r>
      <w:proofErr w:type="spellStart"/>
      <w:r>
        <w:rPr>
          <w:lang w:val="en-GB"/>
        </w:rPr>
        <w:t>init_params</w:t>
      </w:r>
      <w:proofErr w:type="spellEnd"/>
      <w:r>
        <w:rPr>
          <w:lang w:val="en-GB"/>
        </w:rPr>
        <w:t>=4, is 0.5011 reaching a similar score of KMeans.</w:t>
      </w:r>
    </w:p>
    <w:p w14:paraId="3F86D6B5" w14:textId="427E99A5"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41944D2C" w14:textId="36400C18" w:rsidR="004B5D3A" w:rsidRPr="00BF2E3A" w:rsidRDefault="004B5D3A" w:rsidP="00BF2E3A">
      <w:pPr>
        <w:rPr>
          <w:lang w:val="en-GB"/>
        </w:rPr>
      </w:pPr>
      <w:r>
        <w:rPr>
          <w:lang w:val="en-GB"/>
        </w:rPr>
        <w:t xml:space="preserve">The best hyperparameters are </w:t>
      </w:r>
      <w:proofErr w:type="spellStart"/>
      <w:r>
        <w:rPr>
          <w:lang w:val="en-GB"/>
        </w:rPr>
        <w:t>min_samples</w:t>
      </w:r>
      <w:proofErr w:type="spellEnd"/>
      <w:r>
        <w:rPr>
          <w:lang w:val="en-GB"/>
        </w:rPr>
        <w:t>=20 and epsilon=0.4 with a silhouette score of 0.373. DBSCAN is shown to be the worst clustering algorithm according to silhouette score evaluation among all the evaluated.</w:t>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4BE74532" w:rsidR="00A14D4C" w:rsidRDefault="00A545D0" w:rsidP="00A14D4C">
      <w:pPr>
        <w:rPr>
          <w:lang w:val="en-GB"/>
        </w:rPr>
      </w:pPr>
      <w:r>
        <w:rPr>
          <w:lang w:val="en-GB"/>
        </w:rPr>
        <w:t xml:space="preserve">The evaluation of the clustering algorithms is based on the silhouette score, since it is an unsupervised </w:t>
      </w:r>
      <w:r w:rsidR="004B5D3A">
        <w:rPr>
          <w:lang w:val="en-GB"/>
        </w:rPr>
        <w:t xml:space="preserve">task, and </w:t>
      </w:r>
      <w:r>
        <w:rPr>
          <w:lang w:val="en-GB"/>
        </w:rPr>
        <w:t xml:space="preserve">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assess similarities among clusters.</w:t>
      </w:r>
      <w:r w:rsidR="004B5D3A">
        <w:rPr>
          <w:lang w:val="en-GB"/>
        </w:rPr>
        <w:t xml:space="preserve"> In summary, we use these metrics to assess how different algorithms produce similar clustering assignments .</w:t>
      </w:r>
      <w:r w:rsidR="005D0F85">
        <w:rPr>
          <w:lang w:val="en-GB"/>
        </w:rPr>
        <w:t xml:space="preserve"> </w:t>
      </w:r>
    </w:p>
    <w:p w14:paraId="6AEA8E8B" w14:textId="73F2BC09" w:rsidR="005D0F85" w:rsidRPr="004B5D3A" w:rsidRDefault="005D0F85" w:rsidP="004B5D3A">
      <w:pPr>
        <w:pStyle w:val="Paragrafoelenco"/>
        <w:numPr>
          <w:ilvl w:val="0"/>
          <w:numId w:val="9"/>
        </w:numPr>
        <w:rPr>
          <w:lang w:val="en-GB"/>
        </w:rPr>
      </w:pPr>
      <w:r>
        <w:rPr>
          <w:lang w:val="en-GB"/>
        </w:rPr>
        <w:t>Rand Index: measures the assignment of two assignments (clustering</w:t>
      </w:r>
      <w:r w:rsidR="004B5D3A">
        <w:rPr>
          <w:lang w:val="en-GB"/>
        </w:rPr>
        <w:t>1</w:t>
      </w:r>
      <w:r>
        <w:rPr>
          <w:lang w:val="en-GB"/>
        </w:rPr>
        <w:t xml:space="preserve"> labels, </w:t>
      </w:r>
      <w:r w:rsidR="004B5D3A">
        <w:rPr>
          <w:lang w:val="en-GB"/>
        </w:rPr>
        <w:t>clustering2</w:t>
      </w:r>
      <w:r>
        <w:rPr>
          <w:lang w:val="en-GB"/>
        </w:rPr>
        <w:t xml:space="preserve"> labels)</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78BA18D9" w14:textId="4B2283C5" w:rsidR="004B5D3A" w:rsidRDefault="004B5D3A"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79FEBB04">
            <wp:simplePos x="0" y="0"/>
            <wp:positionH relativeFrom="margin">
              <wp:posOffset>3276600</wp:posOffset>
            </wp:positionH>
            <wp:positionV relativeFrom="paragraph">
              <wp:posOffset>0</wp:posOffset>
            </wp:positionV>
            <wp:extent cx="3376295" cy="2486025"/>
            <wp:effectExtent l="0" t="0" r="0" b="9525"/>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6295" cy="2486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3840" behindDoc="0" locked="0" layoutInCell="1" allowOverlap="1" wp14:anchorId="0ADDE046" wp14:editId="1DCCAE26">
            <wp:simplePos x="0" y="0"/>
            <wp:positionH relativeFrom="column">
              <wp:posOffset>-327025</wp:posOffset>
            </wp:positionH>
            <wp:positionV relativeFrom="paragraph">
              <wp:posOffset>0</wp:posOffset>
            </wp:positionV>
            <wp:extent cx="3352800" cy="2466975"/>
            <wp:effectExtent l="0" t="0" r="0" b="9525"/>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2800" cy="2466975"/>
                    </a:xfrm>
                    <a:prstGeom prst="rect">
                      <a:avLst/>
                    </a:prstGeom>
                  </pic:spPr>
                </pic:pic>
              </a:graphicData>
            </a:graphic>
            <wp14:sizeRelH relativeFrom="margin">
              <wp14:pctWidth>0</wp14:pctWidth>
            </wp14:sizeRelH>
            <wp14:sizeRelV relativeFrom="margin">
              <wp14:pctHeight>0</wp14:pctHeight>
            </wp14:sizeRelV>
          </wp:anchor>
        </w:drawing>
      </w:r>
    </w:p>
    <w:p w14:paraId="567DA8BE" w14:textId="0D4A0ABC" w:rsidR="005D0F85" w:rsidRDefault="00860F6F" w:rsidP="00A14D4C">
      <w:pPr>
        <w:rPr>
          <w:lang w:val="en-GB"/>
        </w:rPr>
      </w:pPr>
      <w:r>
        <w:rPr>
          <w:noProof/>
          <w:lang w:val="en-GB"/>
        </w:rPr>
        <w:drawing>
          <wp:anchor distT="0" distB="0" distL="114300" distR="114300" simplePos="0" relativeHeight="251706368" behindDoc="0" locked="0" layoutInCell="1" allowOverlap="1" wp14:anchorId="1DEAF8AC" wp14:editId="31AA5B77">
            <wp:simplePos x="0" y="0"/>
            <wp:positionH relativeFrom="column">
              <wp:posOffset>3083560</wp:posOffset>
            </wp:positionH>
            <wp:positionV relativeFrom="paragraph">
              <wp:posOffset>697230</wp:posOffset>
            </wp:positionV>
            <wp:extent cx="3599180" cy="2994025"/>
            <wp:effectExtent l="0" t="0" r="1270" b="0"/>
            <wp:wrapTopAndBottom/>
            <wp:docPr id="623184121" name="Immagine 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121" name="Immagine 6" descr="Immagine che contiene testo, diagramma, Diagramma, line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9180" cy="2994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5344" behindDoc="0" locked="0" layoutInCell="1" allowOverlap="1" wp14:anchorId="280C86B6" wp14:editId="0CB8A7BE">
            <wp:simplePos x="0" y="0"/>
            <wp:positionH relativeFrom="margin">
              <wp:posOffset>-490220</wp:posOffset>
            </wp:positionH>
            <wp:positionV relativeFrom="paragraph">
              <wp:posOffset>683260</wp:posOffset>
            </wp:positionV>
            <wp:extent cx="3553460" cy="2955925"/>
            <wp:effectExtent l="0" t="0" r="8890" b="0"/>
            <wp:wrapTopAndBottom/>
            <wp:docPr id="2497520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2021" name="Immagin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3460" cy="2955925"/>
                    </a:xfrm>
                    <a:prstGeom prst="rect">
                      <a:avLst/>
                    </a:prstGeom>
                  </pic:spPr>
                </pic:pic>
              </a:graphicData>
            </a:graphic>
            <wp14:sizeRelH relativeFrom="margin">
              <wp14:pctWidth>0</wp14:pctWidth>
            </wp14:sizeRelH>
            <wp14:sizeRelV relativeFrom="margin">
              <wp14:pctHeight>0</wp14:pctHeight>
            </wp14:sizeRelV>
          </wp:anchor>
        </w:drawing>
      </w:r>
      <w:r w:rsidR="004B5D3A">
        <w:rPr>
          <w:lang w:val="en-GB"/>
        </w:rPr>
        <w:t>According to the results, KMeans and DBSCAN are the ones that differ the most among them. On the other hand, GMM shares assignment similarities between the other two algorithms acting like a sort of trade of between the other two algorithms.</w:t>
      </w:r>
    </w:p>
    <w:p w14:paraId="3DBCC61F" w14:textId="71634EB3" w:rsidR="004B4339" w:rsidRDefault="004B4339" w:rsidP="00A14D4C">
      <w:pPr>
        <w:rPr>
          <w:lang w:val="en-GB"/>
        </w:rPr>
      </w:pPr>
      <w:r>
        <w:rPr>
          <w:lang w:val="en-GB"/>
        </w:rPr>
        <w:t xml:space="preserve">Comparing KMeans and GMM’s clustering size distribution, it is shown how in both the cluster size varies among different order of magnitude. Even the </w:t>
      </w:r>
      <w:proofErr w:type="spellStart"/>
      <w:r>
        <w:rPr>
          <w:lang w:val="en-GB"/>
        </w:rPr>
        <w:t>ecdf</w:t>
      </w:r>
      <w:proofErr w:type="spellEnd"/>
      <w:r>
        <w:rPr>
          <w:lang w:val="en-GB"/>
        </w:rPr>
        <w:t xml:space="preserve"> has some shape similarities such as the presence of several small clusters.</w:t>
      </w:r>
    </w:p>
    <w:p w14:paraId="3C5F58DC" w14:textId="6C613DD8" w:rsidR="004B4339" w:rsidRDefault="004B4339" w:rsidP="00A14D4C">
      <w:pPr>
        <w:rPr>
          <w:lang w:val="en-GB"/>
        </w:rPr>
      </w:pPr>
    </w:p>
    <w:p w14:paraId="683A7C6C" w14:textId="77777777" w:rsidR="004B4339" w:rsidRDefault="004B4339" w:rsidP="00A14D4C">
      <w:pPr>
        <w:rPr>
          <w:lang w:val="en-GB"/>
        </w:rPr>
      </w:pPr>
    </w:p>
    <w:p w14:paraId="4CC51BED" w14:textId="77777777" w:rsidR="004B4339" w:rsidRDefault="004B4339" w:rsidP="00A14D4C">
      <w:pPr>
        <w:rPr>
          <w:lang w:val="en-GB"/>
        </w:rPr>
      </w:pPr>
    </w:p>
    <w:p w14:paraId="1A336582" w14:textId="77777777" w:rsidR="004B4339" w:rsidRDefault="004B4339" w:rsidP="00A14D4C">
      <w:pPr>
        <w:rPr>
          <w:lang w:val="en-GB"/>
        </w:rPr>
      </w:pPr>
    </w:p>
    <w:p w14:paraId="1E9D0B47" w14:textId="77777777" w:rsidR="004B4339" w:rsidRDefault="004B4339" w:rsidP="00A14D4C">
      <w:pPr>
        <w:rPr>
          <w:lang w:val="en-GB"/>
        </w:rPr>
      </w:pPr>
    </w:p>
    <w:p w14:paraId="196F80AA" w14:textId="77777777" w:rsidR="004B4339" w:rsidRDefault="004B4339" w:rsidP="00A14D4C">
      <w:pPr>
        <w:rPr>
          <w:lang w:val="en-GB"/>
        </w:rPr>
      </w:pPr>
    </w:p>
    <w:p w14:paraId="6C548C7A" w14:textId="77777777" w:rsidR="004B4339" w:rsidRPr="00A14D4C" w:rsidRDefault="004B4339" w:rsidP="00A14D4C">
      <w:pPr>
        <w:rPr>
          <w:lang w:val="en-GB"/>
        </w:rPr>
      </w:pPr>
    </w:p>
    <w:p w14:paraId="67E57CE1" w14:textId="69F4B28E" w:rsidR="00860F6F" w:rsidRDefault="004B4339" w:rsidP="004B4339">
      <w:pPr>
        <w:rPr>
          <w:lang w:val="en-GB"/>
        </w:rPr>
      </w:pPr>
      <w:r>
        <w:rPr>
          <w:noProof/>
          <w:lang w:val="en-GB"/>
        </w:rPr>
        <w:lastRenderedPageBreak/>
        <w:drawing>
          <wp:anchor distT="0" distB="0" distL="114300" distR="114300" simplePos="0" relativeHeight="251707392" behindDoc="0" locked="0" layoutInCell="1" allowOverlap="1" wp14:anchorId="49AB466B" wp14:editId="69A57CFB">
            <wp:simplePos x="0" y="0"/>
            <wp:positionH relativeFrom="margin">
              <wp:posOffset>743585</wp:posOffset>
            </wp:positionH>
            <wp:positionV relativeFrom="paragraph">
              <wp:posOffset>9525</wp:posOffset>
            </wp:positionV>
            <wp:extent cx="4314825" cy="2867660"/>
            <wp:effectExtent l="0" t="0" r="9525" b="8890"/>
            <wp:wrapTopAndBottom/>
            <wp:docPr id="2119958494" name="Immagine 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494" name="Immagine 7" descr="Immagine che contiene testo, diagramma, linea,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4825" cy="28676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DBSCAN, since its different </w:t>
      </w:r>
      <w:r w:rsidR="00860F6F">
        <w:rPr>
          <w:lang w:val="en-GB"/>
        </w:rPr>
        <w:t>method to retrieve number of clusters, has assigned much more clusters in respect of KMeans and GMM. Trying to find any similarities to the previous algorithms’ distributions, the same pattern of very different clusters’ size assignments is repeated. Particularly, there are several clusters composed by a small number of samples in respect of other one that are composed by thousands of them.</w:t>
      </w:r>
    </w:p>
    <w:p w14:paraId="32501522" w14:textId="6D965550" w:rsidR="007B4515" w:rsidRDefault="00A161D0" w:rsidP="00A161D0">
      <w:pPr>
        <w:pStyle w:val="Titolo2"/>
        <w:rPr>
          <w:b/>
          <w:bCs/>
          <w:sz w:val="36"/>
          <w:szCs w:val="36"/>
          <w:lang w:val="en-GB"/>
        </w:rPr>
      </w:pPr>
      <w:r>
        <w:rPr>
          <w:b/>
          <w:bCs/>
          <w:sz w:val="36"/>
          <w:szCs w:val="36"/>
          <w:lang w:val="en-GB"/>
        </w:rPr>
        <w:t xml:space="preserve">Section 4 - </w:t>
      </w:r>
      <w:r w:rsidRPr="00A161D0">
        <w:rPr>
          <w:b/>
          <w:bCs/>
          <w:sz w:val="36"/>
          <w:szCs w:val="36"/>
          <w:lang w:val="en-GB"/>
        </w:rPr>
        <w:t>Clusters explainability and analysis</w:t>
      </w:r>
    </w:p>
    <w:p w14:paraId="3F114AEB" w14:textId="74427D69" w:rsidR="00D8083B" w:rsidRDefault="00A161D0" w:rsidP="00A161D0">
      <w:pPr>
        <w:rPr>
          <w:lang w:val="en-GB"/>
        </w:rPr>
      </w:pPr>
      <w:r w:rsidRPr="00A161D0">
        <w:rPr>
          <w:lang w:val="en-GB"/>
        </w:rPr>
        <w:t>In this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w:t>
      </w:r>
      <w:proofErr w:type="spellStart"/>
      <w:r>
        <w:rPr>
          <w:lang w:val="en-GB"/>
        </w:rPr>
        <w:t>assignments.</w:t>
      </w:r>
      <w:r w:rsidR="004B4339">
        <w:rPr>
          <w:noProof/>
          <w:lang w:val="en-GB"/>
        </w:rPr>
        <w:drawing>
          <wp:anchor distT="0" distB="0" distL="114300" distR="114300" simplePos="0" relativeHeight="251704320" behindDoc="0" locked="0" layoutInCell="1" allowOverlap="1" wp14:anchorId="6E09BC79" wp14:editId="2EDFC2C9">
            <wp:simplePos x="0" y="0"/>
            <wp:positionH relativeFrom="column">
              <wp:posOffset>873760</wp:posOffset>
            </wp:positionH>
            <wp:positionV relativeFrom="paragraph">
              <wp:posOffset>2421255</wp:posOffset>
            </wp:positionV>
            <wp:extent cx="3744595" cy="2657475"/>
            <wp:effectExtent l="0" t="0" r="8255" b="9525"/>
            <wp:wrapTopAndBottom/>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4595" cy="2657475"/>
                    </a:xfrm>
                    <a:prstGeom prst="rect">
                      <a:avLst/>
                    </a:prstGeom>
                  </pic:spPr>
                </pic:pic>
              </a:graphicData>
            </a:graphic>
          </wp:anchor>
        </w:drawing>
      </w:r>
      <w:r w:rsidR="00611D65">
        <w:rPr>
          <w:lang w:val="en-GB"/>
        </w:rPr>
        <w:t>To</w:t>
      </w:r>
      <w:proofErr w:type="spellEnd"/>
      <w:r w:rsidR="00611D65">
        <w:rPr>
          <w:lang w:val="en-GB"/>
        </w:rPr>
        <w:t xml:space="preserve"> evaluate the clustering performance in respect of GT two metrics have been evaluated</w:t>
      </w:r>
      <w:r w:rsidR="005D0F85">
        <w:rPr>
          <w:lang w:val="en-GB"/>
        </w:rPr>
        <w:t xml:space="preserve"> Rand Index and Adjusted Rand Index already described in the previous section.</w:t>
      </w:r>
    </w:p>
    <w:p w14:paraId="7103D6F1" w14:textId="6C30AF9E" w:rsidR="00D8083B"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r w:rsidR="009F003A">
        <w:rPr>
          <w:lang w:val="en-GB"/>
        </w:rPr>
        <w:t xml:space="preserve"> Introducing Ground Truth knowledge the algorithm performance evaluation changed completely the view on the models’ performance since KMeans was the best according to silhouette score.</w:t>
      </w:r>
    </w:p>
    <w:p w14:paraId="003F3913" w14:textId="77777777" w:rsidR="00D8083B" w:rsidRDefault="00D8083B" w:rsidP="00A161D0">
      <w:pPr>
        <w:rPr>
          <w:lang w:val="en-GB"/>
        </w:rPr>
      </w:pPr>
    </w:p>
    <w:p w14:paraId="6AB15697" w14:textId="7978CFA1" w:rsidR="00DF68C0" w:rsidRDefault="00285B67" w:rsidP="00A161D0">
      <w:pPr>
        <w:rPr>
          <w:lang w:val="en-GB"/>
        </w:rPr>
      </w:pPr>
      <w:r>
        <w:rPr>
          <w:lang w:val="en-GB"/>
        </w:rPr>
        <w:lastRenderedPageBreak/>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52727A5A"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52B0F4A0">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 xml:space="preserve">cluster that represents only one kind of flow </w:t>
      </w:r>
      <w:r w:rsidR="00572BD9">
        <w:rPr>
          <w:lang w:val="en-GB"/>
        </w:rPr>
        <w:t>resulting in a</w:t>
      </w:r>
      <w:r w:rsidR="00230EB4">
        <w:rPr>
          <w:lang w:val="en-GB"/>
        </w:rPr>
        <w:t xml:space="preserve">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4DABCBA9">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22A12C60">
            <wp:simplePos x="0" y="0"/>
            <wp:positionH relativeFrom="margin">
              <wp:posOffset>-341630</wp:posOffset>
            </wp:positionH>
            <wp:positionV relativeFrom="paragraph">
              <wp:posOffset>2811145</wp:posOffset>
            </wp:positionV>
            <wp:extent cx="6876415" cy="2384425"/>
            <wp:effectExtent l="0" t="0" r="635"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76415" cy="2384425"/>
                    </a:xfrm>
                    <a:prstGeom prst="rect">
                      <a:avLst/>
                    </a:prstGeom>
                  </pic:spPr>
                </pic:pic>
              </a:graphicData>
            </a:graphic>
            <wp14:sizeRelH relativeFrom="margin">
              <wp14:pctWidth>0</wp14:pctWidth>
            </wp14:sizeRelH>
            <wp14:sizeRelV relativeFrom="margin">
              <wp14:pctHeight>0</wp14:pctHeight>
            </wp14:sizeRelV>
          </wp:anchor>
        </w:drawing>
      </w:r>
    </w:p>
    <w:p w14:paraId="331861F5" w14:textId="35980775"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0A32BA04" w:rsidR="00230EB4" w:rsidRDefault="00230EB4" w:rsidP="00230EB4">
      <w:pPr>
        <w:rPr>
          <w:lang w:val="en-GB"/>
        </w:rPr>
      </w:pPr>
      <w:r>
        <w:rPr>
          <w:lang w:val="en-GB"/>
        </w:rPr>
        <w:t>The plot shows that DDoS</w:t>
      </w:r>
      <w:r w:rsidR="008210E3">
        <w:rPr>
          <w:lang w:val="en-GB"/>
        </w:rPr>
        <w:t xml:space="preserve"> </w:t>
      </w:r>
      <w:r>
        <w:rPr>
          <w:lang w:val="en-GB"/>
        </w:rPr>
        <w:t>UDP</w:t>
      </w:r>
      <w:r w:rsidR="008210E3">
        <w:rPr>
          <w:lang w:val="en-GB"/>
        </w:rPr>
        <w:t xml:space="preserve"> lag</w:t>
      </w:r>
      <w:r>
        <w:rPr>
          <w:lang w:val="en-GB"/>
        </w:rPr>
        <w:t xml:space="preserve"> </w:t>
      </w:r>
      <w:r w:rsidR="003C1063">
        <w:rPr>
          <w:lang w:val="en-GB"/>
        </w:rPr>
        <w:t xml:space="preserve">(C1) </w:t>
      </w:r>
      <w:r>
        <w:rPr>
          <w:lang w:val="en-GB"/>
        </w:rPr>
        <w:t xml:space="preserve">attacks are assigned to a single cluster, and it is the only algorithms that achieve this </w:t>
      </w:r>
      <w:r w:rsidR="008210E3">
        <w:rPr>
          <w:lang w:val="en-GB"/>
        </w:rPr>
        <w:t>performance</w:t>
      </w:r>
      <w:r>
        <w:rPr>
          <w:lang w:val="en-GB"/>
        </w:rPr>
        <w:t xml:space="preserve">. </w:t>
      </w:r>
      <w:r w:rsidR="003C1063">
        <w:rPr>
          <w:lang w:val="en-GB"/>
        </w:rPr>
        <w:t>There is another flow that is mostly correctly assigned, and it is DDoS</w:t>
      </w:r>
      <w:r w:rsidR="008210E3">
        <w:rPr>
          <w:lang w:val="en-GB"/>
        </w:rPr>
        <w:t xml:space="preserve"> </w:t>
      </w:r>
      <w:r w:rsidR="003C1063">
        <w:rPr>
          <w:lang w:val="en-GB"/>
        </w:rPr>
        <w:t>LDAP (C3). However, Cluster 1 label is assigned to different attacks showing similar pattern according to KMeans; these flows are:</w:t>
      </w:r>
    </w:p>
    <w:p w14:paraId="069BCFF5" w14:textId="7C1FB342" w:rsidR="003C1063" w:rsidRDefault="003C1063"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netbios</w:t>
      </w:r>
      <w:proofErr w:type="spellEnd"/>
      <w:r w:rsidR="008210E3">
        <w:rPr>
          <w:lang w:val="en-GB"/>
        </w:rPr>
        <w:t xml:space="preserve"> (mostly)</w:t>
      </w:r>
    </w:p>
    <w:p w14:paraId="3D5071F0" w14:textId="4D534E57" w:rsidR="003C1063" w:rsidRDefault="00EE6301"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tftp</w:t>
      </w:r>
      <w:proofErr w:type="spellEnd"/>
    </w:p>
    <w:p w14:paraId="7232794B" w14:textId="356EEDFE" w:rsidR="00EE6301" w:rsidRDefault="00EE6301"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ssdp</w:t>
      </w:r>
      <w:proofErr w:type="spellEnd"/>
    </w:p>
    <w:p w14:paraId="685FDFFA" w14:textId="333890EE" w:rsidR="00EE6301" w:rsidRDefault="00EE6301" w:rsidP="00EE6301">
      <w:pPr>
        <w:rPr>
          <w:lang w:val="en-GB"/>
        </w:rPr>
      </w:pPr>
      <w:r>
        <w:rPr>
          <w:lang w:val="en-GB"/>
        </w:rPr>
        <w:t>It is important to mention that DDoS</w:t>
      </w:r>
      <w:r w:rsidR="008210E3">
        <w:rPr>
          <w:lang w:val="en-GB"/>
        </w:rPr>
        <w:t xml:space="preserve"> </w:t>
      </w:r>
      <w:proofErr w:type="spellStart"/>
      <w:r>
        <w:rPr>
          <w:lang w:val="en-GB"/>
        </w:rPr>
        <w:t>ntp</w:t>
      </w:r>
      <w:proofErr w:type="spellEnd"/>
      <w:r>
        <w:rPr>
          <w:lang w:val="en-GB"/>
        </w:rPr>
        <w:t xml:space="preserve"> and benign flows follow a very similar pattern among the different clusters they are assigned to. </w:t>
      </w:r>
    </w:p>
    <w:p w14:paraId="20BE10CA" w14:textId="6B329119" w:rsidR="00EE6301" w:rsidRPr="008210E3" w:rsidRDefault="00EE6301" w:rsidP="00EE6301">
      <w:pPr>
        <w:pStyle w:val="Titolo3"/>
        <w:rPr>
          <w:b/>
          <w:bCs/>
          <w:lang w:val="en-GB"/>
        </w:rPr>
      </w:pPr>
      <w:r w:rsidRPr="008210E3">
        <w:rPr>
          <w:b/>
          <w:bCs/>
          <w:lang w:val="en-GB"/>
        </w:rPr>
        <w:t>GMM ECDF analysis</w:t>
      </w:r>
    </w:p>
    <w:p w14:paraId="5F7329C9" w14:textId="5F12A758" w:rsidR="00EE6301" w:rsidRDefault="00EE6301" w:rsidP="00EE6301">
      <w:pPr>
        <w:rPr>
          <w:lang w:val="en-GB"/>
        </w:rPr>
      </w:pPr>
      <w:r>
        <w:rPr>
          <w:lang w:val="en-GB"/>
        </w:rPr>
        <w:t>In this case, the attacks that are mostly assigned to a single cluster are DDoS</w:t>
      </w:r>
      <w:r w:rsidR="008210E3">
        <w:rPr>
          <w:lang w:val="en-GB"/>
        </w:rPr>
        <w:t xml:space="preserve"> </w:t>
      </w:r>
      <w:proofErr w:type="spellStart"/>
      <w:r>
        <w:rPr>
          <w:lang w:val="en-GB"/>
        </w:rPr>
        <w:t>mssql</w:t>
      </w:r>
      <w:proofErr w:type="spellEnd"/>
      <w:r>
        <w:rPr>
          <w:lang w:val="en-GB"/>
        </w:rPr>
        <w:t xml:space="preserve"> (C0) and DDoS</w:t>
      </w:r>
      <w:r w:rsidR="008210E3">
        <w:rPr>
          <w:lang w:val="en-GB"/>
        </w:rPr>
        <w:t xml:space="preserve"> </w:t>
      </w:r>
      <w:proofErr w:type="spellStart"/>
      <w:r>
        <w:rPr>
          <w:lang w:val="en-GB"/>
        </w:rPr>
        <w:t>ldap</w:t>
      </w:r>
      <w:proofErr w:type="spellEnd"/>
      <w:r>
        <w:rPr>
          <w:lang w:val="en-GB"/>
        </w:rPr>
        <w:t xml:space="preserve"> (C2). There are two labels that has the exact same cluster assignment (assigned to two clusters):</w:t>
      </w:r>
    </w:p>
    <w:p w14:paraId="1E1ED36A" w14:textId="1B4B5D2E"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UDP</w:t>
      </w:r>
      <w:r w:rsidR="008210E3">
        <w:rPr>
          <w:lang w:val="en-GB"/>
        </w:rPr>
        <w:t xml:space="preserve"> lag</w:t>
      </w:r>
    </w:p>
    <w:p w14:paraId="79A34677" w14:textId="4F6356ED"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 xml:space="preserve">UDP </w:t>
      </w:r>
    </w:p>
    <w:p w14:paraId="00E97F78" w14:textId="47CAAA79" w:rsidR="00EE6301" w:rsidRDefault="00EE6301" w:rsidP="00EE6301">
      <w:pPr>
        <w:rPr>
          <w:lang w:val="en-GB"/>
        </w:rPr>
      </w:pPr>
      <w:r>
        <w:rPr>
          <w:lang w:val="en-GB"/>
        </w:rPr>
        <w:t>It could be a consequence of the actual similarity of the two attacks, and a similar confusion happened in the supervise</w:t>
      </w:r>
      <w:r w:rsidR="000A2BBF">
        <w:rPr>
          <w:lang w:val="en-GB"/>
        </w:rPr>
        <w:t>d</w:t>
      </w:r>
      <w:r>
        <w:rPr>
          <w:lang w:val="en-GB"/>
        </w:rPr>
        <w:t xml:space="preserve"> classification task. Even with GMM, as well as KMeans, benign and ddos_ntp share similarities in clustering showing that the two flows have some intrinsic connection.</w:t>
      </w:r>
      <w:r w:rsidR="000A2BBF">
        <w:rPr>
          <w:lang w:val="en-GB"/>
        </w:rPr>
        <w:t xml:space="preserve"> In addition, also a considerable amount of DDoS </w:t>
      </w:r>
      <w:proofErr w:type="spellStart"/>
      <w:r w:rsidR="000A2BBF">
        <w:rPr>
          <w:lang w:val="en-GB"/>
        </w:rPr>
        <w:t>tftp</w:t>
      </w:r>
      <w:proofErr w:type="spellEnd"/>
      <w:r w:rsidR="000A2BBF">
        <w:rPr>
          <w:lang w:val="en-GB"/>
        </w:rPr>
        <w:t xml:space="preserve"> and DDoS SYN are assigned to the same cluster: Cluster 12.</w:t>
      </w:r>
    </w:p>
    <w:p w14:paraId="3E2BBCCD" w14:textId="16043A0C" w:rsidR="008210E3" w:rsidRPr="008210E3" w:rsidRDefault="008210E3" w:rsidP="008210E3">
      <w:pPr>
        <w:pStyle w:val="Titolo3"/>
        <w:rPr>
          <w:b/>
          <w:bCs/>
          <w:lang w:val="en-GB"/>
        </w:rPr>
      </w:pPr>
      <w:r>
        <w:rPr>
          <w:b/>
          <w:bCs/>
          <w:lang w:val="en-GB"/>
        </w:rPr>
        <w:t>DBSCAN</w:t>
      </w:r>
      <w:r w:rsidRPr="008210E3">
        <w:rPr>
          <w:b/>
          <w:bCs/>
          <w:lang w:val="en-GB"/>
        </w:rPr>
        <w:t xml:space="preserve"> ECDF analysis</w:t>
      </w:r>
    </w:p>
    <w:p w14:paraId="0120DFF0" w14:textId="519E44AE" w:rsidR="008210E3" w:rsidRDefault="008210E3" w:rsidP="00EE6301">
      <w:pPr>
        <w:rPr>
          <w:lang w:val="en-GB"/>
        </w:rPr>
      </w:pPr>
      <w:r>
        <w:rPr>
          <w:lang w:val="en-GB"/>
        </w:rPr>
        <w:t xml:space="preserve">From the </w:t>
      </w:r>
      <w:proofErr w:type="spellStart"/>
      <w:r>
        <w:rPr>
          <w:lang w:val="en-GB"/>
        </w:rPr>
        <w:t>ecdf</w:t>
      </w:r>
      <w:proofErr w:type="spellEnd"/>
      <w:r>
        <w:rPr>
          <w:lang w:val="en-GB"/>
        </w:rPr>
        <w:t xml:space="preserve"> an important information is retrieved. Benign traffic (green line) is assigned to several clusters, but these clusters are composed only by benign flow </w:t>
      </w:r>
      <w:r w:rsidR="0038076A">
        <w:rPr>
          <w:lang w:val="en-GB"/>
        </w:rPr>
        <w:t xml:space="preserve">highlighting the fact that benign flow is in some way different from the malicious one (recall to the supervised results where the benign flow was completely or at least 99% correctly classified). </w:t>
      </w:r>
    </w:p>
    <w:p w14:paraId="6C369A98" w14:textId="24F74E2C" w:rsidR="0038076A" w:rsidRPr="00EE6301" w:rsidRDefault="0038076A" w:rsidP="00EE6301">
      <w:pPr>
        <w:rPr>
          <w:lang w:val="en-GB"/>
        </w:rPr>
      </w:pPr>
      <w:r>
        <w:rPr>
          <w:lang w:val="en-GB"/>
        </w:rPr>
        <w:t>In summary, it is shown how KMeans and GMM clustered correctly some kind of attacks, while DBSCAN, even assigning more clusters for the benign flow (maybe different kind of benign flows), they were composed only by not malicious traffic.</w:t>
      </w:r>
    </w:p>
    <w:p w14:paraId="300BEA2E" w14:textId="77777777" w:rsidR="00490084" w:rsidRDefault="004D3A22" w:rsidP="00490084">
      <w:pPr>
        <w:pStyle w:val="Titolo3"/>
        <w:rPr>
          <w:b/>
          <w:bCs/>
          <w:sz w:val="32"/>
          <w:szCs w:val="32"/>
          <w:lang w:val="en-GB"/>
        </w:rPr>
      </w:pPr>
      <w:r>
        <w:rPr>
          <w:b/>
          <w:bCs/>
          <w:sz w:val="32"/>
          <w:szCs w:val="32"/>
          <w:lang w:val="en-GB"/>
        </w:rPr>
        <w:t>Feature importanc</w:t>
      </w:r>
      <w:r w:rsidR="00490084">
        <w:rPr>
          <w:b/>
          <w:bCs/>
          <w:sz w:val="32"/>
          <w:szCs w:val="32"/>
          <w:lang w:val="en-GB"/>
        </w:rPr>
        <w:t>e</w:t>
      </w:r>
    </w:p>
    <w:p w14:paraId="70C5F68D" w14:textId="11CCAFD6" w:rsidR="00E97A8C" w:rsidRDefault="00E97A8C" w:rsidP="00490084">
      <w:pPr>
        <w:rPr>
          <w:lang w:val="en-GB"/>
        </w:rPr>
      </w:pPr>
      <w:r>
        <w:rPr>
          <w:lang w:val="en-GB"/>
        </w:rPr>
        <w:t>Two approaches are compared to retrieve feature importance from the obtained clusters:</w:t>
      </w:r>
    </w:p>
    <w:p w14:paraId="2241EB22" w14:textId="7A0E25B3" w:rsidR="00990681" w:rsidRPr="00990681" w:rsidRDefault="00990681" w:rsidP="00990681">
      <w:pPr>
        <w:pStyle w:val="Paragrafoelenco"/>
        <w:numPr>
          <w:ilvl w:val="0"/>
          <w:numId w:val="17"/>
        </w:numPr>
        <w:rPr>
          <w:lang w:val="en-GB"/>
        </w:rPr>
      </w:pPr>
      <w:proofErr w:type="spellStart"/>
      <w:r>
        <w:rPr>
          <w:lang w:val="en-GB"/>
        </w:rPr>
        <w:t>XGBClassifier</w:t>
      </w:r>
      <w:r w:rsidR="00E97A8C">
        <w:rPr>
          <w:lang w:val="en-GB"/>
        </w:rPr>
        <w:t>’s</w:t>
      </w:r>
      <w:proofErr w:type="spellEnd"/>
      <w:r w:rsidR="00E97A8C">
        <w:rPr>
          <w:lang w:val="en-GB"/>
        </w:rPr>
        <w:t xml:space="preserve"> feature importance:</w:t>
      </w:r>
    </w:p>
    <w:p w14:paraId="453AF4CC" w14:textId="7CC2B684" w:rsidR="00E97A8C" w:rsidRPr="00E97A8C" w:rsidRDefault="00990681" w:rsidP="00E97A8C">
      <w:pPr>
        <w:pStyle w:val="Paragrafoelenco"/>
        <w:numPr>
          <w:ilvl w:val="1"/>
          <w:numId w:val="17"/>
        </w:numPr>
        <w:rPr>
          <w:lang w:val="en-GB"/>
        </w:rPr>
      </w:pPr>
      <w:proofErr w:type="spellStart"/>
      <w:r w:rsidRPr="00990681">
        <w:rPr>
          <w:rStyle w:val="CodiceHTML"/>
          <w:rFonts w:asciiTheme="minorHAnsi" w:eastAsiaTheme="majorEastAsia" w:hAnsiTheme="minorHAnsi" w:cstheme="minorHAnsi"/>
          <w:sz w:val="22"/>
          <w:szCs w:val="22"/>
          <w:lang w:val="en-GB"/>
        </w:rPr>
        <w:t>XGBClassifier</w:t>
      </w:r>
      <w:proofErr w:type="spellEnd"/>
      <w:r w:rsidRPr="00990681">
        <w:rPr>
          <w:sz w:val="24"/>
          <w:szCs w:val="24"/>
          <w:lang w:val="en-GB"/>
        </w:rPr>
        <w:t xml:space="preserve"> </w:t>
      </w:r>
      <w:r w:rsidRPr="00990681">
        <w:rPr>
          <w:lang w:val="en-GB"/>
        </w:rPr>
        <w:t xml:space="preserve">is a class in the </w:t>
      </w:r>
      <w:proofErr w:type="spellStart"/>
      <w:r w:rsidRPr="00990681">
        <w:rPr>
          <w:lang w:val="en-GB"/>
        </w:rPr>
        <w:t>XGBoost</w:t>
      </w:r>
      <w:proofErr w:type="spellEnd"/>
      <w:r w:rsidRPr="00990681">
        <w:rPr>
          <w:lang w:val="en-GB"/>
        </w:rPr>
        <w:t xml:space="preserve"> library specifically designed for classification tasks. The </w:t>
      </w:r>
      <w:proofErr w:type="spellStart"/>
      <w:r w:rsidRPr="00990681">
        <w:rPr>
          <w:rStyle w:val="CodiceHTML"/>
          <w:rFonts w:eastAsiaTheme="majorEastAsia"/>
          <w:lang w:val="en-GB"/>
        </w:rPr>
        <w:t>XGBClassifier</w:t>
      </w:r>
      <w:proofErr w:type="spellEnd"/>
      <w:r w:rsidRPr="00990681">
        <w:rPr>
          <w:lang w:val="en-GB"/>
        </w:rPr>
        <w:t xml:space="preserve"> class is an implementation of the </w:t>
      </w:r>
      <w:proofErr w:type="spellStart"/>
      <w:r w:rsidRPr="00990681">
        <w:rPr>
          <w:lang w:val="en-GB"/>
        </w:rPr>
        <w:t>XGBoost</w:t>
      </w:r>
      <w:proofErr w:type="spellEnd"/>
      <w:r w:rsidRPr="00990681">
        <w:rPr>
          <w:lang w:val="en-GB"/>
        </w:rPr>
        <w:t xml:space="preserve"> algorithm tailored for classification problems.</w:t>
      </w:r>
      <w:r>
        <w:rPr>
          <w:lang w:val="en-GB"/>
        </w:rPr>
        <w:t xml:space="preserve"> </w:t>
      </w:r>
      <w:proofErr w:type="spellStart"/>
      <w:r>
        <w:rPr>
          <w:lang w:val="en-GB"/>
        </w:rPr>
        <w:t>XGBClassifier</w:t>
      </w:r>
      <w:proofErr w:type="spellEnd"/>
      <w:r>
        <w:rPr>
          <w:lang w:val="en-GB"/>
        </w:rPr>
        <w:t xml:space="preserve"> is a tree based model and its</w:t>
      </w:r>
      <w:r w:rsidR="00E97A8C" w:rsidRPr="00E97A8C">
        <w:rPr>
          <w:lang w:val="en-GB"/>
        </w:rPr>
        <w:t xml:space="preserve"> implementation allows</w:t>
      </w:r>
      <w:r w:rsidR="00E97A8C" w:rsidRPr="00E97A8C">
        <w:rPr>
          <w:lang w:val="en-GB"/>
        </w:rPr>
        <w:t xml:space="preserve"> </w:t>
      </w:r>
      <w:r w:rsidR="00E97A8C" w:rsidRPr="00E97A8C">
        <w:rPr>
          <w:lang w:val="en-GB"/>
        </w:rPr>
        <w:t>to extract the feature</w:t>
      </w:r>
      <w:r w:rsidR="00E97A8C" w:rsidRPr="00E97A8C">
        <w:rPr>
          <w:lang w:val="en-GB"/>
        </w:rPr>
        <w:t xml:space="preserve"> </w:t>
      </w:r>
      <w:r w:rsidR="00E97A8C" w:rsidRPr="00E97A8C">
        <w:rPr>
          <w:lang w:val="en-GB"/>
        </w:rPr>
        <w:t>importance by an inner function that returns the</w:t>
      </w:r>
      <w:r w:rsidR="00E97A8C" w:rsidRPr="00E97A8C">
        <w:rPr>
          <w:lang w:val="en-GB"/>
        </w:rPr>
        <w:t xml:space="preserve"> </w:t>
      </w:r>
      <w:r w:rsidR="00E97A8C" w:rsidRPr="00E97A8C">
        <w:rPr>
          <w:lang w:val="en-GB"/>
        </w:rPr>
        <w:t>features with their importance score respect the whole dataset, so it rep</w:t>
      </w:r>
      <w:r w:rsidR="00E97A8C">
        <w:rPr>
          <w:lang w:val="en-GB"/>
        </w:rPr>
        <w:t>r</w:t>
      </w:r>
      <w:r w:rsidR="00E97A8C" w:rsidRPr="00E97A8C">
        <w:rPr>
          <w:lang w:val="en-GB"/>
        </w:rPr>
        <w:t>esents a score of global importance</w:t>
      </w:r>
    </w:p>
    <w:p w14:paraId="41EE67AF" w14:textId="04898BE5" w:rsidR="00E97A8C" w:rsidRDefault="00E97A8C" w:rsidP="00E97A8C">
      <w:pPr>
        <w:pStyle w:val="Paragrafoelenco"/>
        <w:numPr>
          <w:ilvl w:val="0"/>
          <w:numId w:val="17"/>
        </w:numPr>
        <w:rPr>
          <w:lang w:val="en-GB"/>
        </w:rPr>
      </w:pPr>
      <w:r>
        <w:rPr>
          <w:lang w:val="en-GB"/>
        </w:rPr>
        <w:t>SHAP:</w:t>
      </w:r>
    </w:p>
    <w:p w14:paraId="214149C4" w14:textId="7D0A12A2" w:rsidR="00E97A8C" w:rsidRDefault="00E97A8C" w:rsidP="00E97A8C">
      <w:pPr>
        <w:pStyle w:val="Paragrafoelenco"/>
        <w:numPr>
          <w:ilvl w:val="1"/>
          <w:numId w:val="17"/>
        </w:numPr>
        <w:rPr>
          <w:lang w:val="en-GB"/>
        </w:rPr>
      </w:pPr>
      <w:r w:rsidRPr="00E97A8C">
        <w:rPr>
          <w:lang w:val="en-GB"/>
        </w:rPr>
        <w:t>SHAP (</w:t>
      </w:r>
      <w:proofErr w:type="spellStart"/>
      <w:r w:rsidRPr="00E97A8C">
        <w:rPr>
          <w:lang w:val="en-GB"/>
        </w:rPr>
        <w:t>SHapley</w:t>
      </w:r>
      <w:proofErr w:type="spellEnd"/>
      <w:r w:rsidRPr="00E97A8C">
        <w:rPr>
          <w:lang w:val="en-GB"/>
        </w:rPr>
        <w:t xml:space="preserve"> Additive </w:t>
      </w:r>
      <w:proofErr w:type="spellStart"/>
      <w:r w:rsidRPr="00E97A8C">
        <w:rPr>
          <w:lang w:val="en-GB"/>
        </w:rPr>
        <w:t>exPlanations</w:t>
      </w:r>
      <w:proofErr w:type="spellEnd"/>
      <w:r w:rsidRPr="00E97A8C">
        <w:rPr>
          <w:lang w:val="en-GB"/>
        </w:rPr>
        <w:t>) values are a concept from cooperative game theory, and in the context of machine learning, they provide a way to fairly allocate the contribution of each feature to the prediction of a model. The SHAP library in Python is specifically designed for interpreting the output of machine learning models.</w:t>
      </w:r>
    </w:p>
    <w:p w14:paraId="6D43003B" w14:textId="77777777" w:rsidR="00E97A8C" w:rsidRPr="00E97A8C" w:rsidRDefault="00E97A8C" w:rsidP="00E97A8C">
      <w:pPr>
        <w:rPr>
          <w:lang w:val="en-GB"/>
        </w:rPr>
      </w:pPr>
    </w:p>
    <w:p w14:paraId="28480F69" w14:textId="5FDD6327" w:rsidR="00E97A8C" w:rsidRDefault="00990681" w:rsidP="00E97A8C">
      <w:pPr>
        <w:rPr>
          <w:lang w:val="en-GB"/>
        </w:rPr>
      </w:pPr>
      <w:r>
        <w:rPr>
          <w:lang w:val="en-GB"/>
        </w:rPr>
        <w:t>The approach is divided into several steps:</w:t>
      </w:r>
    </w:p>
    <w:p w14:paraId="4BD9FBA3" w14:textId="02041316" w:rsidR="00990681" w:rsidRDefault="00990681" w:rsidP="00990681">
      <w:pPr>
        <w:pStyle w:val="Paragrafoelenco"/>
        <w:numPr>
          <w:ilvl w:val="0"/>
          <w:numId w:val="18"/>
        </w:numPr>
        <w:rPr>
          <w:lang w:val="en-GB"/>
        </w:rPr>
      </w:pPr>
      <w:r>
        <w:rPr>
          <w:lang w:val="en-GB"/>
        </w:rPr>
        <w:lastRenderedPageBreak/>
        <w:t xml:space="preserve">Clusters are retrieved by applying the clustering algorithm to the </w:t>
      </w:r>
      <w:proofErr w:type="spellStart"/>
      <w:r>
        <w:rPr>
          <w:lang w:val="en-GB"/>
        </w:rPr>
        <w:t>pca</w:t>
      </w:r>
      <w:proofErr w:type="spellEnd"/>
      <w:r>
        <w:rPr>
          <w:lang w:val="en-GB"/>
        </w:rPr>
        <w:t xml:space="preserve"> reduced dataset</w:t>
      </w:r>
    </w:p>
    <w:p w14:paraId="13EB5C4E" w14:textId="7C904318" w:rsidR="00990681" w:rsidRDefault="00990681" w:rsidP="00990681">
      <w:pPr>
        <w:pStyle w:val="Paragrafoelenco"/>
        <w:numPr>
          <w:ilvl w:val="0"/>
          <w:numId w:val="18"/>
        </w:numPr>
        <w:rPr>
          <w:lang w:val="en-GB"/>
        </w:rPr>
      </w:pPr>
      <w:proofErr w:type="spellStart"/>
      <w:r>
        <w:rPr>
          <w:lang w:val="en-GB"/>
        </w:rPr>
        <w:t>XGBClassifier</w:t>
      </w:r>
      <w:proofErr w:type="spellEnd"/>
      <w:r>
        <w:rPr>
          <w:lang w:val="en-GB"/>
        </w:rPr>
        <w:t xml:space="preserve"> is trained with the original scaled dataset (non </w:t>
      </w:r>
      <w:proofErr w:type="spellStart"/>
      <w:r>
        <w:rPr>
          <w:lang w:val="en-GB"/>
        </w:rPr>
        <w:t>pca</w:t>
      </w:r>
      <w:proofErr w:type="spellEnd"/>
      <w:r>
        <w:rPr>
          <w:lang w:val="en-GB"/>
        </w:rPr>
        <w:t xml:space="preserve">-reduced to retrieve original feature importance) along with the labels provided by the clustering assignments </w:t>
      </w:r>
    </w:p>
    <w:p w14:paraId="1CAF57EF" w14:textId="4CECC2CD" w:rsidR="00990681" w:rsidRDefault="00990681" w:rsidP="00990681">
      <w:pPr>
        <w:pStyle w:val="Paragrafoelenco"/>
        <w:numPr>
          <w:ilvl w:val="0"/>
          <w:numId w:val="18"/>
        </w:numPr>
        <w:rPr>
          <w:lang w:val="en-GB"/>
        </w:rPr>
      </w:pPr>
      <w:r>
        <w:rPr>
          <w:lang w:val="en-GB"/>
        </w:rPr>
        <w:t>Feature importance is extracted from the model using its inner function (</w:t>
      </w:r>
      <w:proofErr w:type="spellStart"/>
      <w:r>
        <w:rPr>
          <w:lang w:val="en-GB"/>
        </w:rPr>
        <w:t>XGBClassifier.feature_importances</w:t>
      </w:r>
      <w:proofErr w:type="spellEnd"/>
      <w:r>
        <w:rPr>
          <w:lang w:val="en-GB"/>
        </w:rPr>
        <w:t>_)</w:t>
      </w:r>
    </w:p>
    <w:p w14:paraId="600AB27E" w14:textId="799D9DB4" w:rsidR="00990681" w:rsidRDefault="00990681" w:rsidP="00990681">
      <w:pPr>
        <w:pStyle w:val="Paragrafoelenco"/>
        <w:numPr>
          <w:ilvl w:val="0"/>
          <w:numId w:val="18"/>
        </w:numPr>
        <w:rPr>
          <w:lang w:val="en-GB"/>
        </w:rPr>
      </w:pPr>
      <w:r>
        <w:rPr>
          <w:lang w:val="en-GB"/>
        </w:rPr>
        <w:t xml:space="preserve">Retrieve </w:t>
      </w:r>
      <w:proofErr w:type="spellStart"/>
      <w:r>
        <w:rPr>
          <w:lang w:val="en-GB"/>
        </w:rPr>
        <w:t>shap</w:t>
      </w:r>
      <w:proofErr w:type="spellEnd"/>
      <w:r>
        <w:rPr>
          <w:lang w:val="en-GB"/>
        </w:rPr>
        <w:t xml:space="preserve"> values using the </w:t>
      </w:r>
      <w:proofErr w:type="spellStart"/>
      <w:r>
        <w:rPr>
          <w:lang w:val="en-GB"/>
        </w:rPr>
        <w:t>shap</w:t>
      </w:r>
      <w:proofErr w:type="spellEnd"/>
      <w:r>
        <w:rPr>
          <w:lang w:val="en-GB"/>
        </w:rPr>
        <w:t xml:space="preserve"> values and plotting them using the </w:t>
      </w:r>
      <w:proofErr w:type="spellStart"/>
      <w:r>
        <w:rPr>
          <w:lang w:val="en-GB"/>
        </w:rPr>
        <w:t>shap.summary_plot</w:t>
      </w:r>
      <w:proofErr w:type="spellEnd"/>
      <w:r>
        <w:rPr>
          <w:lang w:val="en-GB"/>
        </w:rPr>
        <w:t xml:space="preserve"> function</w:t>
      </w:r>
    </w:p>
    <w:p w14:paraId="27A951E0" w14:textId="084ABC3D"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 xml:space="preserve">explainer = </w:t>
      </w:r>
      <w:proofErr w:type="spellStart"/>
      <w:r w:rsidRPr="002E41A7">
        <w:rPr>
          <w:rFonts w:ascii="Courier New" w:hAnsi="Courier New" w:cs="Courier New"/>
          <w:sz w:val="18"/>
          <w:szCs w:val="18"/>
          <w:lang w:val="en-GB"/>
        </w:rPr>
        <w:t>shap.TreeExplainer</w:t>
      </w:r>
      <w:proofErr w:type="spellEnd"/>
      <w:r w:rsidRPr="002E41A7">
        <w:rPr>
          <w:rFonts w:ascii="Courier New" w:hAnsi="Courier New" w:cs="Courier New"/>
          <w:sz w:val="18"/>
          <w:szCs w:val="18"/>
          <w:lang w:val="en-GB"/>
        </w:rPr>
        <w:t>(model,</w:t>
      </w:r>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f</w:t>
      </w:r>
      <w:r w:rsidRPr="002E41A7">
        <w:rPr>
          <w:rFonts w:ascii="Courier New" w:hAnsi="Courier New" w:cs="Courier New"/>
          <w:sz w:val="18"/>
          <w:szCs w:val="18"/>
          <w:lang w:val="en-GB"/>
        </w:rPr>
        <w:t>eature_names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features</w:t>
      </w:r>
      <w:r w:rsidRPr="002E41A7">
        <w:rPr>
          <w:rFonts w:ascii="Courier New" w:hAnsi="Courier New" w:cs="Courier New"/>
          <w:sz w:val="18"/>
          <w:szCs w:val="18"/>
          <w:lang w:val="en-GB"/>
        </w:rPr>
        <w:t>)</w:t>
      </w:r>
    </w:p>
    <w:p w14:paraId="6E9AD54D" w14:textId="702776E2" w:rsidR="002E41A7" w:rsidRPr="002E41A7" w:rsidRDefault="002E41A7" w:rsidP="002E41A7">
      <w:pPr>
        <w:spacing w:after="0"/>
        <w:rPr>
          <w:rFonts w:ascii="Courier New" w:hAnsi="Courier New" w:cs="Courier New"/>
          <w:sz w:val="18"/>
          <w:szCs w:val="18"/>
          <w:lang w:val="en-GB"/>
        </w:rPr>
      </w:pPr>
      <w:proofErr w:type="spellStart"/>
      <w:r w:rsidRPr="002E41A7">
        <w:rPr>
          <w:rFonts w:ascii="Courier New" w:hAnsi="Courier New" w:cs="Courier New"/>
          <w:sz w:val="18"/>
          <w:szCs w:val="18"/>
          <w:lang w:val="en-GB"/>
        </w:rPr>
        <w:t>shap_values</w:t>
      </w:r>
      <w:proofErr w:type="spellEnd"/>
      <w:r w:rsidRPr="002E41A7">
        <w:rPr>
          <w:rFonts w:ascii="Courier New" w:hAnsi="Courier New" w:cs="Courier New"/>
          <w:sz w:val="18"/>
          <w:szCs w:val="18"/>
          <w:lang w:val="en-GB"/>
        </w:rPr>
        <w:t xml:space="preserve"> = </w:t>
      </w:r>
      <w:proofErr w:type="spellStart"/>
      <w:r w:rsidRPr="002E41A7">
        <w:rPr>
          <w:rFonts w:ascii="Courier New" w:hAnsi="Courier New" w:cs="Courier New"/>
          <w:sz w:val="18"/>
          <w:szCs w:val="18"/>
          <w:lang w:val="en-GB"/>
        </w:rPr>
        <w:t>explainer.shap_values</w:t>
      </w:r>
      <w:proofErr w:type="spellEnd"/>
      <w:r w:rsidRPr="002E41A7">
        <w:rPr>
          <w:rFonts w:ascii="Courier New" w:hAnsi="Courier New" w:cs="Courier New"/>
          <w:sz w:val="18"/>
          <w:szCs w:val="18"/>
          <w:lang w:val="en-GB"/>
        </w:rPr>
        <w:t>(</w:t>
      </w:r>
      <w:proofErr w:type="spellStart"/>
      <w:r w:rsidRPr="002E41A7">
        <w:rPr>
          <w:rFonts w:ascii="Courier New" w:hAnsi="Courier New" w:cs="Courier New"/>
          <w:sz w:val="18"/>
          <w:szCs w:val="18"/>
          <w:lang w:val="en-GB"/>
        </w:rPr>
        <w:t>df</w:t>
      </w:r>
      <w:proofErr w:type="spellEnd"/>
      <w:r w:rsidRPr="002E41A7">
        <w:rPr>
          <w:rFonts w:ascii="Courier New" w:hAnsi="Courier New" w:cs="Courier New"/>
          <w:sz w:val="18"/>
          <w:szCs w:val="18"/>
          <w:lang w:val="en-GB"/>
        </w:rPr>
        <w:t>)</w:t>
      </w:r>
    </w:p>
    <w:p w14:paraId="1675A367" w14:textId="77777777" w:rsidR="002E41A7" w:rsidRDefault="002E41A7" w:rsidP="002E41A7">
      <w:pPr>
        <w:spacing w:after="0"/>
        <w:rPr>
          <w:rFonts w:ascii="Courier New" w:hAnsi="Courier New" w:cs="Courier New"/>
          <w:sz w:val="18"/>
          <w:szCs w:val="18"/>
          <w:lang w:val="en-GB"/>
        </w:rPr>
      </w:pPr>
      <w:proofErr w:type="spellStart"/>
      <w:r w:rsidRPr="002E41A7">
        <w:rPr>
          <w:rFonts w:ascii="Courier New" w:hAnsi="Courier New" w:cs="Courier New"/>
          <w:sz w:val="18"/>
          <w:szCs w:val="18"/>
          <w:lang w:val="en-GB"/>
        </w:rPr>
        <w:t>shap.summary_plot</w:t>
      </w:r>
      <w:proofErr w:type="spellEnd"/>
      <w:r w:rsidRPr="002E41A7">
        <w:rPr>
          <w:rFonts w:ascii="Courier New" w:hAnsi="Courier New" w:cs="Courier New"/>
          <w:sz w:val="18"/>
          <w:szCs w:val="18"/>
          <w:lang w:val="en-GB"/>
        </w:rPr>
        <w:t>(</w:t>
      </w:r>
      <w:proofErr w:type="spellStart"/>
      <w:r w:rsidRPr="002E41A7">
        <w:rPr>
          <w:rFonts w:ascii="Courier New" w:hAnsi="Courier New" w:cs="Courier New"/>
          <w:sz w:val="18"/>
          <w:szCs w:val="18"/>
          <w:lang w:val="en-GB"/>
        </w:rPr>
        <w:t>shap_values</w:t>
      </w:r>
      <w:proofErr w:type="spellEnd"/>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df</w:t>
      </w:r>
      <w:proofErr w:type="spellEnd"/>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class_names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clusters</w:t>
      </w:r>
      <w:r w:rsidRPr="002E41A7">
        <w:rPr>
          <w:rFonts w:ascii="Courier New" w:hAnsi="Courier New" w:cs="Courier New"/>
          <w:sz w:val="18"/>
          <w:szCs w:val="18"/>
          <w:lang w:val="en-GB"/>
        </w:rPr>
        <w:t>,</w:t>
      </w:r>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feature_names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features</w:t>
      </w:r>
      <w:r w:rsidRPr="002E41A7">
        <w:rPr>
          <w:rFonts w:ascii="Courier New" w:hAnsi="Courier New" w:cs="Courier New"/>
          <w:sz w:val="18"/>
          <w:szCs w:val="18"/>
          <w:lang w:val="en-GB"/>
        </w:rPr>
        <w:t>,</w:t>
      </w:r>
      <w:r>
        <w:rPr>
          <w:rFonts w:ascii="Courier New" w:hAnsi="Courier New" w:cs="Courier New"/>
          <w:sz w:val="18"/>
          <w:szCs w:val="18"/>
          <w:lang w:val="en-GB"/>
        </w:rPr>
        <w:t xml:space="preserve"> </w:t>
      </w:r>
    </w:p>
    <w:p w14:paraId="269CA245" w14:textId="212B5557" w:rsidR="002E41A7" w:rsidRPr="002E41A7" w:rsidRDefault="002E41A7" w:rsidP="002E41A7">
      <w:pPr>
        <w:spacing w:after="0"/>
        <w:ind w:left="1416" w:firstLine="708"/>
        <w:rPr>
          <w:rFonts w:ascii="Courier New" w:hAnsi="Courier New" w:cs="Courier New"/>
          <w:sz w:val="18"/>
          <w:szCs w:val="18"/>
          <w:lang w:val="en-GB"/>
        </w:rPr>
      </w:pPr>
      <w:r w:rsidRPr="002E41A7">
        <w:rPr>
          <w:rFonts w:ascii="Courier New" w:hAnsi="Courier New" w:cs="Courier New"/>
          <w:sz w:val="18"/>
          <w:szCs w:val="18"/>
          <w:lang w:val="en-GB"/>
        </w:rPr>
        <w:t>sort=True)</w:t>
      </w:r>
    </w:p>
    <w:p w14:paraId="6592E42A" w14:textId="77777777" w:rsidR="00990681" w:rsidRPr="00990681" w:rsidRDefault="00990681" w:rsidP="00990681">
      <w:pPr>
        <w:rPr>
          <w:lang w:val="en-GB"/>
        </w:rPr>
      </w:pPr>
    </w:p>
    <w:p w14:paraId="04CD4072" w14:textId="49552E1B" w:rsidR="006A0667" w:rsidRPr="000C03E1" w:rsidRDefault="000C03E1" w:rsidP="00E12B02">
      <w:pPr>
        <w:pStyle w:val="Titolo3"/>
        <w:rPr>
          <w:b/>
          <w:bCs/>
          <w:sz w:val="28"/>
          <w:szCs w:val="28"/>
          <w:lang w:val="en-GB"/>
        </w:rPr>
      </w:pPr>
      <w:r>
        <w:rPr>
          <w:b/>
          <w:bCs/>
          <w:sz w:val="28"/>
          <w:szCs w:val="28"/>
          <w:lang w:val="en-GB"/>
        </w:rPr>
        <w:t>Results</w:t>
      </w:r>
    </w:p>
    <w:p w14:paraId="7C1A29F1" w14:textId="5184F8BE" w:rsidR="00966DC3" w:rsidRDefault="000C03E1" w:rsidP="00E12B02">
      <w:pPr>
        <w:rPr>
          <w:lang w:val="en-GB"/>
        </w:rPr>
      </w:pPr>
      <w:r>
        <w:rPr>
          <w:noProof/>
          <w:lang w:val="en-GB"/>
        </w:rPr>
        <w:drawing>
          <wp:anchor distT="0" distB="0" distL="114300" distR="114300" simplePos="0" relativeHeight="251710464" behindDoc="0" locked="0" layoutInCell="1" allowOverlap="1" wp14:anchorId="5FCADAB5" wp14:editId="754780AA">
            <wp:simplePos x="0" y="0"/>
            <wp:positionH relativeFrom="margin">
              <wp:align>center</wp:align>
            </wp:positionH>
            <wp:positionV relativeFrom="paragraph">
              <wp:posOffset>791588</wp:posOffset>
            </wp:positionV>
            <wp:extent cx="5855970" cy="2413000"/>
            <wp:effectExtent l="0" t="0" r="0" b="6350"/>
            <wp:wrapTopAndBottom/>
            <wp:docPr id="72006224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2242" name="Immagine 3" descr="Immagine che contiene testo, schermata, linea, diagramm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855970" cy="241300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following considerations are based on the results provided by GMM clustering algorithm, since it was chosen due to its higher Adjusted Rand Index score. Obviously, the following reasoning process can be iterated with other clustering results.</w:t>
      </w:r>
    </w:p>
    <w:p w14:paraId="1E74B3FC" w14:textId="5332737A" w:rsidR="00966DC3" w:rsidRDefault="00966DC3" w:rsidP="00E12B02">
      <w:pPr>
        <w:rPr>
          <w:lang w:val="en-GB"/>
        </w:rPr>
      </w:pPr>
    </w:p>
    <w:p w14:paraId="1886E159" w14:textId="77777777" w:rsidR="00966DC3" w:rsidRDefault="00966DC3" w:rsidP="00E12B02">
      <w:pPr>
        <w:rPr>
          <w:lang w:val="en-GB"/>
        </w:rPr>
      </w:pPr>
    </w:p>
    <w:p w14:paraId="7D8637DC" w14:textId="7E297BFF" w:rsidR="00966DC3" w:rsidRDefault="00966DC3" w:rsidP="00E12B02">
      <w:pPr>
        <w:rPr>
          <w:lang w:val="en-GB"/>
        </w:rPr>
      </w:pPr>
      <w:r w:rsidRPr="00966DC3">
        <w:rPr>
          <w:lang w:val="en-GB"/>
        </w:rPr>
        <w:t xml:space="preserve">Feature importance in the context of tree-based classifiers, such as decision trees, random forests, and gradient boosting machines (like </w:t>
      </w:r>
      <w:proofErr w:type="spellStart"/>
      <w:r w:rsidRPr="00966DC3">
        <w:rPr>
          <w:lang w:val="en-GB"/>
        </w:rPr>
        <w:t>XGBoost</w:t>
      </w:r>
      <w:proofErr w:type="spellEnd"/>
      <w:r w:rsidRPr="00966DC3">
        <w:rPr>
          <w:lang w:val="en-GB"/>
        </w:rPr>
        <w:t>), refers to the measure of the contribution of each feature to the predictive performance of the model. It helps identify which features are the most influential in making predictions. The importance is typically assessed based on the contribution of each feature to the reduction in impurity or error during the construction of decision trees.</w:t>
      </w:r>
    </w:p>
    <w:p w14:paraId="37F09600" w14:textId="77777777" w:rsidR="00966DC3" w:rsidRPr="00966DC3" w:rsidRDefault="00966DC3" w:rsidP="00E12B02">
      <w:pPr>
        <w:rPr>
          <w:lang w:val="en-GB"/>
        </w:rPr>
      </w:pPr>
    </w:p>
    <w:p w14:paraId="5793EC27" w14:textId="1BF804CB" w:rsidR="00E12B02" w:rsidRDefault="000C03E1" w:rsidP="00E12B02">
      <w:pPr>
        <w:rPr>
          <w:lang w:val="en-GB"/>
        </w:rPr>
      </w:pPr>
      <w:r>
        <w:rPr>
          <w:noProof/>
          <w:lang w:val="en-GB"/>
        </w:rPr>
        <w:lastRenderedPageBreak/>
        <w:drawing>
          <wp:anchor distT="0" distB="0" distL="114300" distR="114300" simplePos="0" relativeHeight="251711488" behindDoc="0" locked="0" layoutInCell="1" allowOverlap="1" wp14:anchorId="14DCB265" wp14:editId="2D20CF5F">
            <wp:simplePos x="0" y="0"/>
            <wp:positionH relativeFrom="column">
              <wp:posOffset>-243</wp:posOffset>
            </wp:positionH>
            <wp:positionV relativeFrom="paragraph">
              <wp:posOffset>297</wp:posOffset>
            </wp:positionV>
            <wp:extent cx="6120130" cy="3247390"/>
            <wp:effectExtent l="0" t="0" r="0" b="0"/>
            <wp:wrapTopAndBottom/>
            <wp:docPr id="1674999852" name="Immagine 4" descr="Immagine che contiene testo, schermata, Policromi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9852" name="Immagine 4" descr="Immagine che contiene testo, schermata, Policromia, design&#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anchor>
        </w:drawing>
      </w:r>
    </w:p>
    <w:p w14:paraId="7774D634" w14:textId="26610A74" w:rsidR="00AD3939" w:rsidRDefault="00966DC3" w:rsidP="00E12B02">
      <w:pPr>
        <w:rPr>
          <w:lang w:val="en-GB"/>
        </w:rPr>
      </w:pPr>
      <w:r w:rsidRPr="00966DC3">
        <w:rPr>
          <w:lang w:val="en-GB"/>
        </w:rPr>
        <w:t>In this plot, the impact of a feature on the classes is stacked to create the feature importance plot</w:t>
      </w:r>
      <w:r>
        <w:rPr>
          <w:lang w:val="en-GB"/>
        </w:rPr>
        <w:t xml:space="preserve">. </w:t>
      </w:r>
      <w:r w:rsidRPr="00966DC3">
        <w:rPr>
          <w:lang w:val="en-GB"/>
        </w:rPr>
        <w:t>In other words, the summary plot for multiclass classification can show you what the machine managed to learn from the features.</w:t>
      </w:r>
      <w:r>
        <w:rPr>
          <w:lang w:val="en-GB"/>
        </w:rPr>
        <w:t xml:space="preserve"> It is shown how different features are used to define certain clusters. </w:t>
      </w:r>
      <w:r w:rsidR="00AD3939">
        <w:rPr>
          <w:lang w:val="en-GB"/>
        </w:rPr>
        <w:t>It is possible to show even feature importance for each Cluster n with the following code:</w:t>
      </w:r>
    </w:p>
    <w:p w14:paraId="74DDB087" w14:textId="29C080D6" w:rsidR="00AD3939" w:rsidRPr="00AD3939" w:rsidRDefault="00AD3939" w:rsidP="00E12B02">
      <w:pPr>
        <w:rPr>
          <w:rFonts w:ascii="Courier New" w:hAnsi="Courier New" w:cs="Courier New"/>
          <w:lang w:val="en-GB"/>
        </w:rPr>
      </w:pPr>
      <w:proofErr w:type="spellStart"/>
      <w:r w:rsidRPr="00AD3939">
        <w:rPr>
          <w:rFonts w:ascii="Courier New" w:hAnsi="Courier New" w:cs="Courier New"/>
          <w:lang w:val="en-GB"/>
        </w:rPr>
        <w:t>shap.summary_plot</w:t>
      </w:r>
      <w:proofErr w:type="spellEnd"/>
      <w:r w:rsidRPr="00AD3939">
        <w:rPr>
          <w:rFonts w:ascii="Courier New" w:hAnsi="Courier New" w:cs="Courier New"/>
          <w:lang w:val="en-GB"/>
        </w:rPr>
        <w:t>(</w:t>
      </w:r>
      <w:proofErr w:type="spellStart"/>
      <w:r w:rsidRPr="00AD3939">
        <w:rPr>
          <w:rFonts w:ascii="Courier New" w:hAnsi="Courier New" w:cs="Courier New"/>
          <w:lang w:val="en-GB"/>
        </w:rPr>
        <w:t>shap_values</w:t>
      </w:r>
      <w:proofErr w:type="spellEnd"/>
      <w:r w:rsidRPr="00AD3939">
        <w:rPr>
          <w:rFonts w:ascii="Courier New" w:hAnsi="Courier New" w:cs="Courier New"/>
          <w:lang w:val="en-GB"/>
        </w:rPr>
        <w:t>[</w:t>
      </w:r>
      <w:r>
        <w:rPr>
          <w:rFonts w:ascii="Courier New" w:hAnsi="Courier New" w:cs="Courier New"/>
          <w:lang w:val="en-GB"/>
        </w:rPr>
        <w:t>n</w:t>
      </w:r>
      <w:r w:rsidRPr="00AD3939">
        <w:rPr>
          <w:rFonts w:ascii="Courier New" w:hAnsi="Courier New" w:cs="Courier New"/>
          <w:lang w:val="en-GB"/>
        </w:rPr>
        <w:t xml:space="preserve">], </w:t>
      </w:r>
      <w:proofErr w:type="spellStart"/>
      <w:r w:rsidRPr="00AD3939">
        <w:rPr>
          <w:rFonts w:ascii="Courier New" w:hAnsi="Courier New" w:cs="Courier New"/>
          <w:lang w:val="en-GB"/>
        </w:rPr>
        <w:t>feature_names</w:t>
      </w:r>
      <w:proofErr w:type="spellEnd"/>
      <w:r w:rsidRPr="00AD3939">
        <w:rPr>
          <w:rFonts w:ascii="Courier New" w:hAnsi="Courier New" w:cs="Courier New"/>
          <w:lang w:val="en-GB"/>
        </w:rPr>
        <w:t>=</w:t>
      </w:r>
      <w:proofErr w:type="spellStart"/>
      <w:r w:rsidRPr="00AD3939">
        <w:rPr>
          <w:rFonts w:ascii="Courier New" w:hAnsi="Courier New" w:cs="Courier New"/>
          <w:lang w:val="en-GB"/>
        </w:rPr>
        <w:t>df.columns</w:t>
      </w:r>
      <w:proofErr w:type="spellEnd"/>
      <w:r w:rsidRPr="00AD3939">
        <w:rPr>
          <w:rFonts w:ascii="Courier New" w:hAnsi="Courier New" w:cs="Courier New"/>
          <w:lang w:val="en-GB"/>
        </w:rPr>
        <w:t>,</w:t>
      </w:r>
      <w:r>
        <w:rPr>
          <w:rFonts w:ascii="Courier New" w:hAnsi="Courier New" w:cs="Courier New"/>
          <w:lang w:val="en-GB"/>
        </w:rPr>
        <w:t xml:space="preserve"> </w:t>
      </w:r>
      <w:r w:rsidRPr="00AD3939">
        <w:rPr>
          <w:rFonts w:ascii="Courier New" w:hAnsi="Courier New" w:cs="Courier New"/>
          <w:lang w:val="en-GB"/>
        </w:rPr>
        <w:t>sort=True)</w:t>
      </w:r>
    </w:p>
    <w:p w14:paraId="69A683E7" w14:textId="64F3C90D" w:rsidR="00966DC3" w:rsidRDefault="00966DC3" w:rsidP="00E12B02">
      <w:pPr>
        <w:rPr>
          <w:lang w:val="en-GB"/>
        </w:rPr>
      </w:pPr>
      <w:r>
        <w:rPr>
          <w:lang w:val="en-GB"/>
        </w:rPr>
        <w:t>For example</w:t>
      </w:r>
      <w:r w:rsidR="000A2BBF">
        <w:rPr>
          <w:lang w:val="en-GB"/>
        </w:rPr>
        <w:t xml:space="preserve">, recalling the clusters similar flow that shared similar clusters assignments in the </w:t>
      </w:r>
      <w:proofErr w:type="spellStart"/>
      <w:r w:rsidR="000A2BBF">
        <w:rPr>
          <w:lang w:val="en-GB"/>
        </w:rPr>
        <w:t>ecdf</w:t>
      </w:r>
      <w:proofErr w:type="spellEnd"/>
      <w:r w:rsidR="000A2BBF">
        <w:rPr>
          <w:lang w:val="en-GB"/>
        </w:rPr>
        <w:t xml:space="preserve"> analysis, there were some couples of flows that were assigned to the same clusters</w:t>
      </w:r>
      <w:r w:rsidR="008111D1">
        <w:rPr>
          <w:lang w:val="en-GB"/>
        </w:rPr>
        <w:t>:</w:t>
      </w:r>
    </w:p>
    <w:p w14:paraId="6C08B255" w14:textId="62C043A6" w:rsidR="000A2BBF" w:rsidRDefault="008111D1" w:rsidP="008111D1">
      <w:pPr>
        <w:pStyle w:val="Paragrafoelenco"/>
        <w:numPr>
          <w:ilvl w:val="0"/>
          <w:numId w:val="20"/>
        </w:numPr>
        <w:rPr>
          <w:lang w:val="en-GB"/>
        </w:rPr>
      </w:pPr>
      <w:r>
        <w:rPr>
          <w:lang w:val="en-GB"/>
        </w:rPr>
        <w:t>DDoS UDP and DDoS UDP lag: assigned to Cluster 0 and Cluster 13 and the most important features for the two assignments are respectively:</w:t>
      </w:r>
    </w:p>
    <w:p w14:paraId="76D11533" w14:textId="1A3668C9" w:rsidR="008111D1" w:rsidRDefault="008111D1" w:rsidP="008111D1">
      <w:pPr>
        <w:pStyle w:val="Paragrafoelenco"/>
        <w:numPr>
          <w:ilvl w:val="1"/>
          <w:numId w:val="20"/>
        </w:numPr>
        <w:rPr>
          <w:lang w:val="en-GB"/>
        </w:rPr>
      </w:pPr>
      <w:r>
        <w:rPr>
          <w:lang w:val="en-GB"/>
        </w:rPr>
        <w:t xml:space="preserve">“Total Length of </w:t>
      </w:r>
      <w:proofErr w:type="spellStart"/>
      <w:r>
        <w:rPr>
          <w:lang w:val="en-GB"/>
        </w:rPr>
        <w:t>Fwd</w:t>
      </w:r>
      <w:proofErr w:type="spellEnd"/>
      <w:r>
        <w:rPr>
          <w:lang w:val="en-GB"/>
        </w:rPr>
        <w:t xml:space="preserve"> Packets”</w:t>
      </w:r>
    </w:p>
    <w:p w14:paraId="0ACD3262" w14:textId="59FE2260" w:rsidR="00AD3939" w:rsidRPr="00AD3939" w:rsidRDefault="008111D1" w:rsidP="00AD3939">
      <w:pPr>
        <w:pStyle w:val="Paragrafoelenco"/>
        <w:numPr>
          <w:ilvl w:val="1"/>
          <w:numId w:val="20"/>
        </w:numPr>
        <w:rPr>
          <w:lang w:val="en-GB"/>
        </w:rPr>
      </w:pPr>
      <w:r>
        <w:rPr>
          <w:lang w:val="en-GB"/>
        </w:rPr>
        <w:t>“</w:t>
      </w:r>
      <w:proofErr w:type="spellStart"/>
      <w:r>
        <w:rPr>
          <w:lang w:val="en-GB"/>
        </w:rPr>
        <w:t>Fwd</w:t>
      </w:r>
      <w:proofErr w:type="spellEnd"/>
      <w:r>
        <w:rPr>
          <w:lang w:val="en-GB"/>
        </w:rPr>
        <w:t xml:space="preserve"> Packet Length Std”</w:t>
      </w:r>
    </w:p>
    <w:p w14:paraId="53729A86" w14:textId="1364406C" w:rsidR="008111D1" w:rsidRDefault="008111D1" w:rsidP="008111D1">
      <w:pPr>
        <w:pStyle w:val="Paragrafoelenco"/>
        <w:numPr>
          <w:ilvl w:val="0"/>
          <w:numId w:val="20"/>
        </w:numPr>
        <w:rPr>
          <w:lang w:val="en-GB"/>
        </w:rPr>
      </w:pPr>
      <w:r>
        <w:rPr>
          <w:lang w:val="en-GB"/>
        </w:rPr>
        <w:t xml:space="preserve">DDoS SYN and DDoS </w:t>
      </w:r>
      <w:proofErr w:type="spellStart"/>
      <w:r>
        <w:rPr>
          <w:lang w:val="en-GB"/>
        </w:rPr>
        <w:t>tftp</w:t>
      </w:r>
      <w:proofErr w:type="spellEnd"/>
      <w:r>
        <w:rPr>
          <w:lang w:val="en-GB"/>
        </w:rPr>
        <w:t>: share Cluster 12 and Cluster 4 assignments with most important features respectively:</w:t>
      </w:r>
    </w:p>
    <w:p w14:paraId="3E55ED31" w14:textId="0DD23F5B" w:rsidR="008111D1" w:rsidRDefault="008111D1" w:rsidP="008111D1">
      <w:pPr>
        <w:pStyle w:val="Paragrafoelenco"/>
        <w:numPr>
          <w:ilvl w:val="1"/>
          <w:numId w:val="20"/>
        </w:numPr>
        <w:rPr>
          <w:lang w:val="en-GB"/>
        </w:rPr>
      </w:pPr>
      <w:r>
        <w:rPr>
          <w:lang w:val="en-GB"/>
        </w:rPr>
        <w:t>“</w:t>
      </w:r>
      <w:proofErr w:type="spellStart"/>
      <w:r>
        <w:rPr>
          <w:lang w:val="en-GB"/>
        </w:rPr>
        <w:t>Init_Win_bytes_forward</w:t>
      </w:r>
      <w:proofErr w:type="spellEnd"/>
      <w:r>
        <w:rPr>
          <w:lang w:val="en-GB"/>
        </w:rPr>
        <w:t>”</w:t>
      </w:r>
    </w:p>
    <w:p w14:paraId="6E1EA4AF" w14:textId="2F3452D1" w:rsidR="008111D1" w:rsidRDefault="008111D1" w:rsidP="008111D1">
      <w:pPr>
        <w:pStyle w:val="Paragrafoelenco"/>
        <w:numPr>
          <w:ilvl w:val="1"/>
          <w:numId w:val="20"/>
        </w:numPr>
        <w:rPr>
          <w:lang w:val="en-GB"/>
        </w:rPr>
      </w:pPr>
      <w:r>
        <w:rPr>
          <w:lang w:val="en-GB"/>
        </w:rPr>
        <w:t>“</w:t>
      </w:r>
      <w:proofErr w:type="spellStart"/>
      <w:r>
        <w:rPr>
          <w:lang w:val="en-GB"/>
        </w:rPr>
        <w:t>Fwd</w:t>
      </w:r>
      <w:proofErr w:type="spellEnd"/>
      <w:r>
        <w:rPr>
          <w:lang w:val="en-GB"/>
        </w:rPr>
        <w:t xml:space="preserve"> IAT Mean”</w:t>
      </w:r>
    </w:p>
    <w:p w14:paraId="14AA1A0B" w14:textId="12C6CFD5" w:rsidR="00AD3939" w:rsidRDefault="00AD3939" w:rsidP="00AD3939">
      <w:pPr>
        <w:pStyle w:val="Paragrafoelenco"/>
        <w:numPr>
          <w:ilvl w:val="0"/>
          <w:numId w:val="20"/>
        </w:numPr>
        <w:rPr>
          <w:lang w:val="en-GB"/>
        </w:rPr>
      </w:pPr>
      <w:r>
        <w:rPr>
          <w:lang w:val="en-GB"/>
        </w:rPr>
        <w:t xml:space="preserve">Benign and DDoS </w:t>
      </w:r>
      <w:proofErr w:type="spellStart"/>
      <w:r>
        <w:rPr>
          <w:lang w:val="en-GB"/>
        </w:rPr>
        <w:t>ntp</w:t>
      </w:r>
      <w:proofErr w:type="spellEnd"/>
      <w:r>
        <w:rPr>
          <w:lang w:val="en-GB"/>
        </w:rPr>
        <w:t>: share Cluster 7 and Cluster 14 assignments with most important features respectively:</w:t>
      </w:r>
    </w:p>
    <w:p w14:paraId="0EFF1907" w14:textId="6AED2BD7" w:rsidR="00AD3939" w:rsidRDefault="00AD3939" w:rsidP="00AD3939">
      <w:pPr>
        <w:pStyle w:val="Paragrafoelenco"/>
        <w:numPr>
          <w:ilvl w:val="1"/>
          <w:numId w:val="20"/>
        </w:numPr>
        <w:rPr>
          <w:lang w:val="en-GB"/>
        </w:rPr>
      </w:pPr>
      <w:r>
        <w:rPr>
          <w:lang w:val="en-GB"/>
        </w:rPr>
        <w:t>“</w:t>
      </w:r>
      <w:proofErr w:type="spellStart"/>
      <w:r>
        <w:rPr>
          <w:lang w:val="en-GB"/>
        </w:rPr>
        <w:t>Bwd</w:t>
      </w:r>
      <w:proofErr w:type="spellEnd"/>
      <w:r>
        <w:rPr>
          <w:lang w:val="en-GB"/>
        </w:rPr>
        <w:t xml:space="preserve"> Packets/s”</w:t>
      </w:r>
    </w:p>
    <w:p w14:paraId="4EC6B1BE" w14:textId="184A3289" w:rsidR="00AD3939" w:rsidRDefault="00AD3939" w:rsidP="00AD3939">
      <w:pPr>
        <w:pStyle w:val="Paragrafoelenco"/>
        <w:numPr>
          <w:ilvl w:val="1"/>
          <w:numId w:val="20"/>
        </w:numPr>
        <w:rPr>
          <w:lang w:val="en-GB"/>
        </w:rPr>
      </w:pPr>
      <w:r>
        <w:rPr>
          <w:lang w:val="en-GB"/>
        </w:rPr>
        <w:t>“URG Flag Count”</w:t>
      </w:r>
    </w:p>
    <w:p w14:paraId="0CFBE937" w14:textId="53F70D01" w:rsidR="00AD3939" w:rsidRPr="00AD3939" w:rsidRDefault="00AD3939" w:rsidP="00AD3939">
      <w:pPr>
        <w:rPr>
          <w:lang w:val="en-GB"/>
        </w:rPr>
      </w:pPr>
      <w:r>
        <w:rPr>
          <w:lang w:val="en-GB"/>
        </w:rPr>
        <w:t xml:space="preserve">In summary, the previously reported features are responsible for clustering assignments similarities between the flows considered. This analysis could be useful to enhance </w:t>
      </w:r>
      <w:r w:rsidR="005C23A0">
        <w:rPr>
          <w:lang w:val="en-GB"/>
        </w:rPr>
        <w:t xml:space="preserve">the </w:t>
      </w:r>
      <w:r>
        <w:rPr>
          <w:lang w:val="en-GB"/>
        </w:rPr>
        <w:t xml:space="preserve">nature of certain attacks and put a stress on the features taken into account, for example, to build a classifier </w:t>
      </w:r>
      <w:r w:rsidR="005C23A0">
        <w:rPr>
          <w:lang w:val="en-GB"/>
        </w:rPr>
        <w:t>for particular kind of flows.</w:t>
      </w:r>
    </w:p>
    <w:sectPr w:rsidR="00AD3939" w:rsidRPr="00AD393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C7F"/>
    <w:multiLevelType w:val="hybridMultilevel"/>
    <w:tmpl w:val="3B42DC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47D55"/>
    <w:multiLevelType w:val="hybridMultilevel"/>
    <w:tmpl w:val="E70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B9754B"/>
    <w:multiLevelType w:val="hybridMultilevel"/>
    <w:tmpl w:val="2B46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DD43D9"/>
    <w:multiLevelType w:val="hybridMultilevel"/>
    <w:tmpl w:val="4C2A5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3DE71633"/>
    <w:multiLevelType w:val="hybridMultilevel"/>
    <w:tmpl w:val="BE2A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C32DDC"/>
    <w:multiLevelType w:val="hybridMultilevel"/>
    <w:tmpl w:val="1B284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74730DC"/>
    <w:multiLevelType w:val="hybridMultilevel"/>
    <w:tmpl w:val="456CD1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0BEA"/>
    <w:multiLevelType w:val="hybridMultilevel"/>
    <w:tmpl w:val="738E6C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69499834">
    <w:abstractNumId w:val="16"/>
  </w:num>
  <w:num w:numId="2" w16cid:durableId="185601582">
    <w:abstractNumId w:val="9"/>
  </w:num>
  <w:num w:numId="3" w16cid:durableId="922490979">
    <w:abstractNumId w:val="12"/>
  </w:num>
  <w:num w:numId="4" w16cid:durableId="824659701">
    <w:abstractNumId w:val="17"/>
  </w:num>
  <w:num w:numId="5" w16cid:durableId="461119183">
    <w:abstractNumId w:val="5"/>
  </w:num>
  <w:num w:numId="6" w16cid:durableId="721904957">
    <w:abstractNumId w:val="4"/>
  </w:num>
  <w:num w:numId="7" w16cid:durableId="2097818083">
    <w:abstractNumId w:val="10"/>
  </w:num>
  <w:num w:numId="8" w16cid:durableId="278877673">
    <w:abstractNumId w:val="6"/>
  </w:num>
  <w:num w:numId="9" w16cid:durableId="414788629">
    <w:abstractNumId w:val="14"/>
  </w:num>
  <w:num w:numId="10" w16cid:durableId="1061827956">
    <w:abstractNumId w:val="13"/>
  </w:num>
  <w:num w:numId="11" w16cid:durableId="856429742">
    <w:abstractNumId w:val="2"/>
  </w:num>
  <w:num w:numId="12" w16cid:durableId="756754027">
    <w:abstractNumId w:val="3"/>
  </w:num>
  <w:num w:numId="13" w16cid:durableId="1393456283">
    <w:abstractNumId w:val="7"/>
  </w:num>
  <w:num w:numId="14" w16cid:durableId="1915894615">
    <w:abstractNumId w:val="11"/>
  </w:num>
  <w:num w:numId="15" w16cid:durableId="1544708829">
    <w:abstractNumId w:val="1"/>
  </w:num>
  <w:num w:numId="16" w16cid:durableId="621352171">
    <w:abstractNumId w:val="8"/>
  </w:num>
  <w:num w:numId="17" w16cid:durableId="636227807">
    <w:abstractNumId w:val="18"/>
  </w:num>
  <w:num w:numId="18" w16cid:durableId="1383409312">
    <w:abstractNumId w:val="19"/>
  </w:num>
  <w:num w:numId="19" w16cid:durableId="477184199">
    <w:abstractNumId w:val="15"/>
  </w:num>
  <w:num w:numId="20" w16cid:durableId="1485974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3946"/>
    <w:rsid w:val="000440CD"/>
    <w:rsid w:val="00051DC7"/>
    <w:rsid w:val="00054373"/>
    <w:rsid w:val="00060C8C"/>
    <w:rsid w:val="000A2BBF"/>
    <w:rsid w:val="000A34A4"/>
    <w:rsid w:val="000A5247"/>
    <w:rsid w:val="000C03E1"/>
    <w:rsid w:val="000E072C"/>
    <w:rsid w:val="000E0837"/>
    <w:rsid w:val="000E2D35"/>
    <w:rsid w:val="00102CD9"/>
    <w:rsid w:val="001110A8"/>
    <w:rsid w:val="00116032"/>
    <w:rsid w:val="00132657"/>
    <w:rsid w:val="00134CA0"/>
    <w:rsid w:val="0017392D"/>
    <w:rsid w:val="001A5C0B"/>
    <w:rsid w:val="001B31D8"/>
    <w:rsid w:val="001D6559"/>
    <w:rsid w:val="001E1889"/>
    <w:rsid w:val="001E46C1"/>
    <w:rsid w:val="001E58D5"/>
    <w:rsid w:val="00206E9C"/>
    <w:rsid w:val="00230EB4"/>
    <w:rsid w:val="00232A40"/>
    <w:rsid w:val="00234A68"/>
    <w:rsid w:val="00235B2E"/>
    <w:rsid w:val="00235CC2"/>
    <w:rsid w:val="002718CB"/>
    <w:rsid w:val="00285B67"/>
    <w:rsid w:val="002A3FB5"/>
    <w:rsid w:val="002B7284"/>
    <w:rsid w:val="002C4CE0"/>
    <w:rsid w:val="002D1865"/>
    <w:rsid w:val="002E07E5"/>
    <w:rsid w:val="002E3D86"/>
    <w:rsid w:val="002E41A7"/>
    <w:rsid w:val="002E482B"/>
    <w:rsid w:val="002E4941"/>
    <w:rsid w:val="002F2E9A"/>
    <w:rsid w:val="002F75B9"/>
    <w:rsid w:val="00310402"/>
    <w:rsid w:val="003165F5"/>
    <w:rsid w:val="00323A84"/>
    <w:rsid w:val="00325FFA"/>
    <w:rsid w:val="003272A0"/>
    <w:rsid w:val="00330080"/>
    <w:rsid w:val="00332C98"/>
    <w:rsid w:val="0033493D"/>
    <w:rsid w:val="0037161E"/>
    <w:rsid w:val="00374502"/>
    <w:rsid w:val="0038076A"/>
    <w:rsid w:val="003807B1"/>
    <w:rsid w:val="00382648"/>
    <w:rsid w:val="003B3069"/>
    <w:rsid w:val="003C1063"/>
    <w:rsid w:val="003E5D81"/>
    <w:rsid w:val="00431639"/>
    <w:rsid w:val="00436F3B"/>
    <w:rsid w:val="00470563"/>
    <w:rsid w:val="00471EDE"/>
    <w:rsid w:val="00473CD6"/>
    <w:rsid w:val="00490084"/>
    <w:rsid w:val="004906BD"/>
    <w:rsid w:val="004A77F2"/>
    <w:rsid w:val="004B4339"/>
    <w:rsid w:val="004B5D3A"/>
    <w:rsid w:val="004C5C5E"/>
    <w:rsid w:val="004C7D46"/>
    <w:rsid w:val="004D3A22"/>
    <w:rsid w:val="004E6A92"/>
    <w:rsid w:val="00502C1F"/>
    <w:rsid w:val="00512A83"/>
    <w:rsid w:val="005638A8"/>
    <w:rsid w:val="00572BD9"/>
    <w:rsid w:val="005850BB"/>
    <w:rsid w:val="00586948"/>
    <w:rsid w:val="00592875"/>
    <w:rsid w:val="005A4FBD"/>
    <w:rsid w:val="005B07C8"/>
    <w:rsid w:val="005C23A0"/>
    <w:rsid w:val="005C5E78"/>
    <w:rsid w:val="005C6A19"/>
    <w:rsid w:val="005D0F85"/>
    <w:rsid w:val="005D6C10"/>
    <w:rsid w:val="005E7E46"/>
    <w:rsid w:val="005F2438"/>
    <w:rsid w:val="00611D65"/>
    <w:rsid w:val="00620331"/>
    <w:rsid w:val="00620655"/>
    <w:rsid w:val="00621FAE"/>
    <w:rsid w:val="00646E21"/>
    <w:rsid w:val="006617DE"/>
    <w:rsid w:val="00676483"/>
    <w:rsid w:val="006A0667"/>
    <w:rsid w:val="006C10B0"/>
    <w:rsid w:val="006D18E8"/>
    <w:rsid w:val="006E3823"/>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11D1"/>
    <w:rsid w:val="00816DCC"/>
    <w:rsid w:val="008210E3"/>
    <w:rsid w:val="008251A2"/>
    <w:rsid w:val="00831FAC"/>
    <w:rsid w:val="00857183"/>
    <w:rsid w:val="00860F6F"/>
    <w:rsid w:val="00861886"/>
    <w:rsid w:val="008627D5"/>
    <w:rsid w:val="0087270B"/>
    <w:rsid w:val="0087457A"/>
    <w:rsid w:val="008854AF"/>
    <w:rsid w:val="008868B9"/>
    <w:rsid w:val="008C21D9"/>
    <w:rsid w:val="008D6979"/>
    <w:rsid w:val="008F0014"/>
    <w:rsid w:val="00912F40"/>
    <w:rsid w:val="00921C5E"/>
    <w:rsid w:val="009659CF"/>
    <w:rsid w:val="00966DC3"/>
    <w:rsid w:val="00974725"/>
    <w:rsid w:val="00976F51"/>
    <w:rsid w:val="00990681"/>
    <w:rsid w:val="00992BAD"/>
    <w:rsid w:val="00997D16"/>
    <w:rsid w:val="009C0CD8"/>
    <w:rsid w:val="009C23E0"/>
    <w:rsid w:val="009D5230"/>
    <w:rsid w:val="009F003A"/>
    <w:rsid w:val="00A00E2E"/>
    <w:rsid w:val="00A14D4C"/>
    <w:rsid w:val="00A161D0"/>
    <w:rsid w:val="00A2271B"/>
    <w:rsid w:val="00A4141A"/>
    <w:rsid w:val="00A477DF"/>
    <w:rsid w:val="00A5017A"/>
    <w:rsid w:val="00A5160C"/>
    <w:rsid w:val="00A545D0"/>
    <w:rsid w:val="00A90953"/>
    <w:rsid w:val="00AB7965"/>
    <w:rsid w:val="00AC2A65"/>
    <w:rsid w:val="00AD2398"/>
    <w:rsid w:val="00AD3939"/>
    <w:rsid w:val="00AE3547"/>
    <w:rsid w:val="00AF7490"/>
    <w:rsid w:val="00B13984"/>
    <w:rsid w:val="00B22DBC"/>
    <w:rsid w:val="00B27DC2"/>
    <w:rsid w:val="00B3328D"/>
    <w:rsid w:val="00B35C7F"/>
    <w:rsid w:val="00B54AC1"/>
    <w:rsid w:val="00B6334B"/>
    <w:rsid w:val="00B73A29"/>
    <w:rsid w:val="00B84C3E"/>
    <w:rsid w:val="00B9227D"/>
    <w:rsid w:val="00BA6026"/>
    <w:rsid w:val="00BB6348"/>
    <w:rsid w:val="00BC0809"/>
    <w:rsid w:val="00BC3D46"/>
    <w:rsid w:val="00BD480C"/>
    <w:rsid w:val="00BF2E3A"/>
    <w:rsid w:val="00BF7D5A"/>
    <w:rsid w:val="00C062CA"/>
    <w:rsid w:val="00C2364D"/>
    <w:rsid w:val="00C3523E"/>
    <w:rsid w:val="00C46454"/>
    <w:rsid w:val="00C5442C"/>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9358B"/>
    <w:rsid w:val="00DA2196"/>
    <w:rsid w:val="00DB62CD"/>
    <w:rsid w:val="00DD44C4"/>
    <w:rsid w:val="00DE1ABB"/>
    <w:rsid w:val="00DE3EC9"/>
    <w:rsid w:val="00DE423C"/>
    <w:rsid w:val="00DF678C"/>
    <w:rsid w:val="00DF68C0"/>
    <w:rsid w:val="00E01E3A"/>
    <w:rsid w:val="00E02B67"/>
    <w:rsid w:val="00E04D5E"/>
    <w:rsid w:val="00E1288C"/>
    <w:rsid w:val="00E12B02"/>
    <w:rsid w:val="00E17345"/>
    <w:rsid w:val="00E2671F"/>
    <w:rsid w:val="00E31C43"/>
    <w:rsid w:val="00E34144"/>
    <w:rsid w:val="00E6097F"/>
    <w:rsid w:val="00E812E9"/>
    <w:rsid w:val="00E84DF2"/>
    <w:rsid w:val="00E94008"/>
    <w:rsid w:val="00E97A8C"/>
    <w:rsid w:val="00EC0B71"/>
    <w:rsid w:val="00EC7C39"/>
    <w:rsid w:val="00EE6301"/>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3324">
      <w:bodyDiv w:val="1"/>
      <w:marLeft w:val="0"/>
      <w:marRight w:val="0"/>
      <w:marTop w:val="0"/>
      <w:marBottom w:val="0"/>
      <w:divBdr>
        <w:top w:val="none" w:sz="0" w:space="0" w:color="auto"/>
        <w:left w:val="none" w:sz="0" w:space="0" w:color="auto"/>
        <w:bottom w:val="none" w:sz="0" w:space="0" w:color="auto"/>
        <w:right w:val="none" w:sz="0" w:space="0" w:color="auto"/>
      </w:divBdr>
      <w:divsChild>
        <w:div w:id="193269331">
          <w:marLeft w:val="0"/>
          <w:marRight w:val="0"/>
          <w:marTop w:val="0"/>
          <w:marBottom w:val="0"/>
          <w:divBdr>
            <w:top w:val="none" w:sz="0" w:space="0" w:color="auto"/>
            <w:left w:val="none" w:sz="0" w:space="0" w:color="auto"/>
            <w:bottom w:val="none" w:sz="0" w:space="0" w:color="auto"/>
            <w:right w:val="none" w:sz="0" w:space="0" w:color="auto"/>
          </w:divBdr>
          <w:divsChild>
            <w:div w:id="1656641234">
              <w:marLeft w:val="0"/>
              <w:marRight w:val="0"/>
              <w:marTop w:val="0"/>
              <w:marBottom w:val="0"/>
              <w:divBdr>
                <w:top w:val="none" w:sz="0" w:space="0" w:color="auto"/>
                <w:left w:val="none" w:sz="0" w:space="0" w:color="auto"/>
                <w:bottom w:val="none" w:sz="0" w:space="0" w:color="auto"/>
                <w:right w:val="none" w:sz="0" w:space="0" w:color="auto"/>
              </w:divBdr>
            </w:div>
            <w:div w:id="1792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093">
      <w:bodyDiv w:val="1"/>
      <w:marLeft w:val="0"/>
      <w:marRight w:val="0"/>
      <w:marTop w:val="0"/>
      <w:marBottom w:val="0"/>
      <w:divBdr>
        <w:top w:val="none" w:sz="0" w:space="0" w:color="auto"/>
        <w:left w:val="none" w:sz="0" w:space="0" w:color="auto"/>
        <w:bottom w:val="none" w:sz="0" w:space="0" w:color="auto"/>
        <w:right w:val="none" w:sz="0" w:space="0" w:color="auto"/>
      </w:divBdr>
      <w:divsChild>
        <w:div w:id="1273855182">
          <w:marLeft w:val="0"/>
          <w:marRight w:val="0"/>
          <w:marTop w:val="0"/>
          <w:marBottom w:val="0"/>
          <w:divBdr>
            <w:top w:val="none" w:sz="0" w:space="0" w:color="auto"/>
            <w:left w:val="none" w:sz="0" w:space="0" w:color="auto"/>
            <w:bottom w:val="none" w:sz="0" w:space="0" w:color="auto"/>
            <w:right w:val="none" w:sz="0" w:space="0" w:color="auto"/>
          </w:divBdr>
          <w:divsChild>
            <w:div w:id="675808588">
              <w:marLeft w:val="0"/>
              <w:marRight w:val="0"/>
              <w:marTop w:val="0"/>
              <w:marBottom w:val="0"/>
              <w:divBdr>
                <w:top w:val="none" w:sz="0" w:space="0" w:color="auto"/>
                <w:left w:val="none" w:sz="0" w:space="0" w:color="auto"/>
                <w:bottom w:val="none" w:sz="0" w:space="0" w:color="auto"/>
                <w:right w:val="none" w:sz="0" w:space="0" w:color="auto"/>
              </w:divBdr>
            </w:div>
            <w:div w:id="1219319008">
              <w:marLeft w:val="0"/>
              <w:marRight w:val="0"/>
              <w:marTop w:val="0"/>
              <w:marBottom w:val="0"/>
              <w:divBdr>
                <w:top w:val="none" w:sz="0" w:space="0" w:color="auto"/>
                <w:left w:val="none" w:sz="0" w:space="0" w:color="auto"/>
                <w:bottom w:val="none" w:sz="0" w:space="0" w:color="auto"/>
                <w:right w:val="none" w:sz="0" w:space="0" w:color="auto"/>
              </w:divBdr>
            </w:div>
            <w:div w:id="750615849">
              <w:marLeft w:val="0"/>
              <w:marRight w:val="0"/>
              <w:marTop w:val="0"/>
              <w:marBottom w:val="0"/>
              <w:divBdr>
                <w:top w:val="none" w:sz="0" w:space="0" w:color="auto"/>
                <w:left w:val="none" w:sz="0" w:space="0" w:color="auto"/>
                <w:bottom w:val="none" w:sz="0" w:space="0" w:color="auto"/>
                <w:right w:val="none" w:sz="0" w:space="0" w:color="auto"/>
              </w:divBdr>
            </w:div>
            <w:div w:id="1138886306">
              <w:marLeft w:val="0"/>
              <w:marRight w:val="0"/>
              <w:marTop w:val="0"/>
              <w:marBottom w:val="0"/>
              <w:divBdr>
                <w:top w:val="none" w:sz="0" w:space="0" w:color="auto"/>
                <w:left w:val="none" w:sz="0" w:space="0" w:color="auto"/>
                <w:bottom w:val="none" w:sz="0" w:space="0" w:color="auto"/>
                <w:right w:val="none" w:sz="0" w:space="0" w:color="auto"/>
              </w:divBdr>
            </w:div>
            <w:div w:id="1817720626">
              <w:marLeft w:val="0"/>
              <w:marRight w:val="0"/>
              <w:marTop w:val="0"/>
              <w:marBottom w:val="0"/>
              <w:divBdr>
                <w:top w:val="none" w:sz="0" w:space="0" w:color="auto"/>
                <w:left w:val="none" w:sz="0" w:space="0" w:color="auto"/>
                <w:bottom w:val="none" w:sz="0" w:space="0" w:color="auto"/>
                <w:right w:val="none" w:sz="0" w:space="0" w:color="auto"/>
              </w:divBdr>
            </w:div>
            <w:div w:id="5358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779">
      <w:bodyDiv w:val="1"/>
      <w:marLeft w:val="0"/>
      <w:marRight w:val="0"/>
      <w:marTop w:val="0"/>
      <w:marBottom w:val="0"/>
      <w:divBdr>
        <w:top w:val="none" w:sz="0" w:space="0" w:color="auto"/>
        <w:left w:val="none" w:sz="0" w:space="0" w:color="auto"/>
        <w:bottom w:val="none" w:sz="0" w:space="0" w:color="auto"/>
        <w:right w:val="none" w:sz="0" w:space="0" w:color="auto"/>
      </w:divBdr>
      <w:divsChild>
        <w:div w:id="1798142241">
          <w:marLeft w:val="0"/>
          <w:marRight w:val="0"/>
          <w:marTop w:val="0"/>
          <w:marBottom w:val="0"/>
          <w:divBdr>
            <w:top w:val="none" w:sz="0" w:space="0" w:color="auto"/>
            <w:left w:val="none" w:sz="0" w:space="0" w:color="auto"/>
            <w:bottom w:val="none" w:sz="0" w:space="0" w:color="auto"/>
            <w:right w:val="none" w:sz="0" w:space="0" w:color="auto"/>
          </w:divBdr>
          <w:divsChild>
            <w:div w:id="19033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1976">
      <w:bodyDiv w:val="1"/>
      <w:marLeft w:val="0"/>
      <w:marRight w:val="0"/>
      <w:marTop w:val="0"/>
      <w:marBottom w:val="0"/>
      <w:divBdr>
        <w:top w:val="none" w:sz="0" w:space="0" w:color="auto"/>
        <w:left w:val="none" w:sz="0" w:space="0" w:color="auto"/>
        <w:bottom w:val="none" w:sz="0" w:space="0" w:color="auto"/>
        <w:right w:val="none" w:sz="0" w:space="0" w:color="auto"/>
      </w:divBdr>
      <w:divsChild>
        <w:div w:id="151609349">
          <w:marLeft w:val="0"/>
          <w:marRight w:val="0"/>
          <w:marTop w:val="0"/>
          <w:marBottom w:val="0"/>
          <w:divBdr>
            <w:top w:val="none" w:sz="0" w:space="0" w:color="auto"/>
            <w:left w:val="none" w:sz="0" w:space="0" w:color="auto"/>
            <w:bottom w:val="none" w:sz="0" w:space="0" w:color="auto"/>
            <w:right w:val="none" w:sz="0" w:space="0" w:color="auto"/>
          </w:divBdr>
          <w:divsChild>
            <w:div w:id="376318188">
              <w:marLeft w:val="0"/>
              <w:marRight w:val="0"/>
              <w:marTop w:val="0"/>
              <w:marBottom w:val="0"/>
              <w:divBdr>
                <w:top w:val="none" w:sz="0" w:space="0" w:color="auto"/>
                <w:left w:val="none" w:sz="0" w:space="0" w:color="auto"/>
                <w:bottom w:val="none" w:sz="0" w:space="0" w:color="auto"/>
                <w:right w:val="none" w:sz="0" w:space="0" w:color="auto"/>
              </w:divBdr>
            </w:div>
            <w:div w:id="1971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3437">
      <w:bodyDiv w:val="1"/>
      <w:marLeft w:val="0"/>
      <w:marRight w:val="0"/>
      <w:marTop w:val="0"/>
      <w:marBottom w:val="0"/>
      <w:divBdr>
        <w:top w:val="none" w:sz="0" w:space="0" w:color="auto"/>
        <w:left w:val="none" w:sz="0" w:space="0" w:color="auto"/>
        <w:bottom w:val="none" w:sz="0" w:space="0" w:color="auto"/>
        <w:right w:val="none" w:sz="0" w:space="0" w:color="auto"/>
      </w:divBdr>
      <w:divsChild>
        <w:div w:id="1650748035">
          <w:marLeft w:val="0"/>
          <w:marRight w:val="0"/>
          <w:marTop w:val="0"/>
          <w:marBottom w:val="0"/>
          <w:divBdr>
            <w:top w:val="none" w:sz="0" w:space="0" w:color="auto"/>
            <w:left w:val="none" w:sz="0" w:space="0" w:color="auto"/>
            <w:bottom w:val="none" w:sz="0" w:space="0" w:color="auto"/>
            <w:right w:val="none" w:sz="0" w:space="0" w:color="auto"/>
          </w:divBdr>
          <w:divsChild>
            <w:div w:id="623924066">
              <w:marLeft w:val="0"/>
              <w:marRight w:val="0"/>
              <w:marTop w:val="0"/>
              <w:marBottom w:val="0"/>
              <w:divBdr>
                <w:top w:val="none" w:sz="0" w:space="0" w:color="auto"/>
                <w:left w:val="none" w:sz="0" w:space="0" w:color="auto"/>
                <w:bottom w:val="none" w:sz="0" w:space="0" w:color="auto"/>
                <w:right w:val="none" w:sz="0" w:space="0" w:color="auto"/>
              </w:divBdr>
            </w:div>
            <w:div w:id="83453397">
              <w:marLeft w:val="0"/>
              <w:marRight w:val="0"/>
              <w:marTop w:val="0"/>
              <w:marBottom w:val="0"/>
              <w:divBdr>
                <w:top w:val="none" w:sz="0" w:space="0" w:color="auto"/>
                <w:left w:val="none" w:sz="0" w:space="0" w:color="auto"/>
                <w:bottom w:val="none" w:sz="0" w:space="0" w:color="auto"/>
                <w:right w:val="none" w:sz="0" w:space="0" w:color="auto"/>
              </w:divBdr>
            </w:div>
            <w:div w:id="11265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6531">
      <w:bodyDiv w:val="1"/>
      <w:marLeft w:val="0"/>
      <w:marRight w:val="0"/>
      <w:marTop w:val="0"/>
      <w:marBottom w:val="0"/>
      <w:divBdr>
        <w:top w:val="none" w:sz="0" w:space="0" w:color="auto"/>
        <w:left w:val="none" w:sz="0" w:space="0" w:color="auto"/>
        <w:bottom w:val="none" w:sz="0" w:space="0" w:color="auto"/>
        <w:right w:val="none" w:sz="0" w:space="0" w:color="auto"/>
      </w:divBdr>
      <w:divsChild>
        <w:div w:id="1482036769">
          <w:marLeft w:val="0"/>
          <w:marRight w:val="0"/>
          <w:marTop w:val="0"/>
          <w:marBottom w:val="0"/>
          <w:divBdr>
            <w:top w:val="none" w:sz="0" w:space="0" w:color="auto"/>
            <w:left w:val="none" w:sz="0" w:space="0" w:color="auto"/>
            <w:bottom w:val="none" w:sz="0" w:space="0" w:color="auto"/>
            <w:right w:val="none" w:sz="0" w:space="0" w:color="auto"/>
          </w:divBdr>
          <w:divsChild>
            <w:div w:id="1213886708">
              <w:marLeft w:val="0"/>
              <w:marRight w:val="0"/>
              <w:marTop w:val="0"/>
              <w:marBottom w:val="0"/>
              <w:divBdr>
                <w:top w:val="none" w:sz="0" w:space="0" w:color="auto"/>
                <w:left w:val="none" w:sz="0" w:space="0" w:color="auto"/>
                <w:bottom w:val="none" w:sz="0" w:space="0" w:color="auto"/>
                <w:right w:val="none" w:sz="0" w:space="0" w:color="auto"/>
              </w:divBdr>
            </w:div>
            <w:div w:id="15177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293">
      <w:bodyDiv w:val="1"/>
      <w:marLeft w:val="0"/>
      <w:marRight w:val="0"/>
      <w:marTop w:val="0"/>
      <w:marBottom w:val="0"/>
      <w:divBdr>
        <w:top w:val="none" w:sz="0" w:space="0" w:color="auto"/>
        <w:left w:val="none" w:sz="0" w:space="0" w:color="auto"/>
        <w:bottom w:val="none" w:sz="0" w:space="0" w:color="auto"/>
        <w:right w:val="none" w:sz="0" w:space="0" w:color="auto"/>
      </w:divBdr>
      <w:divsChild>
        <w:div w:id="43599446">
          <w:marLeft w:val="0"/>
          <w:marRight w:val="0"/>
          <w:marTop w:val="0"/>
          <w:marBottom w:val="0"/>
          <w:divBdr>
            <w:top w:val="none" w:sz="0" w:space="0" w:color="auto"/>
            <w:left w:val="none" w:sz="0" w:space="0" w:color="auto"/>
            <w:bottom w:val="none" w:sz="0" w:space="0" w:color="auto"/>
            <w:right w:val="none" w:sz="0" w:space="0" w:color="auto"/>
          </w:divBdr>
          <w:divsChild>
            <w:div w:id="1593588705">
              <w:marLeft w:val="0"/>
              <w:marRight w:val="0"/>
              <w:marTop w:val="0"/>
              <w:marBottom w:val="0"/>
              <w:divBdr>
                <w:top w:val="none" w:sz="0" w:space="0" w:color="auto"/>
                <w:left w:val="none" w:sz="0" w:space="0" w:color="auto"/>
                <w:bottom w:val="none" w:sz="0" w:space="0" w:color="auto"/>
                <w:right w:val="none" w:sz="0" w:space="0" w:color="auto"/>
              </w:divBdr>
            </w:div>
            <w:div w:id="778840438">
              <w:marLeft w:val="0"/>
              <w:marRight w:val="0"/>
              <w:marTop w:val="0"/>
              <w:marBottom w:val="0"/>
              <w:divBdr>
                <w:top w:val="none" w:sz="0" w:space="0" w:color="auto"/>
                <w:left w:val="none" w:sz="0" w:space="0" w:color="auto"/>
                <w:bottom w:val="none" w:sz="0" w:space="0" w:color="auto"/>
                <w:right w:val="none" w:sz="0" w:space="0" w:color="auto"/>
              </w:divBdr>
            </w:div>
            <w:div w:id="944849052">
              <w:marLeft w:val="0"/>
              <w:marRight w:val="0"/>
              <w:marTop w:val="0"/>
              <w:marBottom w:val="0"/>
              <w:divBdr>
                <w:top w:val="none" w:sz="0" w:space="0" w:color="auto"/>
                <w:left w:val="none" w:sz="0" w:space="0" w:color="auto"/>
                <w:bottom w:val="none" w:sz="0" w:space="0" w:color="auto"/>
                <w:right w:val="none" w:sz="0" w:space="0" w:color="auto"/>
              </w:divBdr>
            </w:div>
            <w:div w:id="823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19</Pages>
  <Words>4533</Words>
  <Characters>25839</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164</cp:revision>
  <dcterms:created xsi:type="dcterms:W3CDTF">2024-01-16T20:36:00Z</dcterms:created>
  <dcterms:modified xsi:type="dcterms:W3CDTF">2024-01-25T15:19:00Z</dcterms:modified>
</cp:coreProperties>
</file>