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CB3D31" w:rsidRDefault="00CB3D31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66.70 Estructura del Computador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6"/>
        </w:rPr>
      </w:pPr>
      <w:r w:rsidRPr="004271A0">
        <w:rPr>
          <w:rFonts w:asciiTheme="majorHAnsi" w:hAnsiTheme="majorHAnsi"/>
          <w:i/>
          <w:sz w:val="36"/>
        </w:rPr>
        <w:t>Trabajo Práctico</w:t>
      </w:r>
    </w:p>
    <w:p w:rsidR="004271A0" w:rsidRPr="004271A0" w:rsidRDefault="004271A0" w:rsidP="004271A0">
      <w:pPr>
        <w:spacing w:after="0" w:line="360" w:lineRule="auto"/>
        <w:jc w:val="center"/>
        <w:rPr>
          <w:rFonts w:asciiTheme="majorHAnsi" w:hAnsiTheme="majorHAnsi"/>
          <w:i/>
          <w:sz w:val="32"/>
        </w:rPr>
      </w:pPr>
      <w:r w:rsidRPr="004271A0">
        <w:rPr>
          <w:rFonts w:asciiTheme="majorHAnsi" w:hAnsiTheme="majorHAnsi"/>
          <w:i/>
          <w:sz w:val="32"/>
        </w:rPr>
        <w:t>2do Cuatrimestre 2012</w:t>
      </w: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>Diseño de la lógica de un sistema</w:t>
      </w:r>
    </w:p>
    <w:p w:rsidR="004271A0" w:rsidRPr="004271A0" w:rsidRDefault="004271A0" w:rsidP="004271A0">
      <w:pPr>
        <w:spacing w:after="0"/>
        <w:jc w:val="center"/>
        <w:rPr>
          <w:rFonts w:asciiTheme="majorHAnsi" w:hAnsiTheme="majorHAnsi"/>
          <w:b/>
          <w:sz w:val="44"/>
        </w:rPr>
      </w:pPr>
      <w:r w:rsidRPr="004271A0">
        <w:rPr>
          <w:rFonts w:asciiTheme="majorHAnsi" w:hAnsiTheme="majorHAnsi"/>
          <w:b/>
          <w:sz w:val="44"/>
        </w:rPr>
        <w:t xml:space="preserve"> </w:t>
      </w:r>
      <w:proofErr w:type="gramStart"/>
      <w:r w:rsidRPr="004271A0">
        <w:rPr>
          <w:rFonts w:asciiTheme="majorHAnsi" w:hAnsiTheme="majorHAnsi"/>
          <w:b/>
          <w:sz w:val="44"/>
        </w:rPr>
        <w:t>de</w:t>
      </w:r>
      <w:proofErr w:type="gramEnd"/>
      <w:r w:rsidRPr="004271A0">
        <w:rPr>
          <w:rFonts w:asciiTheme="majorHAnsi" w:hAnsiTheme="majorHAnsi"/>
          <w:b/>
          <w:sz w:val="44"/>
        </w:rPr>
        <w:t xml:space="preserve"> semáforos</w:t>
      </w:r>
    </w:p>
    <w:p w:rsidR="004271A0" w:rsidRPr="001E3224" w:rsidRDefault="004271A0" w:rsidP="004271A0">
      <w:pPr>
        <w:spacing w:after="0"/>
        <w:jc w:val="center"/>
        <w:rPr>
          <w:rFonts w:asciiTheme="majorHAnsi" w:hAnsiTheme="majorHAnsi"/>
          <w:sz w:val="16"/>
        </w:rPr>
      </w:pPr>
    </w:p>
    <w:p w:rsidR="00CB3D31" w:rsidRPr="001E3224" w:rsidRDefault="001E3224" w:rsidP="004271A0">
      <w:pPr>
        <w:spacing w:after="0"/>
        <w:jc w:val="center"/>
        <w:rPr>
          <w:rFonts w:asciiTheme="majorHAnsi" w:hAnsiTheme="majorHAnsi"/>
          <w:i/>
          <w:sz w:val="32"/>
        </w:rPr>
      </w:pPr>
      <w:r w:rsidRPr="001E3224">
        <w:rPr>
          <w:rFonts w:asciiTheme="majorHAnsi" w:hAnsiTheme="majorHAnsi"/>
          <w:i/>
          <w:sz w:val="32"/>
        </w:rPr>
        <w:t>(Primer entrega)</w:t>
      </w:r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  <w:bookmarkStart w:id="0" w:name="_GoBack"/>
      <w:bookmarkEnd w:id="0"/>
    </w:p>
    <w:p w:rsidR="00CB3D31" w:rsidRDefault="00CB3D31" w:rsidP="004271A0">
      <w:pPr>
        <w:spacing w:after="0"/>
        <w:jc w:val="center"/>
        <w:rPr>
          <w:rFonts w:asciiTheme="majorHAnsi" w:hAnsiTheme="majorHAnsi"/>
          <w:sz w:val="32"/>
        </w:rPr>
      </w:pPr>
    </w:p>
    <w:p w:rsidR="001E3224" w:rsidRDefault="001E3224" w:rsidP="004271A0">
      <w:pPr>
        <w:spacing w:after="0"/>
        <w:jc w:val="center"/>
        <w:rPr>
          <w:rFonts w:asciiTheme="majorHAnsi" w:hAnsiTheme="majorHAnsi"/>
          <w:sz w:val="3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8"/>
        <w:gridCol w:w="7310"/>
      </w:tblGrid>
      <w:tr w:rsidR="004271A0" w:rsidTr="008F07E9">
        <w:trPr>
          <w:trHeight w:val="264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Corrector: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sz w:val="32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 xml:space="preserve">Ing.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Dario</w:t>
            </w:r>
            <w:proofErr w:type="spellEnd"/>
            <w:r w:rsidRPr="004271A0">
              <w:rPr>
                <w:rFonts w:asciiTheme="majorHAnsi" w:hAnsiTheme="majorHAnsi"/>
                <w:b/>
                <w:sz w:val="28"/>
              </w:rPr>
              <w:t xml:space="preserve"> </w:t>
            </w:r>
            <w:proofErr w:type="spellStart"/>
            <w:r w:rsidRPr="004271A0">
              <w:rPr>
                <w:rFonts w:asciiTheme="majorHAnsi" w:hAnsiTheme="majorHAnsi"/>
                <w:b/>
                <w:sz w:val="28"/>
              </w:rPr>
              <w:t>Novodvoretz</w:t>
            </w:r>
            <w:proofErr w:type="spellEnd"/>
          </w:p>
        </w:tc>
      </w:tr>
      <w:tr w:rsidR="004271A0" w:rsidTr="008F07E9">
        <w:trPr>
          <w:trHeight w:val="368"/>
        </w:trPr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Grupo:</w:t>
            </w:r>
          </w:p>
        </w:tc>
        <w:tc>
          <w:tcPr>
            <w:tcW w:w="7310" w:type="dxa"/>
          </w:tcPr>
          <w:p w:rsidR="004271A0" w:rsidRPr="004271A0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4271A0">
              <w:rPr>
                <w:rFonts w:asciiTheme="majorHAnsi" w:hAnsiTheme="majorHAnsi"/>
                <w:b/>
                <w:sz w:val="28"/>
              </w:rPr>
              <w:t>8</w:t>
            </w:r>
          </w:p>
        </w:tc>
      </w:tr>
      <w:tr w:rsidR="004271A0" w:rsidTr="00567A5A">
        <w:tc>
          <w:tcPr>
            <w:tcW w:w="1668" w:type="dxa"/>
          </w:tcPr>
          <w:p w:rsidR="004271A0" w:rsidRPr="00567A5A" w:rsidRDefault="004271A0" w:rsidP="004271A0">
            <w:pPr>
              <w:rPr>
                <w:rFonts w:asciiTheme="majorHAnsi" w:hAnsiTheme="majorHAnsi"/>
                <w:i/>
                <w:sz w:val="28"/>
              </w:rPr>
            </w:pPr>
            <w:r w:rsidRPr="00567A5A">
              <w:rPr>
                <w:rFonts w:asciiTheme="majorHAnsi" w:hAnsiTheme="majorHAnsi"/>
                <w:i/>
                <w:sz w:val="28"/>
              </w:rPr>
              <w:t>Integrantes:</w:t>
            </w:r>
          </w:p>
        </w:tc>
        <w:tc>
          <w:tcPr>
            <w:tcW w:w="7310" w:type="dxa"/>
          </w:tcPr>
          <w:p w:rsidR="004271A0" w:rsidRDefault="004271A0" w:rsidP="004271A0">
            <w:pPr>
              <w:rPr>
                <w:rFonts w:asciiTheme="majorHAnsi" w:hAnsiTheme="majorHAnsi"/>
                <w:sz w:val="28"/>
              </w:rPr>
            </w:pPr>
          </w:p>
        </w:tc>
      </w:tr>
    </w:tbl>
    <w:p w:rsidR="004271A0" w:rsidRPr="00CB3D31" w:rsidRDefault="004271A0" w:rsidP="004271A0">
      <w:pPr>
        <w:spacing w:after="0"/>
        <w:rPr>
          <w:rFonts w:asciiTheme="majorHAnsi" w:hAnsiTheme="majorHAnsi"/>
          <w:sz w:val="12"/>
        </w:rPr>
      </w:pPr>
    </w:p>
    <w:tbl>
      <w:tblPr>
        <w:tblStyle w:val="Tablaconcuadrcula"/>
        <w:tblW w:w="9054" w:type="dxa"/>
        <w:tblInd w:w="108" w:type="dxa"/>
        <w:tblLook w:val="04A0" w:firstRow="1" w:lastRow="0" w:firstColumn="1" w:lastColumn="0" w:noHBand="0" w:noVBand="1"/>
      </w:tblPr>
      <w:tblGrid>
        <w:gridCol w:w="3510"/>
        <w:gridCol w:w="1276"/>
        <w:gridCol w:w="4268"/>
      </w:tblGrid>
      <w:tr w:rsidR="004271A0" w:rsidRPr="004271A0" w:rsidTr="00CB3D31">
        <w:trPr>
          <w:trHeight w:val="467"/>
        </w:trPr>
        <w:tc>
          <w:tcPr>
            <w:tcW w:w="3510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Alumno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CB3D31">
            <w:pPr>
              <w:spacing w:line="276" w:lineRule="auto"/>
              <w:jc w:val="center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Padrón</w:t>
            </w:r>
          </w:p>
        </w:tc>
        <w:tc>
          <w:tcPr>
            <w:tcW w:w="4268" w:type="dxa"/>
            <w:vAlign w:val="center"/>
          </w:tcPr>
          <w:p w:rsidR="004271A0" w:rsidRPr="004271A0" w:rsidRDefault="004271A0" w:rsidP="00CB3D31">
            <w:pPr>
              <w:spacing w:line="276" w:lineRule="auto"/>
              <w:rPr>
                <w:rFonts w:asciiTheme="majorHAnsi" w:hAnsiTheme="majorHAnsi"/>
                <w:i/>
                <w:sz w:val="28"/>
              </w:rPr>
            </w:pPr>
            <w:r w:rsidRPr="004271A0">
              <w:rPr>
                <w:rFonts w:asciiTheme="majorHAnsi" w:hAnsiTheme="majorHAnsi"/>
                <w:i/>
                <w:sz w:val="28"/>
              </w:rPr>
              <w:t>E-Mail</w:t>
            </w: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Pántano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Laura Raquel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4271A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4268" w:type="dxa"/>
            <w:vAlign w:val="center"/>
          </w:tcPr>
          <w:p w:rsidR="004271A0" w:rsidRDefault="004271A0" w:rsidP="004271A0">
            <w:pPr>
              <w:rPr>
                <w:rFonts w:asciiTheme="majorHAnsi" w:hAnsiTheme="majorHAnsi"/>
                <w:sz w:val="32"/>
              </w:rPr>
            </w:pPr>
          </w:p>
        </w:tc>
      </w:tr>
      <w:tr w:rsidR="004271A0" w:rsidTr="00CB3D31"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proofErr w:type="spellStart"/>
            <w:r w:rsidRPr="00CB3D31">
              <w:rPr>
                <w:rFonts w:asciiTheme="majorHAnsi" w:hAnsiTheme="majorHAnsi"/>
                <w:b/>
                <w:sz w:val="28"/>
              </w:rPr>
              <w:t>Extramiana</w:t>
            </w:r>
            <w:proofErr w:type="spellEnd"/>
            <w:r w:rsidRPr="00CB3D31">
              <w:rPr>
                <w:rFonts w:asciiTheme="majorHAnsi" w:hAnsiTheme="majorHAnsi"/>
                <w:b/>
                <w:sz w:val="28"/>
              </w:rPr>
              <w:t>, Federico</w:t>
            </w:r>
          </w:p>
        </w:tc>
        <w:tc>
          <w:tcPr>
            <w:tcW w:w="1276" w:type="dxa"/>
            <w:vAlign w:val="center"/>
          </w:tcPr>
          <w:p w:rsidR="004271A0" w:rsidRPr="004271A0" w:rsidRDefault="004271A0" w:rsidP="004271A0">
            <w:pPr>
              <w:jc w:val="center"/>
              <w:rPr>
                <w:rFonts w:asciiTheme="majorHAnsi" w:hAnsiTheme="majorHAnsi"/>
                <w:sz w:val="28"/>
              </w:rPr>
            </w:pPr>
          </w:p>
        </w:tc>
        <w:tc>
          <w:tcPr>
            <w:tcW w:w="4268" w:type="dxa"/>
            <w:vAlign w:val="center"/>
          </w:tcPr>
          <w:p w:rsidR="004271A0" w:rsidRDefault="004271A0" w:rsidP="004271A0">
            <w:pPr>
              <w:rPr>
                <w:rFonts w:asciiTheme="majorHAnsi" w:hAnsiTheme="majorHAnsi"/>
                <w:sz w:val="32"/>
              </w:rPr>
            </w:pPr>
          </w:p>
        </w:tc>
      </w:tr>
      <w:tr w:rsidR="004271A0" w:rsidTr="00CB3D31">
        <w:trPr>
          <w:trHeight w:val="434"/>
        </w:trPr>
        <w:tc>
          <w:tcPr>
            <w:tcW w:w="3510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b/>
                <w:sz w:val="28"/>
              </w:rPr>
            </w:pPr>
            <w:r w:rsidRPr="00CB3D31">
              <w:rPr>
                <w:rFonts w:asciiTheme="majorHAnsi" w:hAnsiTheme="majorHAnsi"/>
                <w:b/>
                <w:sz w:val="28"/>
              </w:rPr>
              <w:t>Rossi, Federico Martín</w:t>
            </w:r>
          </w:p>
        </w:tc>
        <w:tc>
          <w:tcPr>
            <w:tcW w:w="1276" w:type="dxa"/>
            <w:vAlign w:val="center"/>
          </w:tcPr>
          <w:p w:rsidR="004271A0" w:rsidRPr="00CB3D31" w:rsidRDefault="004271A0" w:rsidP="004271A0">
            <w:pPr>
              <w:jc w:val="center"/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92086</w:t>
            </w:r>
          </w:p>
        </w:tc>
        <w:tc>
          <w:tcPr>
            <w:tcW w:w="4268" w:type="dxa"/>
            <w:vAlign w:val="center"/>
          </w:tcPr>
          <w:p w:rsidR="004271A0" w:rsidRPr="00CB3D31" w:rsidRDefault="004271A0" w:rsidP="004271A0">
            <w:pPr>
              <w:rPr>
                <w:rFonts w:asciiTheme="majorHAnsi" w:hAnsiTheme="majorHAnsi"/>
                <w:sz w:val="26"/>
                <w:szCs w:val="26"/>
              </w:rPr>
            </w:pPr>
            <w:r w:rsidRPr="00CB3D31">
              <w:rPr>
                <w:rFonts w:asciiTheme="majorHAnsi" w:hAnsiTheme="majorHAnsi"/>
                <w:sz w:val="26"/>
                <w:szCs w:val="26"/>
              </w:rPr>
              <w:t>federicomrossi@gmail.com</w:t>
            </w:r>
          </w:p>
        </w:tc>
      </w:tr>
    </w:tbl>
    <w:p w:rsidR="004271A0" w:rsidRPr="004271A0" w:rsidRDefault="004271A0" w:rsidP="004271A0">
      <w:pPr>
        <w:spacing w:after="0"/>
        <w:jc w:val="center"/>
        <w:rPr>
          <w:rFonts w:asciiTheme="majorHAnsi" w:hAnsiTheme="majorHAnsi"/>
          <w:sz w:val="32"/>
        </w:rPr>
      </w:pPr>
    </w:p>
    <w:sectPr w:rsidR="004271A0" w:rsidRPr="004271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B27"/>
    <w:rsid w:val="001E3224"/>
    <w:rsid w:val="003B4B27"/>
    <w:rsid w:val="004271A0"/>
    <w:rsid w:val="00567A5A"/>
    <w:rsid w:val="008F07E9"/>
    <w:rsid w:val="009D34C5"/>
    <w:rsid w:val="00CB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271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27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Rossi</dc:creator>
  <cp:keywords/>
  <dc:description/>
  <cp:lastModifiedBy>Federico Rossi</cp:lastModifiedBy>
  <cp:revision>6</cp:revision>
  <dcterms:created xsi:type="dcterms:W3CDTF">2012-11-10T15:55:00Z</dcterms:created>
  <dcterms:modified xsi:type="dcterms:W3CDTF">2012-11-10T16:21:00Z</dcterms:modified>
</cp:coreProperties>
</file>