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6">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rFonts w:hint="default"/>
          <w:b/>
          <w:bCs/>
          <w:shd w:val="clear" w:fill="F7F8FA"/>
          <w:rtl w:val="0"/>
          <w:lang w:val="it-IT"/>
        </w:rPr>
        <w:t>D</w:t>
      </w:r>
      <w:r>
        <w:rPr>
          <w:b/>
          <w:bCs/>
          <w:shd w:val="clear" w:fill="F7F8FA"/>
          <w:rtl w:val="0"/>
        </w:rPr>
        <w:t>a:</w:t>
      </w:r>
      <w:r>
        <w:rPr>
          <w:shd w:val="clear" w:fill="F7F8FA"/>
          <w:rtl w:val="0"/>
        </w:rPr>
        <w:t xml:space="preserve"> Marco Bellini &lt;m.bellini@legnoeco.example&gt;</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b/>
          <w:bCs/>
          <w:shd w:val="clear" w:fill="F7F8FA"/>
          <w:rtl w:val="0"/>
        </w:rPr>
        <w:t>A:</w:t>
      </w:r>
      <w:r>
        <w:rPr>
          <w:shd w:val="clear" w:fill="F7F8FA"/>
          <w:rtl w:val="0"/>
        </w:rPr>
        <w:t xml:space="preserve"> Bottega Digitale</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b/>
          <w:bCs/>
          <w:shd w:val="clear" w:fill="F7F8FA"/>
          <w:rtl w:val="0"/>
        </w:rPr>
        <w:t>Oggetto:</w:t>
      </w:r>
      <w:r>
        <w:rPr>
          <w:shd w:val="clear" w:fill="F7F8FA"/>
          <w:rtl w:val="0"/>
        </w:rPr>
        <w:t xml:space="preserve"> Preventivo online per i miei mobili su misura</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Buongiorno,</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ogni giorno mi arrivano telefonate e messaggi di gente che mi chiede "quanto costa una libreria di questa misura?". Rispondere mi porta via ore. Vorrei che il cliente potesse calcolarsi il prezzo da solo, sul mio sito, in pochi secondi.</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L'idea è semplice: il cliente scrive le misure del mobile, sceglie il legno, la finitura e come vuole ricevere il mobile, e vede subito il prezzo. Niente di più.</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Alcune cose che mi stanno a cuore:</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900" w:right="300" w:hanging="360"/>
      </w:pPr>
      <w:r>
        <w:rPr>
          <w:shd w:val="clear" w:fill="F7F8FA"/>
          <w:rtl w:val="0"/>
        </w:rPr>
        <w:t xml:space="preserve">Deve essere </w:t>
      </w:r>
      <w:r>
        <w:rPr>
          <w:b/>
          <w:bCs/>
          <w:shd w:val="clear" w:fill="F7F8FA"/>
          <w:rtl w:val="0"/>
        </w:rPr>
        <w:t>semplice</w:t>
      </w:r>
      <w:r>
        <w:rPr>
          <w:shd w:val="clear" w:fill="F7F8FA"/>
          <w:rtl w:val="0"/>
        </w:rPr>
        <w:t>: una pagina, massimo due. Non voglio account, password o carrelli.</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900" w:right="300" w:hanging="360"/>
      </w:pPr>
      <w:r>
        <w:rPr>
          <w:shd w:val="clear" w:fill="F7F8FA"/>
          <w:rtl w:val="0"/>
        </w:rPr>
        <w:t xml:space="preserve">Non voglio gestire </w:t>
      </w:r>
      <w:r>
        <w:rPr>
          <w:b/>
          <w:bCs/>
          <w:shd w:val="clear" w:fill="F7F8FA"/>
          <w:rtl w:val="0"/>
        </w:rPr>
        <w:t>server o database</w:t>
      </w:r>
      <w:r>
        <w:rPr>
          <w:shd w:val="clear" w:fill="F7F8FA"/>
          <w:rtl w:val="0"/>
        </w:rPr>
        <w:t>. Non sono un tecnico: deve restare online da solo e costarmi poco o niente.</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900" w:right="300" w:hanging="360"/>
      </w:pPr>
      <w:r>
        <w:rPr>
          <w:shd w:val="clear" w:fill="F7F8FA"/>
          <w:rtl w:val="0"/>
        </w:rPr>
        <w:t xml:space="preserve">Devo poter </w:t>
      </w:r>
      <w:r>
        <w:rPr>
          <w:b/>
          <w:bCs/>
          <w:shd w:val="clear" w:fill="F7F8FA"/>
          <w:rtl w:val="0"/>
        </w:rPr>
        <w:t>cambiare i prezzi io</w:t>
      </w:r>
      <w:r>
        <w:rPr>
          <w:shd w:val="clear" w:fill="F7F8FA"/>
          <w:rtl w:val="0"/>
        </w:rPr>
        <w:t xml:space="preserve"> quando il legno aumenta, senza chiamare voi ogni volta.</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900" w:right="300" w:hanging="360"/>
      </w:pPr>
      <w:r>
        <w:rPr>
          <w:shd w:val="clear" w:fill="F7F8FA"/>
          <w:rtl w:val="0"/>
        </w:rPr>
        <w:t xml:space="preserve">Deve funzionare bene </w:t>
      </w:r>
      <w:r>
        <w:rPr>
          <w:b/>
          <w:bCs/>
          <w:shd w:val="clear" w:fill="F7F8FA"/>
          <w:rtl w:val="0"/>
        </w:rPr>
        <w:t>dal telefono</w:t>
      </w:r>
      <w:r>
        <w:rPr>
          <w:shd w:val="clear" w:fill="F7F8FA"/>
          <w:rtl w:val="0"/>
        </w:rPr>
        <w:t>: la maggior parte dei miei clienti mi scrive da lì.</w:t>
      </w:r>
    </w:p>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900" w:right="300" w:hanging="360"/>
      </w:pPr>
      <w:r>
        <w:rPr>
          <w:shd w:val="clear" w:fill="F7F8FA"/>
          <w:rtl w:val="0"/>
        </w:rPr>
        <w:t xml:space="preserve">I miei prezzi di listino sono sempre </w:t>
      </w:r>
      <w:r>
        <w:rPr>
          <w:b/>
          <w:bCs/>
          <w:shd w:val="clear" w:fill="F7F8FA"/>
          <w:rtl w:val="0"/>
        </w:rPr>
        <w:t>IVA esclusa</w:t>
      </w:r>
      <w:r>
        <w:rPr>
          <w:shd w:val="clear" w:fill="F7F8FA"/>
          <w:rtl w:val="0"/>
        </w:rPr>
        <w:t>, perché lavoro anche con altre aziende. Ai clienti privati però va mostrato anche il totale con l'IVA.</w:t>
      </w:r>
    </w:p>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900" w:right="300" w:hanging="360"/>
      </w:pPr>
      <w:r>
        <w:rPr>
          <w:shd w:val="clear" w:fill="F7F8FA"/>
          <w:rtl w:val="0"/>
        </w:rPr>
        <w:t>Se qualcuno scrive una misura assurda (un mobile alto 20 metri, o un numero negativo) non voglio vedere un prezzo strano: voglio un messaggio chiaro.</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 xml:space="preserve">Il listino lo trovate nel file Excel che vi allego. Vorrei vedere il vostro piano entro </w:t>
      </w:r>
      <w:r>
        <w:rPr>
          <w:b/>
          <w:bCs/>
          <w:shd w:val="clear" w:fill="F7F8FA"/>
          <w:rtl w:val="0"/>
        </w:rPr>
        <w:t>venerdì 30 ottobre 2026</w:t>
      </w:r>
      <w:r>
        <w:rPr>
          <w:shd w:val="clear" w:fill="F7F8FA"/>
          <w:rtl w:val="0"/>
        </w:rPr>
        <w:t xml:space="preserve"> e l'applicazione online entro </w:t>
      </w:r>
      <w:r>
        <w:rPr>
          <w:b/>
          <w:bCs/>
          <w:shd w:val="clear" w:fill="F7F8FA"/>
          <w:rtl w:val="0"/>
        </w:rPr>
        <w:t>venerdì 20 novembre 2026</w:t>
      </w:r>
      <w:r>
        <w:rPr>
          <w:shd w:val="clear" w:fill="F7F8FA"/>
          <w:rtl w:val="0"/>
        </w:rPr>
        <w:t>. Il piano lo decido io: voglio capire cosa fate, in che ordine e con quali rischi.</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Grazie,</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Marco Bellini</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before="0" w:after="0"/>
        <w:ind w:left="300" w:right="300" w:firstLine="0"/>
        <w:rPr>
          <w:shd w:val="clear" w:fill="F7F8FA"/>
        </w:rPr>
      </w:pPr>
      <w:r>
        <w:rPr>
          <w:shd w:val="clear" w:fill="F7F8FA"/>
          <w:rtl w:val="0"/>
        </w:rPr>
        <w:t>Legno &amp; Co.</w:t>
      </w:r>
    </w:p>
    <w:p w14:paraId="00000020">
      <w:pPr>
        <w:pStyle w:val="3"/>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Come deve funzionare il preventivatore</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Dati che il cliente inserisce</w:t>
      </w:r>
    </w:p>
    <w:tbl>
      <w:tblPr>
        <w:tblStyle w:val="14"/>
        <w:tblW w:w="9360" w:type="dxa"/>
        <w:tblInd w:w="0" w:type="dxa"/>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Layout w:type="fixed"/>
        <w:tblCellMar>
          <w:top w:w="100" w:type="dxa"/>
          <w:left w:w="100" w:type="dxa"/>
          <w:bottom w:w="100" w:type="dxa"/>
          <w:right w:w="100" w:type="dxa"/>
        </w:tblCellMar>
      </w:tblPr>
      <w:tblGrid>
        <w:gridCol w:w="3120"/>
        <w:gridCol w:w="3120"/>
        <w:gridCol w:w="3120"/>
      </w:tblGrid>
      <w:tr w14:paraId="29B7CCFB">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rPr>
          <w:tblHeader/>
        </w:trPr>
        <w:tc>
          <w:tcPr>
            <w:tcBorders>
              <w:top w:val="single" w:color="C9CFDA" w:sz="6" w:space="0"/>
              <w:left w:val="single" w:color="C9CFDA" w:sz="6" w:space="0"/>
              <w:bottom w:val="single" w:color="C9CFDA" w:sz="6" w:space="0"/>
              <w:right w:val="single" w:color="C9CFDA" w:sz="6" w:space="0"/>
            </w:tcBorders>
            <w:shd w:val="clear" w:color="auto" w:fill="EEF2FB"/>
            <w:tcMar>
              <w:top w:w="90" w:type="dxa"/>
              <w:left w:w="150" w:type="dxa"/>
              <w:bottom w:w="90" w:type="dxa"/>
              <w:right w:w="15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before="90" w:after="90"/>
              <w:rPr>
                <w:shd w:val="clear" w:fill="auto"/>
                <w:vertAlign w:val="baseline"/>
              </w:rPr>
            </w:pPr>
            <w:r>
              <w:rPr>
                <w:shd w:val="clear" w:fill="auto"/>
                <w:vertAlign w:val="baseline"/>
                <w:rtl w:val="0"/>
              </w:rPr>
              <w:t>Campo</w:t>
            </w:r>
          </w:p>
        </w:tc>
        <w:tc>
          <w:tcPr>
            <w:tcBorders>
              <w:top w:val="single" w:color="C9CFDA" w:sz="6" w:space="0"/>
              <w:left w:val="single" w:color="C9CFDA" w:sz="6" w:space="0"/>
              <w:bottom w:val="single" w:color="C9CFDA" w:sz="6" w:space="0"/>
              <w:right w:val="single" w:color="C9CFDA" w:sz="6" w:space="0"/>
            </w:tcBorders>
            <w:shd w:val="clear" w:color="auto" w:fill="EEF2FB"/>
            <w:tcMar>
              <w:top w:w="90" w:type="dxa"/>
              <w:left w:w="150" w:type="dxa"/>
              <w:bottom w:w="90" w:type="dxa"/>
              <w:right w:w="15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90" w:after="90"/>
              <w:rPr>
                <w:shd w:val="clear" w:fill="auto"/>
                <w:vertAlign w:val="baseline"/>
              </w:rPr>
            </w:pPr>
            <w:r>
              <w:rPr>
                <w:shd w:val="clear" w:fill="auto"/>
                <w:vertAlign w:val="baseline"/>
                <w:rtl w:val="0"/>
              </w:rPr>
              <w:t>Tipo</w:t>
            </w:r>
          </w:p>
        </w:tc>
        <w:tc>
          <w:tcPr>
            <w:tcBorders>
              <w:top w:val="single" w:color="C9CFDA" w:sz="6" w:space="0"/>
              <w:left w:val="single" w:color="C9CFDA" w:sz="6" w:space="0"/>
              <w:bottom w:val="single" w:color="C9CFDA" w:sz="6" w:space="0"/>
              <w:right w:val="single" w:color="C9CFDA" w:sz="6" w:space="0"/>
            </w:tcBorders>
            <w:shd w:val="clear" w:color="auto" w:fill="EEF2FB"/>
            <w:tcMar>
              <w:top w:w="90" w:type="dxa"/>
              <w:left w:w="150" w:type="dxa"/>
              <w:bottom w:w="90" w:type="dxa"/>
              <w:right w:w="15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before="90" w:after="90"/>
              <w:rPr>
                <w:shd w:val="clear" w:fill="auto"/>
                <w:vertAlign w:val="baseline"/>
              </w:rPr>
            </w:pPr>
            <w:r>
              <w:rPr>
                <w:shd w:val="clear" w:fill="auto"/>
                <w:vertAlign w:val="baseline"/>
                <w:rtl w:val="0"/>
              </w:rPr>
              <w:t>Note</w:t>
            </w:r>
          </w:p>
        </w:tc>
      </w:tr>
      <w:tr w14:paraId="1D7DC722">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Larghezza</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numero, in cm</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obbligatorio</w:t>
            </w:r>
          </w:p>
        </w:tc>
      </w:tr>
      <w:tr w14:paraId="215F497E">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Altezza</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numero, in cm</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obbligatorio</w:t>
            </w:r>
          </w:p>
        </w:tc>
      </w:tr>
      <w:tr w14:paraId="3B873525">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Profondità</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numero, in cm</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obbligatorio</w:t>
            </w:r>
          </w:p>
        </w:tc>
      </w:tr>
      <w:tr w14:paraId="1CA42C52">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Tipo di legno</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scelta da elenco</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le voci vengono dal listino</w:t>
            </w:r>
          </w:p>
        </w:tc>
      </w:tr>
      <w:tr w14:paraId="09114BDA">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Finitura</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scelta da elenco</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le voci vengono dal foglio Finiture</w:t>
            </w:r>
          </w:p>
        </w:tc>
      </w:tr>
      <w:tr w14:paraId="1C13EE33">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Consegna</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scelta da elenco</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le voci vengono dal foglio Consegna</w:t>
            </w:r>
          </w:p>
        </w:tc>
      </w:tr>
    </w:tbl>
    <w:p w14:paraId="00000037">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Cosa deve mostrare</w:t>
      </w:r>
    </w:p>
    <w:p w14:paraId="00000038">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La superficie totale del mobile in metri quadri</w:t>
      </w:r>
    </w:p>
    <w:p w14:paraId="00000039">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L'importo senza IVA (imponibile)</w:t>
      </w:r>
    </w:p>
    <w:p w14:paraId="0000003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L'IVA, mostrata a parte</w:t>
      </w:r>
    </w:p>
    <w:p w14:paraId="0000003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Il totale con IVA</w:t>
      </w:r>
    </w:p>
    <w:p w14:paraId="0000003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Tutti gli importi in euro, con due decimali e formato italiano (per esempio 1.234,56 €)</w:t>
      </w:r>
    </w:p>
    <w:p w14:paraId="0000003D">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Come si calcola</w:t>
      </w:r>
    </w:p>
    <w:p w14:paraId="0000003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 xml:space="preserve">Il listino indica un prezzo </w:t>
      </w:r>
      <w:r>
        <w:rPr>
          <w:b/>
          <w:bCs/>
          <w:rtl w:val="0"/>
        </w:rPr>
        <w:t>al metro quadro</w:t>
      </w:r>
      <w:r>
        <w:rPr>
          <w:rtl w:val="0"/>
        </w:rPr>
        <w:t xml:space="preserve"> riferito alla </w:t>
      </w:r>
      <w:r>
        <w:rPr>
          <w:b/>
          <w:bCs/>
          <w:rtl w:val="0"/>
        </w:rPr>
        <w:t>superficie totale del mobile</w:t>
      </w:r>
      <w:r>
        <w:rPr>
          <w:rtl w:val="0"/>
        </w:rPr>
        <w:t>, tutti i lati inclusi. Le misure vanno inserite in centimetri.</w:t>
      </w:r>
    </w:p>
    <w:p w14:paraId="0000003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La superficie totale si ricava dalle tre misure del mobile (larghezza, altezza, profondità)</w:t>
      </w:r>
      <w:r>
        <w:rPr>
          <w:rFonts w:hint="default"/>
          <w:rtl w:val="0"/>
          <w:lang w:val="it-IT"/>
        </w:rPr>
        <w:t xml:space="preserve"> più i ripiani</w:t>
      </w:r>
      <w:r>
        <w:rPr>
          <w:rtl w:val="0"/>
        </w:rPr>
        <w:t>.</w:t>
      </w:r>
    </w:p>
    <w:p w14:paraId="0000004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L'importo del mobile è la superficie moltiplicata per la somma tra il prezzo del legno e il supplemento della finitura scelta.</w:t>
      </w:r>
    </w:p>
    <w:p w14:paraId="00000041">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Si aggiunge il costo fisso della consegna.</w:t>
      </w:r>
    </w:p>
    <w:p w14:paraId="0000004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L'IVA si applica sull'importo così ottenuto, con l'aliquota indicata nel foglio Parametri.</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before="0" w:after="240"/>
        <w:rPr>
          <w:i/>
          <w:iCs/>
        </w:rPr>
      </w:pPr>
      <w:r>
        <w:rPr>
          <w:i/>
          <w:iCs/>
          <w:rtl w:val="0"/>
        </w:rPr>
        <w:t>La formula esatta la scrivete voi, dopo averla verificata con un caso a mano.</w:t>
      </w: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3.4 Controlli sulle misure</w:t>
      </w:r>
    </w:p>
    <w:p w14:paraId="00000045">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Ogni misura deve essere un numero maggiore di zero</w:t>
      </w:r>
    </w:p>
    <w:p w14:paraId="00000046">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Rispettare le misure minima e massima indicate nel foglio Parametri</w:t>
      </w:r>
    </w:p>
    <w:p w14:paraId="0000004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 xml:space="preserve">Se qualcosa non va, il cliente vede un messaggio chiaro in italiano e </w:t>
      </w:r>
      <w:r>
        <w:rPr>
          <w:b/>
          <w:bCs/>
          <w:rtl w:val="0"/>
        </w:rPr>
        <w:t>non vede alcun prezzo</w:t>
      </w:r>
    </w:p>
    <w:p w14:paraId="00000048">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Prezzi modificabili senza toccare il codice</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before="0" w:after="390"/>
      </w:pPr>
      <w:r>
        <w:rPr>
          <w:rtl w:val="0"/>
        </w:rPr>
        <w:t>Listino, finiture, consegne, aliquota IVA e limiti delle misure devono stare in u</w:t>
      </w:r>
      <w:r>
        <w:rPr>
          <w:rFonts w:hint="default"/>
          <w:rtl w:val="0"/>
          <w:lang w:val="it-IT"/>
        </w:rPr>
        <w:t xml:space="preserve">na pagina </w:t>
      </w:r>
      <w:r>
        <w:rPr>
          <w:b/>
          <w:bCs/>
          <w:rtl w:val="0"/>
        </w:rPr>
        <w:t>di dati separato</w:t>
      </w:r>
      <w:r>
        <w:rPr>
          <w:rtl w:val="0"/>
        </w:rPr>
        <w:t xml:space="preserve"> dal</w:t>
      </w:r>
      <w:r>
        <w:rPr>
          <w:rFonts w:hint="default"/>
          <w:rtl w:val="0"/>
          <w:lang w:val="it-IT"/>
        </w:rPr>
        <w:t>la home</w:t>
      </w:r>
      <w:r>
        <w:rPr>
          <w:rtl w:val="0"/>
        </w:rPr>
        <w:t>, che il titolare può aprire e cambiare. Il codice dell'applicazione non deve contenere prezzi scritti dentro.</w:t>
      </w:r>
    </w:p>
    <w:p w14:paraId="0000004A">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4. Vincoli tecnici</w:t>
      </w:r>
    </w:p>
    <w:tbl>
      <w:tblPr>
        <w:tblStyle w:val="15"/>
        <w:tblW w:w="9360" w:type="dxa"/>
        <w:tblInd w:w="0" w:type="dxa"/>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Layout w:type="fixed"/>
        <w:tblCellMar>
          <w:top w:w="100" w:type="dxa"/>
          <w:left w:w="100" w:type="dxa"/>
          <w:bottom w:w="100" w:type="dxa"/>
          <w:right w:w="100" w:type="dxa"/>
        </w:tblCellMar>
      </w:tblPr>
      <w:tblGrid>
        <w:gridCol w:w="4680"/>
        <w:gridCol w:w="4680"/>
      </w:tblGrid>
      <w:tr w14:paraId="219A2CEF">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rPr>
          <w:tblHeader/>
        </w:trPr>
        <w:tc>
          <w:tcPr>
            <w:tcBorders>
              <w:top w:val="single" w:color="C9CFDA" w:sz="6" w:space="0"/>
              <w:left w:val="single" w:color="C9CFDA" w:sz="6" w:space="0"/>
              <w:bottom w:val="single" w:color="C9CFDA" w:sz="6" w:space="0"/>
              <w:right w:val="single" w:color="C9CFDA" w:sz="6" w:space="0"/>
            </w:tcBorders>
            <w:shd w:val="clear" w:color="auto" w:fill="EEF2FB"/>
            <w:tcMar>
              <w:top w:w="90" w:type="dxa"/>
              <w:left w:w="150" w:type="dxa"/>
              <w:bottom w:w="90" w:type="dxa"/>
              <w:right w:w="15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before="90" w:after="90"/>
              <w:rPr>
                <w:shd w:val="clear" w:fill="auto"/>
                <w:vertAlign w:val="baseline"/>
              </w:rPr>
            </w:pPr>
            <w:r>
              <w:rPr>
                <w:shd w:val="clear" w:fill="auto"/>
                <w:vertAlign w:val="baseline"/>
                <w:rtl w:val="0"/>
              </w:rPr>
              <w:t>Cosa</w:t>
            </w:r>
          </w:p>
        </w:tc>
        <w:tc>
          <w:tcPr>
            <w:tcBorders>
              <w:top w:val="single" w:color="C9CFDA" w:sz="6" w:space="0"/>
              <w:left w:val="single" w:color="C9CFDA" w:sz="6" w:space="0"/>
              <w:bottom w:val="single" w:color="C9CFDA" w:sz="6" w:space="0"/>
              <w:right w:val="single" w:color="C9CFDA" w:sz="6" w:space="0"/>
            </w:tcBorders>
            <w:shd w:val="clear" w:color="auto" w:fill="EEF2FB"/>
            <w:tcMar>
              <w:top w:w="90" w:type="dxa"/>
              <w:left w:w="150" w:type="dxa"/>
              <w:bottom w:w="90" w:type="dxa"/>
              <w:right w:w="15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before="90" w:after="90"/>
              <w:rPr>
                <w:shd w:val="clear" w:fill="auto"/>
                <w:vertAlign w:val="baseline"/>
              </w:rPr>
            </w:pPr>
            <w:r>
              <w:rPr>
                <w:shd w:val="clear" w:fill="auto"/>
                <w:vertAlign w:val="baseline"/>
                <w:rtl w:val="0"/>
              </w:rPr>
              <w:t>Vincolo</w:t>
            </w:r>
          </w:p>
        </w:tc>
      </w:tr>
      <w:tr w14:paraId="6E89972C">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Tecnologia</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Una o due pagine, anche con JavaScript</w:t>
            </w:r>
          </w:p>
        </w:tc>
      </w:tr>
      <w:tr w14:paraId="460771A6">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Dove vive</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Online, su un servizio gratuito di pubblicazione: il titolare non gestisce nulla</w:t>
            </w:r>
          </w:p>
        </w:tc>
      </w:tr>
      <w:tr w14:paraId="271BB89F">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Telefono</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Deve leggersi e usarsi bene su schermo piccolo</w:t>
            </w:r>
          </w:p>
        </w:tc>
      </w:tr>
      <w:tr w14:paraId="2FF45A89">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Lingua</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Italiano</w:t>
            </w:r>
          </w:p>
        </w:tc>
      </w:tr>
      <w:tr w14:paraId="70FB2B01">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Dati dei clienti</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Non si salvano e non si inviano da nessuna parte</w:t>
            </w:r>
          </w:p>
        </w:tc>
      </w:tr>
      <w:tr w14:paraId="6745F41C">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Chiavi e password</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Non devono comparire nel progetto</w:t>
            </w:r>
          </w:p>
        </w:tc>
      </w:tr>
      <w:tr w14:paraId="5582EE86">
        <w:tblPrEx>
          <w:tblBorders>
            <w:top w:val="single" w:color="C9CFDA" w:sz="6" w:space="0"/>
            <w:left w:val="single" w:color="C9CFDA" w:sz="6" w:space="0"/>
            <w:bottom w:val="single" w:color="C9CFDA" w:sz="6" w:space="0"/>
            <w:right w:val="single" w:color="C9CFDA" w:sz="6" w:space="0"/>
            <w:insideH w:val="single" w:color="C9CFDA" w:sz="6" w:space="0"/>
            <w:insideV w:val="single" w:color="C9CFDA" w:sz="6" w:space="0"/>
          </w:tblBorders>
          <w:tblCellMar>
            <w:top w:w="100" w:type="dxa"/>
            <w:left w:w="100" w:type="dxa"/>
            <w:bottom w:w="100" w:type="dxa"/>
            <w:right w:w="100" w:type="dxa"/>
          </w:tblCellMar>
        </w:tblPrEx>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Git</w:t>
            </w:r>
          </w:p>
        </w:tc>
        <w:tc>
          <w:tcPr>
            <w:tcBorders>
              <w:top w:val="single" w:color="C9CFDA" w:sz="6" w:space="0"/>
              <w:left w:val="single" w:color="C9CFDA" w:sz="6" w:space="0"/>
              <w:bottom w:val="single" w:color="C9CFDA" w:sz="6" w:space="0"/>
              <w:right w:val="single" w:color="C9CFDA" w:sz="6" w:space="0"/>
            </w:tcBorders>
            <w:shd w:val="clear" w:color="auto" w:fill="auto"/>
            <w:tcMar>
              <w:top w:w="90" w:type="dxa"/>
              <w:left w:w="150" w:type="dxa"/>
              <w:bottom w:w="90" w:type="dxa"/>
              <w:right w:w="150"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spacing w:before="90" w:after="90"/>
              <w:rPr>
                <w:vertAlign w:val="baseline"/>
              </w:rPr>
            </w:pPr>
            <w:r>
              <w:rPr>
                <w:vertAlign w:val="baseline"/>
                <w:rtl w:val="0"/>
              </w:rPr>
              <w:t>Si lavora su un ramo separato, mai sul principale, con un commit prima di ogni modifica importante</w:t>
            </w:r>
          </w:p>
        </w:tc>
      </w:tr>
    </w:tbl>
    <w:p w14:paraId="0000005B">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5. Cosa NON serve (per ora)</w:t>
      </w:r>
    </w:p>
    <w:p w14:paraId="0000005C">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Accesso con utente e password</w:t>
      </w:r>
    </w:p>
    <w:p w14:paraId="0000005D">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Pagamento online</w:t>
      </w:r>
    </w:p>
    <w:p w14:paraId="0000005E">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Carrello o ordini</w:t>
      </w:r>
    </w:p>
    <w:p w14:paraId="0000005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Gestione del magazzino</w:t>
      </w:r>
    </w:p>
    <w:p w14:paraId="00000060">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hanging="360"/>
      </w:pPr>
      <w:r>
        <w:rPr>
          <w:rtl w:val="0"/>
        </w:rPr>
        <w:t>Invio automatico di email</w:t>
      </w:r>
    </w:p>
    <w:p w14:paraId="00000071">
      <w:pPr>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pPr>
      <w:bookmarkStart w:id="0" w:name="_GoBack"/>
      <w:bookmarkEnd w:id="0"/>
    </w:p>
    <w:sectPr>
      <w:pgSz w:w="1518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F83811A-896B-41B2-A147-6B43A8065575}"/>
  </w:font>
  <w:font w:name="Courier New">
    <w:panose1 w:val="02070309020205020404"/>
    <w:charset w:val="00"/>
    <w:family w:val="modern"/>
    <w:pitch w:val="default"/>
    <w:sig w:usb0="E0002EFF" w:usb1="C0007843" w:usb2="00000009" w:usb3="00000000" w:csb0="400001FF" w:csb1="FFFF0000"/>
    <w:embedRegular r:id="rId2" w:fontKey="{5D69CBF8-AC73-4F42-A9F0-6577F18BF591}"/>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4F45E57A-F645-4CF9-A0E9-BDCE57BC978E}"/>
  </w:font>
  <w:font w:name="Calibri">
    <w:panose1 w:val="020F0502020204030204"/>
    <w:charset w:val="00"/>
    <w:family w:val="swiss"/>
    <w:pitch w:val="default"/>
    <w:sig w:usb0="E4002EFF" w:usb1="C200247B" w:usb2="00000009" w:usb3="00000000" w:csb0="200001FF" w:csb1="00000000"/>
    <w:embedRegular r:id="rId4" w:fontKey="{BFC4FA62-1B83-416E-B212-38942466B31A}"/>
  </w:font>
  <w:font w:name="Georgia">
    <w:panose1 w:val="02040502050405020303"/>
    <w:charset w:val="00"/>
    <w:family w:val="auto"/>
    <w:pitch w:val="default"/>
    <w:sig w:usb0="00000287" w:usb1="00000000" w:usb2="00000000" w:usb3="00000000" w:csb0="2000009F" w:csb1="00000000"/>
    <w:embedRegular r:id="rId5" w:fontKey="{1B10EA6C-4985-40AB-B369-B94CCD8433B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71" w:lineRule="auto"/>
      </w:pPr>
      <w:r>
        <w:separator/>
      </w:r>
    </w:p>
  </w:footnote>
  <w:footnote w:type="continuationSeparator" w:id="1">
    <w:p>
      <w:pPr>
        <w:spacing w:before="0" w:after="0" w:line="3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9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E6F44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spacing w:before="450" w:after="450" w:line="371" w:lineRule="auto"/>
    </w:pPr>
    <w:rPr>
      <w:rFonts w:ascii="Arial" w:hAnsi="Arial" w:eastAsia="Arial" w:cs="Arial"/>
      <w:color w:val="1B1B1B"/>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33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90" w:after="225"/>
    </w:pPr>
    <w:rPr>
      <w:b/>
      <w:bCs/>
      <w:color w:val="0B5FFF"/>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bCs/>
      <w:sz w:val="72"/>
      <w:szCs w:val="72"/>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844</Words>
  <Characters>4410</Characters>
  <TotalTime>2</TotalTime>
  <ScaleCrop>false</ScaleCrop>
  <LinksUpToDate>false</LinksUpToDate>
  <CharactersWithSpaces>5146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2026-10-26T12:02:05Z</dcterms:created>
  <dc:creator>amico</dc:creator>
  <cp:lastModifiedBy>pinco pallino</cp:lastModifiedBy>
  <dcterms:modified xsi:type="dcterms:W3CDTF">2026-10-26T12:04:12Z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eyJoZGlkIjoiZGRkY2Q1ODZjODYzNmQ4ODhjMzM4OWM4ZTIxMjVkZGQiLCJ1c2VySWQiOiIyMDYxNTg5NzI5NTIzIn0=</vt:lpwstr>
  </property>
  <property fmtid="{D5CDD505-2E9C-101B-9397-08002B2CF9AE}" pid="3" name="KSOProductBuildVer">
    <vt:lpwstr>1040-12.1.0.29162</vt:lpwstr>
  </property>
  <property fmtid="{D5CDD505-2E9C-101B-9397-08002B2CF9AE}" pid="4" name="ICV">
    <vt:lpwstr>392810DD5AD04498A359FA899EC3CC5F_12</vt:lpwstr>
  </property>
</Properties>
</file>