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5B25E7" w14:paraId="32E8C2DE" w14:textId="77777777" w:rsidTr="005B25E7">
        <w:trPr>
          <w:trHeight w:val="671"/>
        </w:trPr>
        <w:tc>
          <w:tcPr>
            <w:tcW w:w="4264" w:type="dxa"/>
          </w:tcPr>
          <w:p w14:paraId="43759460" w14:textId="3D672D37" w:rsidR="005B25E7" w:rsidRPr="005B25E7" w:rsidRDefault="005B25E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Problematica:</w:t>
            </w:r>
          </w:p>
        </w:tc>
        <w:tc>
          <w:tcPr>
            <w:tcW w:w="4264" w:type="dxa"/>
          </w:tcPr>
          <w:p w14:paraId="10CA1087" w14:textId="3F9880B9" w:rsidR="005B25E7" w:rsidRPr="005B25E7" w:rsidRDefault="00A97A7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Solución</w:t>
            </w:r>
            <w:r w:rsid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B25E7" w14:paraId="5DCC528F" w14:textId="77777777" w:rsidTr="005B25E7">
        <w:trPr>
          <w:trHeight w:val="656"/>
        </w:trPr>
        <w:tc>
          <w:tcPr>
            <w:tcW w:w="4264" w:type="dxa"/>
          </w:tcPr>
          <w:p w14:paraId="1F01945E" w14:textId="571FD7A7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árbol de clubes y árbol de mercado</w:t>
            </w:r>
          </w:p>
        </w:tc>
        <w:tc>
          <w:tcPr>
            <w:tcW w:w="4264" w:type="dxa"/>
          </w:tcPr>
          <w:p w14:paraId="1AA59831" w14:textId="5EDBCBA1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una ID una para cada jugador en la carga al archivo, y utilizar arreglo de enteros (ID).</w:t>
            </w:r>
          </w:p>
        </w:tc>
      </w:tr>
      <w:tr w:rsidR="005B25E7" w14:paraId="2054B309" w14:textId="77777777" w:rsidTr="005B25E7">
        <w:trPr>
          <w:trHeight w:val="656"/>
        </w:trPr>
        <w:tc>
          <w:tcPr>
            <w:tcW w:w="4264" w:type="dxa"/>
          </w:tcPr>
          <w:p w14:paraId="166AC4E5" w14:textId="0E34C626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jugadores sin club o agregar clubes sin liga</w:t>
            </w:r>
          </w:p>
        </w:tc>
        <w:tc>
          <w:tcPr>
            <w:tcW w:w="4264" w:type="dxa"/>
          </w:tcPr>
          <w:p w14:paraId="191045DB" w14:textId="33E75762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clubes en la carga de jugadores o verificar la existencia de ligas en la carga de clubes</w:t>
            </w:r>
          </w:p>
        </w:tc>
      </w:tr>
      <w:tr w:rsidR="005B25E7" w14:paraId="11F04C7C" w14:textId="77777777" w:rsidTr="005B25E7">
        <w:trPr>
          <w:trHeight w:val="656"/>
        </w:trPr>
        <w:tc>
          <w:tcPr>
            <w:tcW w:w="4264" w:type="dxa"/>
          </w:tcPr>
          <w:p w14:paraId="6F1A6375" w14:textId="3F979946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arreglo y árbol de mercado</w:t>
            </w:r>
          </w:p>
        </w:tc>
        <w:tc>
          <w:tcPr>
            <w:tcW w:w="4264" w:type="dxa"/>
          </w:tcPr>
          <w:p w14:paraId="6266845A" w14:textId="1E81FC10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parámetros (utilizamos un árbol de punteros dobles)</w:t>
            </w:r>
          </w:p>
        </w:tc>
      </w:tr>
      <w:tr w:rsidR="0001569E" w14:paraId="028079E5" w14:textId="77777777" w:rsidTr="005B25E7">
        <w:trPr>
          <w:trHeight w:val="656"/>
        </w:trPr>
        <w:tc>
          <w:tcPr>
            <w:tcW w:w="4264" w:type="dxa"/>
          </w:tcPr>
          <w:p w14:paraId="62390EF4" w14:textId="3E4B6948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de los jugadores en el árbol</w:t>
            </w:r>
          </w:p>
        </w:tc>
        <w:tc>
          <w:tcPr>
            <w:tcW w:w="4264" w:type="dxa"/>
          </w:tcPr>
          <w:p w14:paraId="41FF843A" w14:textId="5EDA0380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condiciones en las condiciones de corte (primero verificamos si lo encontró y luego leemos el archivo)</w:t>
            </w:r>
          </w:p>
        </w:tc>
      </w:tr>
      <w:tr w:rsidR="00F03ED5" w14:paraId="74F423BD" w14:textId="77777777" w:rsidTr="005B25E7">
        <w:trPr>
          <w:trHeight w:val="656"/>
        </w:trPr>
        <w:tc>
          <w:tcPr>
            <w:tcW w:w="4264" w:type="dxa"/>
          </w:tcPr>
          <w:p w14:paraId="2F47233D" w14:textId="55FC1BF0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la Lista de Ligas</w:t>
            </w:r>
          </w:p>
        </w:tc>
        <w:tc>
          <w:tcPr>
            <w:tcW w:w="4264" w:type="dxa"/>
          </w:tcPr>
          <w:p w14:paraId="571FAB1C" w14:textId="4A83D53F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cambio el parámetro de la función de void a nodo Liga </w:t>
            </w:r>
          </w:p>
        </w:tc>
      </w:tr>
      <w:tr w:rsidR="00F03ED5" w14:paraId="381DE6DD" w14:textId="77777777" w:rsidTr="005B25E7">
        <w:trPr>
          <w:trHeight w:val="656"/>
        </w:trPr>
        <w:tc>
          <w:tcPr>
            <w:tcW w:w="4264" w:type="dxa"/>
          </w:tcPr>
          <w:p w14:paraId="550C104E" w14:textId="33F0A879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agregar más de un jugador seguido, no se actualiza el ID del segundo jugador (se le asigna el mismo del anterior)</w:t>
            </w:r>
          </w:p>
        </w:tc>
        <w:tc>
          <w:tcPr>
            <w:tcW w:w="4264" w:type="dxa"/>
          </w:tcPr>
          <w:p w14:paraId="4ADA69E9" w14:textId="6072C6E5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la apertura, actualización y cierre de archivo solo si se aceptaba el jugador</w:t>
            </w:r>
          </w:p>
        </w:tc>
      </w:tr>
      <w:tr w:rsidR="00F03ED5" w14:paraId="1AF0B414" w14:textId="77777777" w:rsidTr="005B25E7">
        <w:trPr>
          <w:trHeight w:val="656"/>
        </w:trPr>
        <w:tc>
          <w:tcPr>
            <w:tcW w:w="4264" w:type="dxa"/>
          </w:tcPr>
          <w:p w14:paraId="6E2E703E" w14:textId="39594125" w:rsidR="0059327D" w:rsidRDefault="005932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el cambio de campos en el club</w:t>
            </w:r>
          </w:p>
        </w:tc>
        <w:tc>
          <w:tcPr>
            <w:tcW w:w="4264" w:type="dxa"/>
          </w:tcPr>
          <w:p w14:paraId="0694F110" w14:textId="1D37011E" w:rsidR="00F86BC1" w:rsidRDefault="00F86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Pasaje de usuario cargado como puntero al Menú</w:t>
            </w:r>
            <w:bookmarkStart w:id="0" w:name="_GoBack"/>
            <w:bookmarkEnd w:id="0"/>
          </w:p>
        </w:tc>
      </w:tr>
      <w:tr w:rsidR="00F86BC1" w14:paraId="6387701C" w14:textId="77777777" w:rsidTr="005B25E7">
        <w:trPr>
          <w:trHeight w:val="656"/>
        </w:trPr>
        <w:tc>
          <w:tcPr>
            <w:tcW w:w="4264" w:type="dxa"/>
          </w:tcPr>
          <w:p w14:paraId="173C55C2" w14:textId="48DDB872" w:rsidR="00F86BC1" w:rsidRDefault="00F86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de partidos aleatorios, pero con una probabilidad de ganar mayor para el mejor equipo</w:t>
            </w:r>
          </w:p>
        </w:tc>
        <w:tc>
          <w:tcPr>
            <w:tcW w:w="4264" w:type="dxa"/>
          </w:tcPr>
          <w:p w14:paraId="00B2B99D" w14:textId="09EC5EB4" w:rsidR="00F86BC1" w:rsidRDefault="00F86B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utiliza la función srand de 100 </w:t>
            </w:r>
            <w:r w:rsidR="00A05188">
              <w:rPr>
                <w:rFonts w:ascii="Arial" w:hAnsi="Arial" w:cs="Arial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sz w:val="24"/>
                <w:szCs w:val="24"/>
              </w:rPr>
              <w:t>, con 50 mas la diferencia para el mejor equipo, y el resto para el segundo equipo.</w:t>
            </w:r>
          </w:p>
        </w:tc>
      </w:tr>
    </w:tbl>
    <w:p w14:paraId="3A1D8C38" w14:textId="77777777" w:rsidR="009D5A3A" w:rsidRDefault="009D5A3A"/>
    <w:sectPr w:rsidR="009D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01569E"/>
    <w:rsid w:val="0059327D"/>
    <w:rsid w:val="005B25E7"/>
    <w:rsid w:val="009D5A3A"/>
    <w:rsid w:val="00A05188"/>
    <w:rsid w:val="00A97A7F"/>
    <w:rsid w:val="00D70078"/>
    <w:rsid w:val="00F03ED5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D19"/>
  <w15:chartTrackingRefBased/>
  <w15:docId w15:val="{297A616E-BB01-419D-AAB9-7A282DA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9</cp:revision>
  <dcterms:created xsi:type="dcterms:W3CDTF">2019-11-11T00:06:00Z</dcterms:created>
  <dcterms:modified xsi:type="dcterms:W3CDTF">2019-11-17T02:48:00Z</dcterms:modified>
</cp:coreProperties>
</file>