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cs="Calibri Light" w:ascii="Calibri Light" w:hAnsi="Calibri Light" w:asciiTheme="majorHAnsi" w:cstheme="majorHAnsi" w:hAnsiTheme="majorHAnsi"/>
          <w:b/>
          <w:sz w:val="22"/>
          <w:szCs w:val="22"/>
        </w:rPr>
        <w:t>Digital Services</w:t>
      </w:r>
    </w:p>
    <w:p>
      <w:pPr>
        <w:pStyle w:val="Normal"/>
        <w:spacing w:lineRule="auto" w:line="240"/>
        <w:rPr>
          <w:rFonts w:ascii="Calibri" w:hAnsi="Calibri" w:eastAsia="Times New Roman" w:cs="Calibri"/>
        </w:rPr>
      </w:pPr>
      <w:r>
        <w:rPr>
          <w:rFonts w:cs="Calibri Light" w:cstheme="majorHAnsi"/>
          <w:b w:val="false"/>
          <w:bCs w:val="false"/>
          <w:sz w:val="21"/>
          <w:szCs w:val="21"/>
        </w:rPr>
        <w:t xml:space="preserve">Federizer’s Digital Services are set of </w:t>
      </w:r>
      <w:r>
        <w:rPr>
          <w:rFonts w:cs="Calibri Light" w:cstheme="majorHAnsi"/>
          <w:b w:val="false"/>
          <w:bCs w:val="false"/>
          <w:sz w:val="21"/>
          <w:szCs w:val="21"/>
        </w:rPr>
        <w:t xml:space="preserve">system </w:t>
      </w:r>
      <w:r>
        <w:rPr>
          <w:rFonts w:cs="Calibri Light" w:cstheme="majorHAnsi"/>
          <w:b w:val="false"/>
          <w:bCs w:val="false"/>
          <w:sz w:val="21"/>
          <w:szCs w:val="21"/>
        </w:rPr>
        <w:t>services that fits into the communication and collaboration software definition.</w:t>
      </w:r>
      <w:r>
        <w:rPr>
          <w:rFonts w:eastAsia="Times New Roman" w:cs="Calibri"/>
          <w:b w:val="false"/>
          <w:bCs w:val="false"/>
          <w:sz w:val="21"/>
          <w:szCs w:val="21"/>
        </w:rPr>
        <w:t xml:space="preserve"> </w:t>
      </w:r>
      <w:r>
        <w:rPr>
          <w:rFonts w:eastAsia="Times New Roman" w:cs="Calibri"/>
          <w:b w:val="false"/>
          <w:bCs w:val="false"/>
          <w:sz w:val="21"/>
          <w:szCs w:val="21"/>
        </w:rPr>
        <w:t xml:space="preserve">The services will be </w:t>
      </w:r>
      <w:r>
        <w:rPr>
          <w:rFonts w:eastAsia="Times New Roman" w:cs="Calibri"/>
          <w:b w:val="false"/>
          <w:bCs w:val="false"/>
          <w:color w:val="auto"/>
          <w:kern w:val="0"/>
          <w:sz w:val="21"/>
          <w:szCs w:val="21"/>
          <w:lang w:val="en-US" w:eastAsia="en-US" w:bidi="ar-SA"/>
        </w:rPr>
        <w:t>introduced</w:t>
      </w:r>
      <w:r>
        <w:rPr>
          <w:rFonts w:eastAsia="Times New Roman" w:cs="Calibri"/>
          <w:b w:val="false"/>
          <w:bCs w:val="false"/>
          <w:sz w:val="21"/>
          <w:szCs w:val="21"/>
        </w:rPr>
        <w:t xml:space="preserve"> </w:t>
      </w:r>
      <w:r>
        <w:rPr>
          <w:rFonts w:eastAsia="Times New Roman" w:cs="Calibri"/>
          <w:b w:val="false"/>
          <w:bCs w:val="false"/>
          <w:sz w:val="21"/>
          <w:szCs w:val="21"/>
        </w:rPr>
        <w:t xml:space="preserve">gradually </w:t>
      </w:r>
      <w:r>
        <w:rPr>
          <w:rFonts w:eastAsia="Times New Roman" w:cs="Calibri"/>
          <w:b w:val="false"/>
          <w:bCs w:val="false"/>
          <w:sz w:val="21"/>
          <w:szCs w:val="21"/>
        </w:rPr>
        <w:t>according to market requirements.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Email/Ecargo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rFonts w:ascii="Calibri" w:hAnsi="Calibri" w:eastAsia="Times New Roman" w:cs="Calibri"/>
        </w:rPr>
      </w:pPr>
      <w:r>
        <w:rPr>
          <w:rFonts w:eastAsia="Times New Roman" w:cs="Calibri Light" w:cstheme="majorHAnsi"/>
          <w:b w:val="false"/>
          <w:bCs w:val="false"/>
          <w:sz w:val="21"/>
          <w:szCs w:val="21"/>
        </w:rPr>
        <w:t>Internet of  things services …</w:t>
      </w:r>
    </w:p>
    <w:p>
      <w:pPr>
        <w:pStyle w:val="Normal"/>
        <w:spacing w:lineRule="auto" w:line="240"/>
        <w:rPr>
          <w:rFonts w:ascii="Calibri" w:hAnsi="Calibri" w:eastAsia="Times New Roman" w:cs="Calibri"/>
        </w:rPr>
      </w:pPr>
      <w:r>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Use Cases</w:t>
      </w:r>
      <w:bookmarkEnd w:id="1"/>
    </w:p>
    <w:p>
      <w:pPr>
        <w:pStyle w:val="ListParagraph"/>
        <w:numPr>
          <w:ilvl w:val="0"/>
          <w:numId w:val="4"/>
        </w:numPr>
        <w:rPr>
          <w:rFonts w:cs="Calibri" w:cstheme="minorHAnsi"/>
        </w:rPr>
      </w:pPr>
      <w:r>
        <w:rPr>
          <w:rFonts w:cs="Calibri" w:cstheme="minorHAnsi"/>
        </w:rPr>
        <w:t xml:space="preserve">Basic use case </w:t>
      </w:r>
      <w:r>
        <w:rPr/>
        <w:t>– centralized content repository, store and 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Major idea iterations completed, system and software architecture within a few prototypes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w:t>
    </w:r>
    <w:r>
      <w:rPr>
        <w:rFonts w:eastAsia="" w:cs="" w:cstheme="minorBidi" w:eastAsiaTheme="minorEastAsia"/>
        <w:color w:val="auto"/>
        <w:kern w:val="0"/>
        <w:sz w:val="21"/>
        <w:szCs w:val="21"/>
        <w:lang w:val="en-US" w:eastAsia="en-US" w:bidi="ar-SA"/>
      </w:rPr>
      <w:t>3</w:t>
    </w:r>
    <w:r>
      <w:rPr/>
      <w:t xml:space="preserve">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17012</TotalTime>
  <Application>LibreOffice/6.4.3.2$Linux_X86_64 LibreOffice_project/85aa6f776c6af63185291a519637a4f7af4e8a3b</Application>
  <Pages>4</Pages>
  <Words>1082</Words>
  <Characters>6452</Characters>
  <CharactersWithSpaces>7941</CharactersWithSpaces>
  <Paragraphs>93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2020-05-03T19:30:57Z</dcterms:modified>
  <cp:revision>563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