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3_1429393949"/>
      <w:bookmarkStart w:id="2" w:name="__DdeLink__191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cstheme="majorHAnsi"/>
          <w:b/>
          <w:color w:val="auto"/>
          <w:kern w:val="0"/>
          <w:sz w:val="22"/>
          <w:szCs w:val="22"/>
          <w:lang w:val="en-US" w:eastAsia="en-US" w:bidi="ar-SA"/>
        </w:rPr>
        <w:t>Idea</w:t>
      </w:r>
    </w:p>
    <w:p>
      <w:pPr>
        <w:pStyle w:val="Normal"/>
        <w:spacing w:lineRule="auto" w:line="240"/>
        <w:rPr/>
      </w:pPr>
      <w:bookmarkStart w:id="3" w:name="__DdeLink__330_3041270489"/>
      <w:r>
        <w:rPr/>
        <w:t xml:space="preserve">In the real world we have both, the cargo and the postal services. In a digital world we only have the email system, the digital media cargo system is missing. </w:t>
      </w:r>
      <w:r>
        <w:rPr>
          <w:rFonts w:eastAsia="Times New Roman" w:cs="Calibri"/>
        </w:rPr>
        <w:t>We need to transfer and store data that are either bulky or large in numbers in a similar way to how we use the email system.</w:t>
      </w:r>
      <w:bookmarkEnd w:id="3"/>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4" w:name="__DdeLink__332_3041270489"/>
      <w:r>
        <w:rPr>
          <w:color w:val="000000" w:themeColor="text1"/>
        </w:rPr>
        <w:t xml:space="preserve">The email system, while conceptually sound as a communication means, is structurally obsolete and functionally deficient. The whole email ecosystem relies on over 40 year-old architecture and therefore </w:t>
      </w:r>
      <w:r>
        <w:rPr>
          <w:rFonts w:eastAsia="" w:cs=""/>
          <w:color w:val="000000" w:themeColor="text1"/>
          <w:kern w:val="0"/>
          <w:sz w:val="21"/>
          <w:szCs w:val="21"/>
          <w:lang w:val="en-US" w:eastAsia="en-US" w:bidi="ar-SA"/>
        </w:rPr>
        <w:t>can’t</w:t>
      </w:r>
      <w:r>
        <w:rPr>
          <w:color w:val="000000" w:themeColor="text1"/>
        </w:rPr>
        <w:t xml:space="preserve"> </w:t>
      </w:r>
      <w:r>
        <w:rPr>
          <w:rFonts w:eastAsia="" w:cs=""/>
          <w:color w:val="000000" w:themeColor="text1"/>
          <w:kern w:val="0"/>
          <w:sz w:val="21"/>
          <w:szCs w:val="21"/>
          <w:lang w:val="en-US" w:eastAsia="en-US" w:bidi="ar-SA"/>
        </w:rPr>
        <w:t>cope with a larger amount of data in messages.</w:t>
      </w:r>
      <w:bookmarkEnd w:id="4"/>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bookmarkStart w:id="5" w:name="__DdeLink__334_3041270489"/>
      <w:r>
        <w:rPr>
          <w:rFonts w:eastAsia="Times New Roman" w:cs="Calibri"/>
        </w:rPr>
        <w:t xml:space="preserve">The new generation email system where messages and attachments are stored and transferred separately. </w:t>
      </w:r>
      <w:r>
        <w:rPr>
          <w:rFonts w:eastAsia="Times New Roman" w:cs="Calibri"/>
          <w:color w:val="auto"/>
          <w:kern w:val="0"/>
          <w:sz w:val="21"/>
          <w:szCs w:val="21"/>
          <w:lang w:val="en-US" w:eastAsia="en-US" w:bidi="ar-SA"/>
        </w:rPr>
        <w:t>The data protection is delegated to the i</w:t>
      </w:r>
      <w:r>
        <w:rPr>
          <w:rFonts w:eastAsia="Times New Roman" w:cs="Calibri"/>
        </w:rPr>
        <w:t>dentity and access management system.</w:t>
      </w:r>
      <w:bookmarkEnd w:id="5"/>
      <w:r>
        <w:rPr>
          <w:rFonts w:eastAsia="Times New Roman" w:cs="Calibri"/>
        </w:rPr>
        <w:t xml:space="preserve"> The email system fallback is used if the recipient's system is not available.</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2"/>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2"/>
        </w:numPr>
        <w:spacing w:lineRule="auto" w:line="240"/>
        <w:rPr/>
      </w:pPr>
      <w:r>
        <w:rPr/>
        <w:t>Tagging system</w:t>
      </w:r>
    </w:p>
    <w:p>
      <w:pPr>
        <w:pStyle w:val="ListParagraph"/>
        <w:numPr>
          <w:ilvl w:val="0"/>
          <w:numId w:val="2"/>
        </w:numPr>
        <w:spacing w:lineRule="auto" w:line="240"/>
        <w:rPr/>
      </w:pPr>
      <w:r>
        <w:rPr/>
        <w:t>Groups/Channels (mailing lists)</w:t>
      </w:r>
    </w:p>
    <w:p>
      <w:pPr>
        <w:pStyle w:val="ListParagraph"/>
        <w:numPr>
          <w:ilvl w:val="0"/>
          <w:numId w:val="2"/>
        </w:numPr>
        <w:spacing w:lineRule="auto" w:line="240"/>
        <w:rPr/>
      </w:pPr>
      <w:r>
        <w:rPr/>
        <w:t>No email spoofing</w:t>
      </w:r>
    </w:p>
    <w:p>
      <w:pPr>
        <w:pStyle w:val="ListParagraph"/>
        <w:numPr>
          <w:ilvl w:val="0"/>
          <w:numId w:val="2"/>
        </w:numPr>
        <w:spacing w:lineRule="auto" w:line="240"/>
        <w:rPr/>
      </w:pPr>
      <w:r>
        <w:rPr/>
        <w:t>Integrations with external systems (API)</w:t>
      </w:r>
    </w:p>
    <w:p>
      <w:pPr>
        <w:pStyle w:val="ListParagraph"/>
        <w:numPr>
          <w:ilvl w:val="0"/>
          <w:numId w:val="2"/>
        </w:numPr>
        <w:spacing w:lineRule="auto" w:line="240"/>
        <w:rPr/>
      </w:pPr>
      <w:r>
        <w:rPr/>
        <w:t>Cloud-native architecture</w:t>
      </w:r>
    </w:p>
    <w:p>
      <w:pPr>
        <w:pStyle w:val="ListParagraph"/>
        <w:numPr>
          <w:ilvl w:val="0"/>
          <w:numId w:val="2"/>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trike/>
          <w:sz w:val="21"/>
          <w:szCs w:val="21"/>
        </w:rPr>
        <w:t>Incompatibility with the email system</w:t>
      </w:r>
      <w:r>
        <w:rPr>
          <w:rFonts w:cs="Calibri Light" w:cstheme="majorHAnsi"/>
          <w:b w:val="false"/>
          <w:bCs w:val="false"/>
          <w:sz w:val="21"/>
          <w:szCs w:val="21"/>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6" w:name="__DdeLink__765_3012792266"/>
      <w:r>
        <w:rPr>
          <w:rFonts w:cs="Calibri Light" w:ascii="Calibri Light" w:hAnsi="Calibri Light" w:asciiTheme="majorHAnsi" w:cstheme="majorHAnsi" w:hAnsiTheme="majorHAnsi"/>
          <w:b/>
          <w:sz w:val="22"/>
          <w:szCs w:val="22"/>
        </w:rPr>
        <w:t>Use Cases</w:t>
      </w:r>
      <w:bookmarkEnd w:id="6"/>
    </w:p>
    <w:p>
      <w:pPr>
        <w:pStyle w:val="ListParagraph"/>
        <w:numPr>
          <w:ilvl w:val="0"/>
          <w:numId w:val="3"/>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3"/>
        </w:numPr>
        <w:rPr/>
      </w:pPr>
      <w:r>
        <w:rPr/>
        <w:t>Manufacturing/Engineering – product design and development, store and exchange product specifications.</w:t>
      </w:r>
    </w:p>
    <w:p>
      <w:pPr>
        <w:pStyle w:val="ListParagraph"/>
        <w:numPr>
          <w:ilvl w:val="0"/>
          <w:numId w:val="3"/>
        </w:numPr>
        <w:rPr/>
      </w:pPr>
      <w:r>
        <w:rPr/>
        <w:t>Legal – contracts and proposals creation, store and exchange contracts.</w:t>
      </w:r>
    </w:p>
    <w:p>
      <w:pPr>
        <w:pStyle w:val="ListParagraph"/>
        <w:numPr>
          <w:ilvl w:val="0"/>
          <w:numId w:val="3"/>
        </w:numPr>
        <w:rPr/>
      </w:pPr>
      <w:r>
        <w:rPr/>
        <w:t>Digital Media – store and exchange rich media.</w:t>
      </w:r>
    </w:p>
    <w:p>
      <w:pPr>
        <w:pStyle w:val="ListParagraph"/>
        <w:numPr>
          <w:ilvl w:val="0"/>
          <w:numId w:val="3"/>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4"/>
        </w:numPr>
        <w:spacing w:lineRule="auto" w:line="240"/>
        <w:rPr/>
      </w:pPr>
      <w:r>
        <w:rPr/>
        <w:t>Enterprises</w:t>
      </w:r>
    </w:p>
    <w:p>
      <w:pPr>
        <w:pStyle w:val="ListParagraph"/>
        <w:numPr>
          <w:ilvl w:val="0"/>
          <w:numId w:val="4"/>
        </w:numPr>
        <w:spacing w:lineRule="auto" w:line="240"/>
        <w:rPr/>
      </w:pPr>
      <w:r>
        <w:rPr/>
        <w:t>Associations</w:t>
      </w:r>
    </w:p>
    <w:p>
      <w:pPr>
        <w:pStyle w:val="ListParagraph"/>
        <w:numPr>
          <w:ilvl w:val="0"/>
          <w:numId w:val="4"/>
        </w:numPr>
        <w:spacing w:lineRule="auto" w:line="240"/>
        <w:rPr/>
      </w:pPr>
      <w:r>
        <w:rPr/>
        <w:t>Providers</w:t>
      </w:r>
    </w:p>
    <w:p>
      <w:pPr>
        <w:pStyle w:val="ListParagraph"/>
        <w:numPr>
          <w:ilvl w:val="0"/>
          <w:numId w:val="4"/>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July</w:t>
    </w:r>
    <w:r>
      <w:rPr/>
      <w:t xml:space="preserve"> </w:t>
    </w:r>
    <w:r>
      <w:rPr>
        <w:rFonts w:eastAsia="" w:cs="" w:cstheme="minorBidi" w:eastAsiaTheme="minorEastAsia"/>
        <w:color w:val="auto"/>
        <w:kern w:val="0"/>
        <w:sz w:val="21"/>
        <w:szCs w:val="21"/>
        <w:lang w:val="en-US" w:eastAsia="en-US" w:bidi="ar-SA"/>
      </w:rPr>
      <w:t>2</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17190</TotalTime>
  <Application>LibreOffice/6.4.4.2$Linux_X86_64 LibreOffice_project/706abf8817d63c225da2eaeb9c9523a7d4d3595c</Application>
  <Pages>3</Pages>
  <Words>750</Words>
  <Characters>4202</Characters>
  <CharactersWithSpaces>5328</CharactersWithSpaces>
  <Paragraphs>66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2020-07-02T13:59:29Z</dcterms:modified>
  <cp:revision>628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