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otherwise </w:t>
      </w:r>
      <w:r>
        <w:rPr>
          <w:rFonts w:eastAsia="Times New Roman" w:cs="Calibri"/>
          <w:color w:val="000000"/>
          <w:kern w:val="0"/>
          <w:sz w:val="21"/>
          <w:szCs w:val="21"/>
          <w:lang w:val="en-US" w:eastAsia="en-US" w:bidi="ar-SA"/>
        </w:rPr>
        <w:t xml:space="preserve">Federizer can be used in a similar way as the </w:t>
      </w:r>
      <w:r>
        <w:rPr>
          <w:rFonts w:eastAsia="Times New Roman" w:cs="Calibri"/>
          <w:color w:val="000000"/>
        </w:rPr>
        <w:t xml:space="preserve">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Federizer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w:t>
      </w:r>
      <w:r>
        <w:rPr>
          <w:rFonts w:eastAsia="" w:cs="Calibri" w:cstheme="minorHAnsi"/>
          <w:color w:val="auto"/>
          <w:kern w:val="0"/>
          <w:sz w:val="21"/>
          <w:szCs w:val="21"/>
          <w:lang w:val="en-US" w:eastAsia="en-US" w:bidi="ar-SA"/>
        </w:rPr>
        <w:t>Federizer Services</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traditional email system .</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1" w:name="__DdeLink__765_3012792266"/>
      <w:r>
        <w:rPr>
          <w:rFonts w:cs="Calibri Light" w:ascii="Calibri Light" w:hAnsi="Calibri Light" w:asciiTheme="majorHAnsi" w:cstheme="majorHAnsi" w:hAnsiTheme="majorHAnsi"/>
          <w:b/>
          <w:sz w:val="22"/>
          <w:szCs w:val="22"/>
        </w:rPr>
        <w:t xml:space="preserve">Use Cases not covered by </w:t>
      </w:r>
      <w:bookmarkEnd w:id="1"/>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4"/>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integration and c</w:t>
      </w:r>
      <w:r>
        <w:rPr>
          <w:rFonts w:eastAsia="" w:cs="" w:cstheme="minorBidi" w:eastAsiaTheme="minorEastAsia"/>
          <w:color w:val="auto"/>
          <w:kern w:val="0"/>
          <w:sz w:val="21"/>
          <w:szCs w:val="21"/>
          <w:lang w:val="en-US" w:eastAsia="en-US" w:bidi="ar-SA"/>
        </w:rPr>
        <w:t xml:space="preserve">onsultations </w:t>
      </w:r>
      <w:r>
        <w:rPr>
          <w:rFonts w:eastAsia="" w:cs="" w:cstheme="minorBidi" w:eastAsiaTheme="minorEastAsia"/>
          <w:color w:val="auto"/>
          <w:kern w:val="0"/>
          <w:sz w:val="21"/>
          <w:szCs w:val="21"/>
          <w:lang w:val="en-US" w:eastAsia="en-US" w:bidi="ar-SA"/>
        </w:rPr>
        <w:t xml:space="preserve">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 traditional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30</w:t>
    </w:r>
    <w:r>
      <w:rPr/>
      <w:t xml:space="preserve"> </w:t>
    </w:r>
    <w:r>
      <w:rPr>
        <w:rFonts w:eastAsia="" w:cs="" w:cstheme="minorBidi" w:eastAsiaTheme="minorEastAsia"/>
        <w:color w:val="auto"/>
        <w:kern w:val="0"/>
        <w:sz w:val="21"/>
        <w:szCs w:val="21"/>
        <w:lang w:val="en-US" w:eastAsia="en-US" w:bidi="ar-SA"/>
      </w:rPr>
      <w:t>April</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16851</TotalTime>
  <Application>LibreOffice/6.4.3.2$Linux_X86_64 LibreOffice_project/85aa6f776c6af63185291a519637a4f7af4e8a3b</Application>
  <Pages>4</Pages>
  <Words>1080</Words>
  <Characters>6403</Characters>
  <CharactersWithSpaces>7894</CharactersWithSpaces>
  <Paragraphs>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2020-04-30T15:07:52Z</dcterms:modified>
  <cp:revision>533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