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3D4233">
      <w:pPr>
        <w:spacing w:line="240" w:lineRule="auto"/>
        <w:outlineLvl w:val="1"/>
        <w:rPr>
          <w:rFonts w:hint="default" w:ascii="Georgia" w:hAnsi="Georgia" w:eastAsia="Times New Roman" w:cs="Georgia"/>
          <w:b/>
          <w:bCs/>
          <w:color w:val="383838"/>
          <w:kern w:val="0"/>
          <w:sz w:val="24"/>
          <w:szCs w:val="24"/>
          <w14:ligatures w14:val="none"/>
        </w:rPr>
      </w:pPr>
      <w:bookmarkStart w:id="0" w:name="_GoBack"/>
      <w:r>
        <w:rPr>
          <w:rFonts w:hint="default" w:ascii="Georgia" w:hAnsi="Georgia" w:eastAsia="Times New Roman" w:cs="Georgia"/>
          <w:b/>
          <w:bCs/>
          <w:color w:val="383838"/>
          <w:kern w:val="36"/>
          <w:sz w:val="36"/>
          <w:szCs w:val="36"/>
          <w14:ligatures w14:val="none"/>
        </w:rPr>
        <w:t>Obtaining a FEDGEN HPC account</w:t>
      </w:r>
      <w:r>
        <w:rPr>
          <w:rFonts w:hint="default" w:ascii="Georgia" w:hAnsi="Georgia" w:eastAsia="Times New Roman" w:cs="Georgia"/>
          <w:b/>
          <w:bCs/>
          <w:color w:val="383838"/>
          <w:kern w:val="36"/>
          <w:sz w:val="36"/>
          <w:szCs w:val="36"/>
          <w14:ligatures w14:val="none"/>
        </w:rPr>
        <w:t xml:space="preserve"> </w:t>
      </w:r>
      <w:bookmarkEnd w:id="0"/>
    </w:p>
    <w:p w14:paraId="6021633C">
      <w:pPr>
        <w:spacing w:after="336" w:line="240" w:lineRule="auto"/>
        <w:rPr>
          <w:rFonts w:hint="default" w:ascii="Georgia" w:hAnsi="Georgia" w:eastAsia="Times New Roman" w:cs="Georgia"/>
          <w:color w:val="383838"/>
          <w:kern w:val="0"/>
          <w:sz w:val="24"/>
          <w:szCs w:val="24"/>
          <w14:ligatures w14:val="none"/>
        </w:rPr>
      </w:pPr>
      <w:r>
        <w:rPr>
          <w:rFonts w:hint="default" w:ascii="Georgia" w:hAnsi="Georgia" w:eastAsia="Times New Roman" w:cs="Georgia"/>
          <w:color w:val="383838"/>
          <w:kern w:val="0"/>
          <w:sz w:val="24"/>
          <w:szCs w:val="24"/>
          <w14:ligatures w14:val="none"/>
        </w:rPr>
        <w:t xml:space="preserve">You need an account on FEDGEN HPC cluster to </w:t>
      </w:r>
      <w:r>
        <w:rPr>
          <w:rFonts w:hint="default" w:ascii="Georgia" w:hAnsi="Georgia" w:eastAsia="Times New Roman" w:cs="Georgia"/>
          <w:color w:val="383838"/>
          <w:kern w:val="0"/>
          <w:sz w:val="24"/>
          <w:szCs w:val="24"/>
          <w:lang w:val="en-US"/>
          <w14:ligatures w14:val="none"/>
        </w:rPr>
        <w:t>have</w:t>
      </w:r>
      <w:r>
        <w:rPr>
          <w:rFonts w:hint="default" w:ascii="Georgia" w:hAnsi="Georgia" w:eastAsia="Times New Roman" w:cs="Georgia"/>
          <w:color w:val="383838"/>
          <w:kern w:val="0"/>
          <w:sz w:val="24"/>
          <w:szCs w:val="24"/>
          <w14:ligatures w14:val="none"/>
        </w:rPr>
        <w:t xml:space="preserve"> access and to submit jobs on the</w:t>
      </w:r>
      <w:r>
        <w:rPr>
          <w:rFonts w:hint="default" w:ascii="Georgia" w:hAnsi="Georgia" w:eastAsia="Times New Roman" w:cs="Georgia"/>
          <w:color w:val="383838"/>
          <w:kern w:val="0"/>
          <w:sz w:val="24"/>
          <w:szCs w:val="24"/>
          <w:lang w:val="en-US"/>
          <w14:ligatures w14:val="none"/>
        </w:rPr>
        <w:t xml:space="preserve"> cluster</w:t>
      </w:r>
      <w:r>
        <w:rPr>
          <w:rFonts w:hint="default" w:ascii="Georgia" w:hAnsi="Georgia" w:eastAsia="Times New Roman" w:cs="Georgia"/>
          <w:color w:val="383838"/>
          <w:kern w:val="0"/>
          <w:sz w:val="24"/>
          <w:szCs w:val="24"/>
          <w14:ligatures w14:val="none"/>
        </w:rPr>
        <w:t>.</w:t>
      </w:r>
    </w:p>
    <w:p w14:paraId="3B7A5E31">
      <w:pPr>
        <w:spacing w:after="336" w:line="240" w:lineRule="auto"/>
        <w:rPr>
          <w:rFonts w:hint="default" w:ascii="Georgia" w:hAnsi="Georgia" w:eastAsia="Times New Roman" w:cs="Georgia"/>
          <w:color w:val="383838"/>
          <w:kern w:val="0"/>
          <w:sz w:val="24"/>
          <w:szCs w:val="24"/>
          <w14:ligatures w14:val="none"/>
        </w:rPr>
      </w:pPr>
      <w:r>
        <w:rPr>
          <w:rFonts w:hint="default" w:ascii="Georgia" w:hAnsi="Georgia" w:eastAsia="Times New Roman" w:cs="Georgia"/>
          <w:color w:val="383838"/>
          <w:kern w:val="0"/>
          <w:sz w:val="24"/>
          <w:szCs w:val="24"/>
          <w14:ligatures w14:val="none"/>
        </w:rPr>
        <w:t xml:space="preserve">To request an account, you must be one of the following; </w:t>
      </w:r>
    </w:p>
    <w:p w14:paraId="1B46D6C1">
      <w:pPr>
        <w:pStyle w:val="29"/>
        <w:numPr>
          <w:ilvl w:val="0"/>
          <w:numId w:val="1"/>
        </w:numPr>
        <w:spacing w:after="336" w:line="240" w:lineRule="auto"/>
        <w:rPr>
          <w:rFonts w:hint="default" w:ascii="Georgia" w:hAnsi="Georgia" w:eastAsia="Times New Roman" w:cs="Georgia"/>
          <w:color w:val="383838"/>
          <w:kern w:val="0"/>
          <w:sz w:val="24"/>
          <w:szCs w:val="24"/>
          <w14:ligatures w14:val="none"/>
        </w:rPr>
      </w:pPr>
      <w:r>
        <w:rPr>
          <w:rFonts w:hint="default" w:ascii="Georgia" w:hAnsi="Georgia" w:eastAsia="Times New Roman" w:cs="Georgia"/>
          <w:color w:val="383838"/>
          <w:kern w:val="0"/>
          <w:sz w:val="24"/>
          <w:szCs w:val="24"/>
          <w14:ligatures w14:val="none"/>
        </w:rPr>
        <w:t>A member of The Covenant University body</w:t>
      </w:r>
    </w:p>
    <w:p w14:paraId="4F1AB9D1">
      <w:pPr>
        <w:pStyle w:val="29"/>
        <w:numPr>
          <w:ilvl w:val="0"/>
          <w:numId w:val="1"/>
        </w:numPr>
        <w:spacing w:after="336" w:line="240" w:lineRule="auto"/>
        <w:rPr>
          <w:rFonts w:hint="default" w:ascii="Georgia" w:hAnsi="Georgia" w:eastAsia="Times New Roman" w:cs="Georgia"/>
          <w:color w:val="383838"/>
          <w:kern w:val="0"/>
          <w:sz w:val="24"/>
          <w:szCs w:val="24"/>
          <w14:ligatures w14:val="none"/>
        </w:rPr>
      </w:pPr>
      <w:r>
        <w:rPr>
          <w:rFonts w:hint="default" w:ascii="Georgia" w:hAnsi="Georgia" w:eastAsia="Times New Roman" w:cs="Georgia"/>
          <w:color w:val="383838"/>
          <w:kern w:val="0"/>
          <w:sz w:val="24"/>
          <w:szCs w:val="24"/>
          <w14:ligatures w14:val="none"/>
        </w:rPr>
        <w:t>A member of a Partner Institution/Organization</w:t>
      </w:r>
    </w:p>
    <w:p w14:paraId="4A000403">
      <w:pPr>
        <w:pStyle w:val="29"/>
        <w:numPr>
          <w:ilvl w:val="0"/>
          <w:numId w:val="1"/>
        </w:numPr>
        <w:spacing w:after="336" w:line="240" w:lineRule="auto"/>
        <w:rPr>
          <w:rFonts w:hint="default" w:ascii="Georgia" w:hAnsi="Georgia" w:eastAsia="Times New Roman" w:cs="Georgia"/>
          <w:color w:val="383838"/>
          <w:kern w:val="0"/>
          <w:sz w:val="24"/>
          <w:szCs w:val="24"/>
          <w14:ligatures w14:val="none"/>
        </w:rPr>
      </w:pPr>
      <w:r>
        <w:rPr>
          <w:rFonts w:hint="default" w:ascii="Georgia" w:hAnsi="Georgia" w:eastAsia="Times New Roman" w:cs="Georgia"/>
          <w:color w:val="383838"/>
          <w:kern w:val="0"/>
          <w:sz w:val="24"/>
          <w:szCs w:val="24"/>
          <w14:ligatures w14:val="none"/>
        </w:rPr>
        <w:t>External Party on Commercial Terms</w:t>
      </w:r>
    </w:p>
    <w:p w14:paraId="1E6502C3">
      <w:pPr>
        <w:spacing w:after="0" w:line="240" w:lineRule="auto"/>
        <w:rPr>
          <w:rFonts w:hint="default" w:ascii="Georgia" w:hAnsi="Georgia" w:eastAsia="Times New Roman" w:cs="Georgia"/>
          <w:color w:val="383838"/>
          <w:kern w:val="0"/>
          <w:sz w:val="24"/>
          <w:szCs w:val="24"/>
          <w14:ligatures w14:val="none"/>
        </w:rPr>
      </w:pPr>
    </w:p>
    <w:p w14:paraId="1659648F">
      <w:pPr>
        <w:spacing w:after="0" w:line="240" w:lineRule="auto"/>
        <w:rPr>
          <w:rFonts w:hint="default" w:ascii="Georgia" w:hAnsi="Georgia" w:eastAsia="Times New Roman" w:cs="Georgia"/>
          <w:color w:val="383838"/>
          <w:kern w:val="0"/>
          <w:sz w:val="24"/>
          <w:szCs w:val="24"/>
          <w14:ligatures w14:val="none"/>
        </w:rPr>
      </w:pPr>
      <w:r>
        <w:rPr>
          <w:rFonts w:hint="default" w:ascii="Georgia" w:hAnsi="Georgia" w:eastAsia="Times New Roman" w:cs="Georgia"/>
          <w:color w:val="383838"/>
          <w:kern w:val="0"/>
          <w:sz w:val="24"/>
          <w:szCs w:val="24"/>
          <w14:ligatures w14:val="none"/>
        </w:rPr>
        <w:t xml:space="preserve">To Proceed with the account request procedure having fulfilled the criteria described above; kindly go to the </w:t>
      </w:r>
      <w:r>
        <w:rPr>
          <w:rFonts w:hint="default" w:ascii="Georgia" w:hAnsi="Georgia" w:cs="Georgia"/>
          <w:sz w:val="24"/>
          <w:szCs w:val="24"/>
        </w:rPr>
        <w:fldChar w:fldCharType="begin"/>
      </w:r>
      <w:r>
        <w:rPr>
          <w:rFonts w:hint="default" w:ascii="Georgia" w:hAnsi="Georgia" w:cs="Georgia"/>
          <w:sz w:val="24"/>
          <w:szCs w:val="24"/>
        </w:rPr>
        <w:instrText xml:space="preserve"> HYPERLINK "https://fedgen.atlassian.net/servicedesk/customer/user/login?destination=portals" </w:instrText>
      </w:r>
      <w:r>
        <w:rPr>
          <w:rFonts w:hint="default" w:ascii="Georgia" w:hAnsi="Georgia" w:cs="Georgia"/>
          <w:sz w:val="24"/>
          <w:szCs w:val="24"/>
        </w:rPr>
        <w:fldChar w:fldCharType="separate"/>
      </w:r>
      <w:r>
        <w:rPr>
          <w:rStyle w:val="13"/>
          <w:rFonts w:hint="default" w:ascii="Georgia" w:hAnsi="Georgia" w:eastAsia="Times New Roman" w:cs="Georgia"/>
          <w:kern w:val="0"/>
          <w:sz w:val="24"/>
          <w:szCs w:val="24"/>
          <w14:ligatures w14:val="none"/>
        </w:rPr>
        <w:t>Account Registration</w:t>
      </w:r>
      <w:r>
        <w:rPr>
          <w:rStyle w:val="13"/>
          <w:rFonts w:hint="default" w:ascii="Georgia" w:hAnsi="Georgia" w:eastAsia="Times New Roman" w:cs="Georgia"/>
          <w:kern w:val="0"/>
          <w:sz w:val="24"/>
          <w:szCs w:val="24"/>
          <w14:ligatures w14:val="none"/>
        </w:rPr>
        <w:fldChar w:fldCharType="end"/>
      </w:r>
      <w:r>
        <w:rPr>
          <w:rFonts w:hint="default" w:ascii="Georgia" w:hAnsi="Georgia" w:eastAsia="Times New Roman" w:cs="Georgia"/>
          <w:color w:val="383838"/>
          <w:kern w:val="0"/>
          <w:sz w:val="24"/>
          <w:szCs w:val="24"/>
          <w14:ligatures w14:val="none"/>
        </w:rPr>
        <w:t xml:space="preserve"> Page</w:t>
      </w:r>
    </w:p>
    <w:p w14:paraId="3A7B0E8B">
      <w:pPr>
        <w:spacing w:line="240" w:lineRule="auto"/>
        <w:outlineLvl w:val="1"/>
        <w:rPr>
          <w:rFonts w:hint="default" w:ascii="Georgia" w:hAnsi="Georgia" w:eastAsia="Times New Roman" w:cs="Georgia"/>
          <w:b/>
          <w:bCs/>
          <w:color w:val="383838"/>
          <w:kern w:val="0"/>
          <w:sz w:val="24"/>
          <w:szCs w:val="24"/>
          <w14:ligatures w14:val="none"/>
        </w:rPr>
      </w:pPr>
    </w:p>
    <w:p w14:paraId="046E9FA5">
      <w:pPr>
        <w:spacing w:line="240" w:lineRule="auto"/>
        <w:outlineLvl w:val="1"/>
        <w:rPr>
          <w:rFonts w:hint="default" w:ascii="Georgia" w:hAnsi="Georgia" w:eastAsia="Times New Roman" w:cs="Georgia"/>
          <w:b/>
          <w:bCs/>
          <w:color w:val="383838"/>
          <w:kern w:val="0"/>
          <w:sz w:val="24"/>
          <w:szCs w:val="24"/>
          <w14:ligatures w14:val="none"/>
        </w:rPr>
      </w:pPr>
      <w:r>
        <w:rPr>
          <w:rFonts w:hint="default" w:ascii="Georgia" w:hAnsi="Georgia" w:eastAsia="Times New Roman" w:cs="Georgia"/>
          <w:b/>
          <w:bCs/>
          <w:color w:val="383838"/>
          <w:kern w:val="0"/>
          <w:sz w:val="28"/>
          <w:szCs w:val="28"/>
          <w14:ligatures w14:val="none"/>
        </w:rPr>
        <w:t>Inactivity Notice and Account Deletion Policy</w:t>
      </w:r>
    </w:p>
    <w:p w14:paraId="22EF3211">
      <w:pPr>
        <w:spacing w:after="336" w:line="240" w:lineRule="auto"/>
        <w:rPr>
          <w:rFonts w:hint="default" w:ascii="Georgia" w:hAnsi="Georgia" w:eastAsia="Times New Roman" w:cs="Georgia"/>
          <w:color w:val="383838"/>
          <w:kern w:val="0"/>
          <w:sz w:val="24"/>
          <w:szCs w:val="24"/>
          <w14:ligatures w14:val="none"/>
        </w:rPr>
      </w:pPr>
      <w:r>
        <w:rPr>
          <w:rFonts w:hint="default" w:ascii="Georgia" w:hAnsi="Georgia" w:eastAsia="Times New Roman" w:cs="Georgia"/>
          <w:color w:val="383838"/>
          <w:kern w:val="0"/>
          <w:sz w:val="24"/>
          <w:szCs w:val="24"/>
          <w14:ligatures w14:val="none"/>
        </w:rPr>
        <w:t>Accounts that have been inactive for a period of </w:t>
      </w:r>
      <w:r>
        <w:rPr>
          <w:rFonts w:hint="default" w:ascii="Georgia" w:hAnsi="Georgia" w:eastAsia="Times New Roman" w:cs="Georgia"/>
          <w:b/>
          <w:bCs/>
          <w:color w:val="383838"/>
          <w:kern w:val="0"/>
          <w:sz w:val="24"/>
          <w:szCs w:val="24"/>
          <w14:ligatures w14:val="none"/>
        </w:rPr>
        <w:t>one year</w:t>
      </w:r>
      <w:r>
        <w:rPr>
          <w:rFonts w:hint="default" w:ascii="Georgia" w:hAnsi="Georgia" w:eastAsia="Times New Roman" w:cs="Georgia"/>
          <w:color w:val="383838"/>
          <w:kern w:val="0"/>
          <w:sz w:val="24"/>
          <w:szCs w:val="24"/>
          <w14:ligatures w14:val="none"/>
        </w:rPr>
        <w:t> will be flagged for deletion. This is to ensure that we are not storing unused data and to avoid data being left without an owner.</w:t>
      </w:r>
    </w:p>
    <w:p w14:paraId="4D6087B3">
      <w:pPr>
        <w:spacing w:after="336" w:line="240" w:lineRule="auto"/>
        <w:rPr>
          <w:rFonts w:hint="default" w:ascii="Georgia" w:hAnsi="Georgia" w:eastAsia="Times New Roman" w:cs="Georgia"/>
          <w:color w:val="383838"/>
          <w:kern w:val="0"/>
          <w:sz w:val="24"/>
          <w:szCs w:val="24"/>
          <w14:ligatures w14:val="none"/>
        </w:rPr>
      </w:pPr>
      <w:r>
        <w:rPr>
          <w:rFonts w:hint="default" w:ascii="Georgia" w:hAnsi="Georgia" w:eastAsia="Times New Roman" w:cs="Georgia"/>
          <w:color w:val="383838"/>
          <w:kern w:val="0"/>
          <w:sz w:val="24"/>
          <w:szCs w:val="24"/>
          <w14:ligatures w14:val="none"/>
        </w:rPr>
        <w:t>Users will receive an email notification prior to the scheduled deletion of their account, giving them the opportunity to log in and keep their account active. If no response is received within one month, the account will be deleted, along with all associated data.</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Liberation Mono"/>
    <w:panose1 w:val="00000000000000000000"/>
    <w:charset w:val="00"/>
    <w:family w:val="auto"/>
    <w:pitch w:val="default"/>
    <w:sig w:usb0="00000000" w:usb1="00000000" w:usb2="00000000" w:usb3="00000000" w:csb0="00000000" w:csb1="00000000"/>
  </w:font>
  <w:font w:name="Aptos Display">
    <w:altName w:val="Liberation Mono"/>
    <w:panose1 w:val="00000000000000000000"/>
    <w:charset w:val="00"/>
    <w:family w:val="swiss"/>
    <w:pitch w:val="default"/>
    <w:sig w:usb0="00000000" w:usb1="00000000" w:usb2="00000000" w:usb3="00000000" w:csb0="0000019F" w:csb1="00000000"/>
  </w:font>
  <w:font w:name="等线 Light">
    <w:altName w:val="Liberation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 w:name="Microsoft YaHei">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D378C5"/>
    <w:multiLevelType w:val="multilevel"/>
    <w:tmpl w:val="62D378C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443"/>
    <w:rsid w:val="00013BC3"/>
    <w:rsid w:val="00044443"/>
    <w:rsid w:val="00610ED9"/>
    <w:rsid w:val="01C4498A"/>
    <w:rsid w:val="4E2E0A90"/>
    <w:rsid w:val="645E3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155</Words>
  <Characters>889</Characters>
  <Lines>7</Lines>
  <Paragraphs>2</Paragraphs>
  <TotalTime>13</TotalTime>
  <ScaleCrop>false</ScaleCrop>
  <LinksUpToDate>false</LinksUpToDate>
  <CharactersWithSpaces>1042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2024-12-09T09:41:00Z</dcterms:created>
  <dc:creator>Tee Romio</dc:creator>
  <cp:lastModifiedBy>teero</cp:lastModifiedBy>
  <dcterms:modified xsi:type="dcterms:W3CDTF">2025-01-09T14:21:41Z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6593D56468284D9AA7AD7C124C723097_12</vt:lpwstr>
  </property>
</Properties>
</file>