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186"/>
        <w:gridCol w:w="2200"/>
      </w:tblGrid>
      <w:tr>
        <w:trPr>
          <w:cantSplit/>
        </w:trPr>
        <w:tc>
          <w:tcPr>
            <w:tcW w:type="dxa" w:w="8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160" w:before="0"/>
            </w:pPr>
            <w:r>
              <w:rPr>
                <w:b/>
                <w:bCs/>
                <w:color w:val="FFFFFF"/>
                <w:sz w:val="18"/>
                <w:szCs w:val="18"/>
                <w:shd w:fill="1A2236" w:color="auto" w:val="clear"/>
              </w:rPr>
              <w:t xml:space="preserve">  МАТЕМАТИКА · 6 КЛАСС · ЗАНЯТИЕ 1  </w:t>
            </w:r>
            <w:r>
              <w:rPr>
                <w:sz w:val="18"/>
                <w:szCs w:val="18"/>
              </w:rPr>
              <w:t xml:space="preserve">  </w:t>
            </w:r>
            <w:r>
              <w:rPr>
                <w:b/>
                <w:bCs/>
                <w:color w:val="FFFFFF"/>
                <w:sz w:val="18"/>
                <w:szCs w:val="18"/>
                <w:shd w:fill="7A5AF8" w:color="auto" w:val="clear"/>
              </w:rPr>
              <w:t xml:space="preserve">  ТЕОРИЯ  </w:t>
            </w:r>
          </w:p>
          <w:p>
            <w:pPr>
              <w:pStyle w:val="Heading1"/>
              <w:spacing w:after="120" w:before="0"/>
            </w:pPr>
            <w:r>
              <w:rPr>
                <w:b/>
                <w:bCs/>
                <w:color w:val="1A2236"/>
                <w:sz w:val="42"/>
                <w:szCs w:val="42"/>
              </w:rPr>
              <w:t xml:space="preserve">Натуральные числа и математические выражения</w:t>
            </w:r>
          </w:p>
          <w:p>
            <w:pPr>
              <w:spacing w:after="0" w:before="0"/>
            </w:pPr>
            <w:r>
              <w:rPr>
                <w:rFonts w:ascii="DejaVu Sans" w:cs="DejaVu Sans" w:eastAsia="DejaVu Sans" w:hAnsi="DejaVu Sans"/>
                <w:color w:val="FF7A2F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11A097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7A5AF8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EC4A78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2F7FEA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22A45D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E39B00"/>
                <w:sz w:val="18"/>
                <w:szCs w:val="18"/>
              </w:rPr>
              <w:t xml:space="preserve">●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066800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40" w:lineRule="exact"/>
      </w:pPr>
    </w:p>
    <w:p>
      <w:pPr>
        <w:pStyle w:val="Heading2"/>
        <w:keepNext/>
        <w:keepLines/>
        <w:spacing w:after="160" w:before="280"/>
      </w:pPr>
      <w:r>
        <w:rPr>
          <w:b/>
          <w:bCs/>
          <w:color w:val="FFFFFF"/>
          <w:sz w:val="25"/>
          <w:szCs w:val="25"/>
          <w:shd w:fill="11A097" w:color="auto" w:val="clear"/>
        </w:rPr>
        <w:t xml:space="preserve"> 1 </w:t>
      </w:r>
      <w:r>
        <w:t xml:space="preserve">  </w:t>
      </w:r>
      <w:r>
        <w:rPr>
          <w:b/>
          <w:bCs/>
          <w:color w:val="11A097"/>
          <w:sz w:val="29"/>
          <w:szCs w:val="29"/>
        </w:rPr>
        <w:t xml:space="preserve">Основные математические понятия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86"/>
        <w:gridCol w:w="1800"/>
      </w:tblGrid>
      <w:tr>
        <w:trPr>
          <w:cantSplit/>
        </w:trPr>
        <w:tc>
          <w:tcPr>
            <w:tcW w:type="dxa" w:w="8586"/>
            <w:tcBorders>
              <w:top w:val="none" w:color="FFFFFF" w:sz="0"/>
              <w:left w:val="single" w:color="11A097" w:sz="4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180"/>
              <w:left w:type="dxa" w:w="240"/>
              <w:bottom w:type="dxa" w:w="18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1A097"/>
              </w:rPr>
              <w:t xml:space="preserve">Натуральное число</w:t>
            </w:r>
            <w:r>
              <w:t xml:space="preserve"> — </w:t>
            </w:r>
            <w:r>
              <w:t xml:space="preserve">число, которое используется при счёте предметов. Натуральные числа начинаются с 1: 1, 2, 3, 4, …</w:t>
            </w:r>
          </w:p>
          <w:p>
            <w:pPr>
              <w:spacing w:after="0" w:before="80"/>
            </w:pPr>
            <w:r>
              <w:rPr>
                <w:b/>
                <w:bCs/>
                <w:color w:val="11A097"/>
              </w:rPr>
              <w:t xml:space="preserve">Десятичная система счисления</w:t>
            </w:r>
            <w:r>
              <w:t xml:space="preserve"> — </w:t>
            </w:r>
            <w:r>
              <w:t xml:space="preserve">способ записи чисел, где каждая цифра имеет значение в зависимости от занимаемого места (разряда).</w:t>
            </w:r>
          </w:p>
          <w:p>
            <w:pPr>
              <w:spacing w:after="0" w:before="80"/>
            </w:pPr>
            <w:r>
              <w:rPr>
                <w:b/>
                <w:bCs/>
                <w:color w:val="11A097"/>
              </w:rPr>
              <w:t xml:space="preserve">Многозначное число</w:t>
            </w:r>
            <w:r>
              <w:t xml:space="preserve"> — </w:t>
            </w:r>
            <w:r>
              <w:t xml:space="preserve">число, записанное несколькими цифрами.</w:t>
            </w:r>
          </w:p>
          <w:p>
            <w:pPr>
              <w:spacing w:after="0" w:before="80"/>
            </w:pPr>
            <w:r>
              <w:rPr>
                <w:b/>
                <w:bCs/>
                <w:color w:val="11A097"/>
              </w:rPr>
              <w:t xml:space="preserve">Разряд числа</w:t>
            </w:r>
            <w:r>
              <w:t xml:space="preserve"> — </w:t>
            </w:r>
            <w:r>
              <w:t xml:space="preserve">позиция, которую занимает цифра в записи числа (единицы, десятки, сотни и т. д.).</w:t>
            </w:r>
          </w:p>
          <w:p>
            <w:pPr>
              <w:spacing w:after="0" w:before="80"/>
            </w:pPr>
            <w:r>
              <w:rPr>
                <w:b/>
                <w:bCs/>
                <w:color w:val="11A097"/>
              </w:rPr>
              <w:t xml:space="preserve">Класс числа</w:t>
            </w:r>
            <w:r>
              <w:t xml:space="preserve"> — </w:t>
            </w:r>
            <w:r>
              <w:t xml:space="preserve">группа из трёх разрядов (класс единиц, класс тысяч, класс миллионов и т. д.).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94297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40" w:lineRule="exact"/>
      </w:pPr>
    </w:p>
    <w:tbl>
      <w:tblPr>
        <w:tblW w:type="dxa" w:w="10386"/>
        <w:tblBorders>
          <w:top w:val="single" w:color="F9FAFD" w:sz="20"/>
          <w:left w:val="single" w:color="F9FAFD" w:sz="20"/>
          <w:bottom w:val="single" w:color="F9FAFD" w:sz="20"/>
          <w:right w:val="single" w:color="F9FAFD" w:sz="20"/>
          <w:insideH w:val="single" w:color="F9FAFD" w:sz="20"/>
          <w:insideV w:val="single" w:color="F9FAFD" w:sz="20"/>
        </w:tblBorders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71"/>
      </w:tblGrid>
      <w:tr>
        <w:trPr>
          <w:cantSplit/>
        </w:trPr>
        <w:tc>
          <w:tcPr>
            <w:tcW w:type="dxa" w:w="2595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AF8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Миллиарды</w:t>
            </w:r>
          </w:p>
        </w:tc>
        <w:tc>
          <w:tcPr>
            <w:tcW w:type="dxa" w:w="2595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FEA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Миллионы</w:t>
            </w:r>
          </w:p>
        </w:tc>
        <w:tc>
          <w:tcPr>
            <w:tcW w:type="dxa" w:w="2595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A097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Тысячи</w:t>
            </w:r>
          </w:p>
        </w:tc>
        <w:tc>
          <w:tcPr>
            <w:tcW w:type="dxa" w:w="2595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7A2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Единицы</w:t>
            </w:r>
          </w:p>
        </w:tc>
      </w:tr>
      <w:tr>
        <w:trPr>
          <w:cantSplit/>
        </w:trPr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сотни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десятки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единицы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сотни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десятки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единицы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сотни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десятки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единицы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сотни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десятки</w:t>
            </w:r>
          </w:p>
        </w:tc>
        <w:tc>
          <w:tcPr>
            <w:tcW w:type="dxa" w:w="8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3A4150"/>
                <w:sz w:val="16"/>
                <w:szCs w:val="16"/>
              </w:rPr>
              <w:t xml:space="preserve">единицы</w:t>
            </w:r>
          </w:p>
        </w:tc>
      </w:tr>
      <w:tr>
        <w:trPr>
          <w:cantSplit/>
        </w:trPr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 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 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3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2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0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5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4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1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8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7</w:t>
            </w:r>
          </w:p>
        </w:tc>
        <w:tc>
          <w:tcPr>
            <w:tcW w:type="dxa" w:w="8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6</w:t>
            </w:r>
          </w:p>
        </w:tc>
        <w:tc>
          <w:tcPr>
            <w:tcW w:type="dxa" w:w="8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A2236"/>
                <w:sz w:val="34"/>
                <w:szCs w:val="34"/>
              </w:rPr>
              <w:t xml:space="preserve">0</w:t>
            </w:r>
          </w:p>
        </w:tc>
      </w:tr>
    </w:tbl>
    <w:p>
      <w:pPr>
        <w:spacing w:after="80" w:before="60"/>
      </w:pPr>
      <w:r>
        <w:rPr>
          <w:color w:val="4A5160"/>
          <w:sz w:val="20"/>
          <w:szCs w:val="20"/>
        </w:rPr>
        <w:t xml:space="preserve">Число 3 205 418 760 читаем по классам слева направо: три миллиарда двести пять миллионов четыреста восемнадцать тысяч семьсот шестьдесят.</w:t>
      </w:r>
    </w:p>
    <w:p>
      <w:pPr>
        <w:pStyle w:val="Heading2"/>
        <w:keepNext/>
        <w:keepLines/>
        <w:spacing w:after="160" w:before="280"/>
      </w:pPr>
      <w:r>
        <w:rPr>
          <w:b/>
          <w:bCs/>
          <w:color w:val="FFFFFF"/>
          <w:sz w:val="25"/>
          <w:szCs w:val="25"/>
          <w:shd w:fill="FF7A2F" w:color="auto" w:val="clear"/>
        </w:rPr>
        <w:t xml:space="preserve"> 2 </w:t>
      </w:r>
      <w:r>
        <w:t xml:space="preserve">  </w:t>
      </w:r>
      <w:r>
        <w:rPr>
          <w:b/>
          <w:bCs/>
          <w:color w:val="FF7A2F"/>
          <w:sz w:val="29"/>
          <w:szCs w:val="29"/>
        </w:rPr>
        <w:t xml:space="preserve">Компоненты математических выражений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none" w:color="FFFFFF" w:sz="0"/>
              <w:left w:val="single" w:color="FF7A2F" w:sz="4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180"/>
              <w:left w:type="dxa" w:w="240"/>
              <w:bottom w:type="dxa" w:w="18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7A2F"/>
              </w:rPr>
              <w:t xml:space="preserve">Математическое выражение</w:t>
            </w:r>
            <w:r>
              <w:t xml:space="preserve"> — </w:t>
            </w:r>
            <w:r>
              <w:t xml:space="preserve">запись, составленная из чисел, знаков арифметических действий и скобок.</w:t>
            </w:r>
          </w:p>
        </w:tc>
      </w:tr>
    </w:tbl>
    <w:p>
      <w:pPr>
        <w:spacing w:after="0" w:before="0" w:line="140" w:lineRule="exact"/>
      </w:pPr>
    </w:p>
    <w:p>
      <w:pPr>
        <w:keepNext/>
        <w:spacing w:after="100" w:before="100"/>
      </w:pPr>
      <w:r>
        <w:rPr>
          <w:b/>
          <w:bCs/>
          <w:color w:val="1A2236"/>
        </w:rPr>
        <w:t xml:space="preserve">Числовые выражения включают:</w:t>
      </w:r>
    </w:p>
    <w:tbl>
      <w:tblPr>
        <w:tblW w:type="dxa" w:w="10386"/>
        <w:tblBorders>
          <w:top w:val="single" w:color="F9FAFD" w:sz="48"/>
          <w:left w:val="single" w:color="F9FAFD" w:sz="48"/>
          <w:bottom w:val="single" w:color="F9FAFD" w:sz="48"/>
          <w:right w:val="single" w:color="F9FAFD" w:sz="48"/>
          <w:insideH w:val="single" w:color="F9FAFD" w:sz="48"/>
          <w:insideV w:val="single" w:color="F9FAFD" w:sz="48"/>
        </w:tblBorders>
      </w:tblPr>
      <w:tblGrid>
        <w:gridCol w:w="5193"/>
        <w:gridCol w:w="5193"/>
      </w:tblGrid>
      <w:tr>
        <w:trPr>
          <w:cantSplit/>
        </w:trPr>
        <w:tc>
          <w:tcPr>
            <w:tcW w:type="dxa" w:w="5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16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7A2F"/>
                <w:sz w:val="48"/>
                <w:szCs w:val="48"/>
              </w:rPr>
              <w:t xml:space="preserve">+</w:t>
            </w:r>
            <w:r>
              <w:t xml:space="preserve">  </w:t>
            </w:r>
            <w:r>
              <w:rPr>
                <w:b/>
                <w:bCs/>
                <w:color w:val="FF7A2F"/>
              </w:rPr>
              <w:t xml:space="preserve">Сложение</w:t>
            </w:r>
          </w:p>
          <w:p>
            <w:pPr>
              <w:spacing w:after="80" w:before="60"/>
            </w:pPr>
            <w:r>
              <w:t xml:space="preserve">действие, при котором числа складываются</w:t>
            </w:r>
          </w:p>
          <w:p>
            <w:pPr>
              <w:spacing w:after="0" w:before="0"/>
            </w:pPr>
            <w:r>
              <w:rPr>
                <w:shd w:fill="FFFFFF" w:color="auto" w:val="clear"/>
              </w:rPr>
              <w:t xml:space="preserve">25 + 17 = 42</w:t>
            </w:r>
          </w:p>
        </w:tc>
        <w:tc>
          <w:tcPr>
            <w:tcW w:type="dxa" w:w="5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16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1A097"/>
                <w:sz w:val="48"/>
                <w:szCs w:val="48"/>
              </w:rPr>
              <w:t xml:space="preserve">−</w:t>
            </w:r>
            <w:r>
              <w:t xml:space="preserve">  </w:t>
            </w:r>
            <w:r>
              <w:rPr>
                <w:b/>
                <w:bCs/>
                <w:color w:val="11A097"/>
              </w:rPr>
              <w:t xml:space="preserve">Вычитание</w:t>
            </w:r>
          </w:p>
          <w:p>
            <w:pPr>
              <w:spacing w:after="80" w:before="60"/>
            </w:pPr>
            <w:r>
              <w:t xml:space="preserve">действие, при котором от одного числа отнимается другое</w:t>
            </w:r>
          </w:p>
          <w:p>
            <w:pPr>
              <w:spacing w:after="0" w:before="0"/>
            </w:pPr>
            <w:r>
              <w:rPr>
                <w:shd w:fill="FFFFFF" w:color="auto" w:val="clear"/>
              </w:rPr>
              <w:t xml:space="preserve">42 − 17 = 25</w:t>
            </w:r>
          </w:p>
        </w:tc>
      </w:tr>
      <w:tr>
        <w:trPr>
          <w:cantSplit/>
        </w:trPr>
        <w:tc>
          <w:tcPr>
            <w:tcW w:type="dxa" w:w="5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16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7A5AF8"/>
                <w:sz w:val="48"/>
                <w:szCs w:val="48"/>
              </w:rPr>
              <w:t xml:space="preserve">×</w:t>
            </w:r>
            <w:r>
              <w:t xml:space="preserve">  </w:t>
            </w:r>
            <w:r>
              <w:rPr>
                <w:b/>
                <w:bCs/>
                <w:color w:val="7A5AF8"/>
              </w:rPr>
              <w:t xml:space="preserve">Умножение</w:t>
            </w:r>
          </w:p>
          <w:p>
            <w:pPr>
              <w:spacing w:after="80" w:before="60"/>
            </w:pPr>
            <w:r>
              <w:t xml:space="preserve">действие, заменяющее сложение одинаковых слагаемых</w:t>
            </w:r>
          </w:p>
          <w:p>
            <w:pPr>
              <w:spacing w:after="0" w:before="0"/>
            </w:pPr>
            <w:r>
              <w:rPr>
                <w:shd w:fill="FFFFFF" w:color="auto" w:val="clear"/>
              </w:rPr>
              <w:t xml:space="preserve">6 · 3 = 6 + 6 + 6 = 18</w:t>
            </w:r>
          </w:p>
        </w:tc>
        <w:tc>
          <w:tcPr>
            <w:tcW w:type="dxa" w:w="51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F" w:color="auto" w:val="clear"/>
            <w:tcMar>
              <w:top w:type="dxa" w:w="16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EC4A78"/>
                <w:sz w:val="48"/>
                <w:szCs w:val="48"/>
              </w:rPr>
              <w:t xml:space="preserve">÷</w:t>
            </w:r>
            <w:r>
              <w:t xml:space="preserve">  </w:t>
            </w:r>
            <w:r>
              <w:rPr>
                <w:b/>
                <w:bCs/>
                <w:color w:val="EC4A78"/>
              </w:rPr>
              <w:t xml:space="preserve">Деление</w:t>
            </w:r>
          </w:p>
          <w:p>
            <w:pPr>
              <w:spacing w:after="80" w:before="60"/>
            </w:pPr>
            <w:r>
              <w:t xml:space="preserve">действие, обратное умножению</w:t>
            </w:r>
          </w:p>
          <w:p>
            <w:pPr>
              <w:spacing w:after="0" w:before="0"/>
            </w:pPr>
            <w:r>
              <w:rPr>
                <w:shd w:fill="FFFFFF" w:color="auto" w:val="clear"/>
              </w:rPr>
              <w:t xml:space="preserve">18 ÷ 3 = 6, потому что 6 · 3 = 18</w:t>
            </w:r>
          </w:p>
        </w:tc>
      </w:tr>
    </w:tbl>
    <w:p>
      <w:pPr>
        <w:spacing w:after="0" w:before="0" w:line="120" w:lineRule="exact"/>
      </w:pPr>
    </w:p>
    <w:p>
      <w:pPr>
        <w:pStyle w:val="Heading2"/>
        <w:keepNext/>
        <w:keepLines/>
        <w:spacing w:after="160" w:before="280"/>
      </w:pPr>
      <w:r>
        <w:rPr>
          <w:b/>
          <w:bCs/>
          <w:color w:val="FFFFFF"/>
          <w:sz w:val="25"/>
          <w:szCs w:val="25"/>
          <w:shd w:fill="7A5AF8" w:color="auto" w:val="clear"/>
        </w:rPr>
        <w:t xml:space="preserve"> 3 </w:t>
      </w:r>
      <w:r>
        <w:t xml:space="preserve">  </w:t>
      </w:r>
      <w:r>
        <w:rPr>
          <w:b/>
          <w:bCs/>
          <w:color w:val="7A5AF8"/>
          <w:sz w:val="29"/>
          <w:szCs w:val="29"/>
        </w:rPr>
        <w:t xml:space="preserve">Порядок выполнения действий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35"/>
        <w:gridCol w:w="400"/>
        <w:gridCol w:w="2635"/>
        <w:gridCol w:w="400"/>
        <w:gridCol w:w="2635"/>
        <w:gridCol w:w="1681"/>
      </w:tblGrid>
      <w:tr>
        <w:trPr>
          <w:cantSplit/>
        </w:trPr>
        <w:tc>
          <w:tcPr>
            <w:tcW w:type="dxa" w:w="26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shd w:fill="7A5AF8" w:color="auto" w:val="clear"/>
              </w:rPr>
              <w:t xml:space="preserve"> 1 </w:t>
            </w:r>
          </w:p>
          <w:p>
            <w:pPr>
              <w:spacing w:after="0" w:before="0"/>
              <w:jc w:val="center"/>
            </w:pPr>
            <w:r>
              <w:t xml:space="preserve">Действия в скобках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DejaVu Sans" w:cs="DejaVu Sans" w:eastAsia="DejaVu Sans" w:hAnsi="DejaVu Sans"/>
                <w:color w:val="9AA1AD"/>
                <w:sz w:val="28"/>
                <w:szCs w:val="28"/>
              </w:rPr>
              <w:t xml:space="preserve">→</w:t>
            </w:r>
          </w:p>
        </w:tc>
        <w:tc>
          <w:tcPr>
            <w:tcW w:type="dxa" w:w="26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shd w:fill="7A5AF8" w:color="auto" w:val="clear"/>
              </w:rPr>
              <w:t xml:space="preserve"> 2 </w:t>
            </w:r>
          </w:p>
          <w:p>
            <w:pPr>
              <w:spacing w:after="0" w:before="0"/>
              <w:jc w:val="center"/>
            </w:pPr>
            <w:r>
              <w:t xml:space="preserve">Умножение и деление (слева направо)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DejaVu Sans" w:cs="DejaVu Sans" w:eastAsia="DejaVu Sans" w:hAnsi="DejaVu Sans"/>
                <w:color w:val="9AA1AD"/>
                <w:sz w:val="28"/>
                <w:szCs w:val="28"/>
              </w:rPr>
              <w:t xml:space="preserve">→</w:t>
            </w:r>
          </w:p>
        </w:tc>
        <w:tc>
          <w:tcPr>
            <w:tcW w:type="dxa" w:w="26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b/>
                <w:bCs/>
                <w:color w:val="FFFFFF"/>
                <w:sz w:val="23"/>
                <w:szCs w:val="23"/>
                <w:shd w:fill="7A5AF8" w:color="auto" w:val="clear"/>
              </w:rPr>
              <w:t xml:space="preserve"> 3 </w:t>
            </w:r>
          </w:p>
          <w:p>
            <w:pPr>
              <w:spacing w:after="0" w:before="0"/>
              <w:jc w:val="center"/>
            </w:pPr>
            <w:r>
              <w:t xml:space="preserve">Сложение и вычитание (слева направо)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885825" cy="885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4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dashed" w:color="7A5AF8" w:sz="10"/>
              <w:left w:val="dashed" w:color="7A5AF8" w:sz="10"/>
              <w:bottom w:val="dashed" w:color="7A5AF8" w:sz="10"/>
              <w:right w:val="dashed" w:color="7A5AF8" w:sz="10"/>
            </w:tcBorders>
            <w:shd w:fill="FFFFFF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Пример:</w:t>
            </w:r>
            <w:r>
              <w:t xml:space="preserve"> 40 − (6 + 4) · 3 = 40 − 10 · 3 = 40 − 30 = 10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  <w:keepNext/>
        <w:keepLines/>
        <w:spacing w:after="160" w:before="280"/>
      </w:pPr>
      <w:r>
        <w:rPr>
          <w:b/>
          <w:bCs/>
          <w:color w:val="FFFFFF"/>
          <w:sz w:val="25"/>
          <w:szCs w:val="25"/>
          <w:shd w:fill="2F7FEA" w:color="auto" w:val="clear"/>
        </w:rPr>
        <w:t xml:space="preserve"> 4 </w:t>
      </w:r>
      <w:r>
        <w:t xml:space="preserve">  </w:t>
      </w:r>
      <w:r>
        <w:rPr>
          <w:b/>
          <w:bCs/>
          <w:color w:val="2F7FEA"/>
          <w:sz w:val="29"/>
          <w:szCs w:val="29"/>
        </w:rPr>
        <w:t xml:space="preserve">Свойства чисел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9FAFD" w:sz="48"/>
          <w:insideV w:val="none" w:color="FFFFFF" w:sz="0"/>
        </w:tblBorders>
      </w:tblPr>
      <w:tblGrid>
        <w:gridCol w:w="5504"/>
        <w:gridCol w:w="4882"/>
      </w:tblGrid>
      <w:tr>
        <w:trPr>
          <w:cantSplit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F7FEA"/>
              </w:rPr>
              <w:t xml:space="preserve">Коммутативность сложения</w:t>
            </w:r>
          </w:p>
          <w:p>
            <w:pPr>
              <w:spacing w:after="0" w:before="0"/>
            </w:pPr>
            <w:r>
              <w:rPr>
                <w:color w:val="4A5160"/>
                <w:sz w:val="20"/>
                <w:szCs w:val="20"/>
              </w:rPr>
              <w:t xml:space="preserve">переместительное свойство</w:t>
            </w:r>
          </w:p>
        </w:tc>
        <w:tc>
          <w:tcPr>
            <w:tcW w:type="dxa" w:w="4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/>
                <w:iCs/>
                <w:sz w:val="26"/>
                <w:szCs w:val="26"/>
              </w:rPr>
              <w:t xml:space="preserve">a</w:t>
            </w:r>
            <w:r>
              <w:rPr>
                <w:b/>
                <w:bCs/>
                <w:sz w:val="26"/>
                <w:szCs w:val="26"/>
              </w:rPr>
              <w:t xml:space="preserve"> +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b</w:t>
            </w:r>
            <w:r>
              <w:rPr>
                <w:b/>
                <w:bCs/>
                <w:sz w:val="26"/>
                <w:szCs w:val="26"/>
              </w:rPr>
              <w:t xml:space="preserve"> =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b</w:t>
            </w:r>
            <w:r>
              <w:rPr>
                <w:b/>
                <w:bCs/>
                <w:sz w:val="26"/>
                <w:szCs w:val="26"/>
              </w:rPr>
              <w:t xml:space="preserve"> +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a</w:t>
            </w:r>
          </w:p>
          <w:p>
            <w:pPr>
              <w:spacing w:after="0" w:before="0"/>
            </w:pPr>
            <w:r>
              <w:rPr>
                <w:color w:val="4A5160"/>
                <w:sz w:val="20"/>
                <w:szCs w:val="20"/>
              </w:rPr>
              <w:t xml:space="preserve">Пример: </w:t>
            </w:r>
            <w:r>
              <w:rPr>
                <w:color w:val="4A5160"/>
                <w:sz w:val="20"/>
                <w:szCs w:val="20"/>
              </w:rPr>
              <w:t xml:space="preserve">7 + 5 = 5 + 7</w:t>
            </w:r>
          </w:p>
        </w:tc>
      </w:tr>
      <w:tr>
        <w:trPr>
          <w:cantSplit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F7FEA"/>
              </w:rPr>
              <w:t xml:space="preserve">Ассоциативность сложения</w:t>
            </w:r>
          </w:p>
          <w:p>
            <w:pPr>
              <w:spacing w:after="0" w:before="0"/>
            </w:pPr>
            <w:r>
              <w:rPr>
                <w:color w:val="4A5160"/>
                <w:sz w:val="20"/>
                <w:szCs w:val="20"/>
              </w:rPr>
              <w:t xml:space="preserve">сочетательное свойство</w:t>
            </w:r>
          </w:p>
        </w:tc>
        <w:tc>
          <w:tcPr>
            <w:tcW w:type="dxa" w:w="4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6"/>
                <w:szCs w:val="26"/>
              </w:rPr>
              <w:t xml:space="preserve">(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a</w:t>
            </w:r>
            <w:r>
              <w:rPr>
                <w:b/>
                <w:bCs/>
                <w:sz w:val="26"/>
                <w:szCs w:val="26"/>
              </w:rPr>
              <w:t xml:space="preserve"> +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b</w:t>
            </w:r>
            <w:r>
              <w:rPr>
                <w:b/>
                <w:bCs/>
                <w:sz w:val="26"/>
                <w:szCs w:val="26"/>
              </w:rPr>
              <w:t xml:space="preserve">) +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c</w:t>
            </w:r>
            <w:r>
              <w:rPr>
                <w:b/>
                <w:bCs/>
                <w:sz w:val="26"/>
                <w:szCs w:val="26"/>
              </w:rPr>
              <w:t xml:space="preserve"> =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a</w:t>
            </w:r>
            <w:r>
              <w:rPr>
                <w:b/>
                <w:bCs/>
                <w:sz w:val="26"/>
                <w:szCs w:val="26"/>
              </w:rPr>
              <w:t xml:space="preserve"> + (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b</w:t>
            </w:r>
            <w:r>
              <w:rPr>
                <w:b/>
                <w:bCs/>
                <w:sz w:val="26"/>
                <w:szCs w:val="26"/>
              </w:rPr>
              <w:t xml:space="preserve"> +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c</w:t>
            </w:r>
            <w:r>
              <w:rPr>
                <w:b/>
                <w:bCs/>
                <w:sz w:val="26"/>
                <w:szCs w:val="26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4A5160"/>
                <w:sz w:val="20"/>
                <w:szCs w:val="20"/>
              </w:rPr>
              <w:t xml:space="preserve">Пример: </w:t>
            </w:r>
            <w:r>
              <w:rPr>
                <w:color w:val="4A5160"/>
                <w:sz w:val="20"/>
                <w:szCs w:val="20"/>
              </w:rPr>
              <w:t xml:space="preserve">(17 + 8) + 2 = 17 + (8 + 2)</w:t>
            </w:r>
          </w:p>
        </w:tc>
      </w:tr>
      <w:tr>
        <w:trPr>
          <w:cantSplit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F7FEA"/>
              </w:rPr>
              <w:t xml:space="preserve">Дистрибутивность умножения</w:t>
            </w:r>
          </w:p>
          <w:p>
            <w:pPr>
              <w:spacing w:after="0" w:before="0"/>
            </w:pPr>
            <w:r>
              <w:rPr>
                <w:color w:val="4A5160"/>
                <w:sz w:val="20"/>
                <w:szCs w:val="20"/>
              </w:rPr>
              <w:t xml:space="preserve">распределительное свойство</w:t>
            </w:r>
          </w:p>
        </w:tc>
        <w:tc>
          <w:tcPr>
            <w:tcW w:type="dxa" w:w="48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i/>
                <w:iCs/>
                <w:sz w:val="26"/>
                <w:szCs w:val="26"/>
              </w:rPr>
              <w:t xml:space="preserve">a</w:t>
            </w:r>
            <w:r>
              <w:rPr>
                <w:b/>
                <w:bCs/>
                <w:sz w:val="26"/>
                <w:szCs w:val="26"/>
              </w:rPr>
              <w:t xml:space="preserve">(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b</w:t>
            </w:r>
            <w:r>
              <w:rPr>
                <w:b/>
                <w:bCs/>
                <w:sz w:val="26"/>
                <w:szCs w:val="26"/>
              </w:rPr>
              <w:t xml:space="preserve"> +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c</w:t>
            </w:r>
            <w:r>
              <w:rPr>
                <w:b/>
                <w:bCs/>
                <w:sz w:val="26"/>
                <w:szCs w:val="26"/>
              </w:rPr>
              <w:t xml:space="preserve">) =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ab</w:t>
            </w:r>
            <w:r>
              <w:rPr>
                <w:b/>
                <w:bCs/>
                <w:sz w:val="26"/>
                <w:szCs w:val="26"/>
              </w:rPr>
              <w:t xml:space="preserve"> + </w:t>
            </w:r>
            <w:r>
              <w:rPr>
                <w:b/>
                <w:bCs/>
                <w:i/>
                <w:iCs/>
                <w:sz w:val="26"/>
                <w:szCs w:val="26"/>
              </w:rPr>
              <w:t xml:space="preserve">ac</w:t>
            </w:r>
          </w:p>
          <w:p>
            <w:pPr>
              <w:spacing w:after="0" w:before="0"/>
            </w:pPr>
            <w:r>
              <w:rPr>
                <w:color w:val="4A5160"/>
                <w:sz w:val="20"/>
                <w:szCs w:val="20"/>
              </w:rPr>
              <w:t xml:space="preserve">Пример: </w:t>
            </w:r>
            <w:r>
              <w:rPr>
                <w:color w:val="4A5160"/>
                <w:sz w:val="20"/>
                <w:szCs w:val="20"/>
              </w:rPr>
              <w:t xml:space="preserve">3 · (10 + 4) = 3 · 10 + 3 · 4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  <w:keepNext/>
        <w:keepLines/>
        <w:spacing w:after="160" w:before="280"/>
      </w:pPr>
      <w:r>
        <w:rPr>
          <w:b/>
          <w:bCs/>
          <w:color w:val="FFFFFF"/>
          <w:sz w:val="25"/>
          <w:szCs w:val="25"/>
          <w:shd w:fill="EC4A78" w:color="auto" w:val="clear"/>
        </w:rPr>
        <w:t xml:space="preserve"> 5 </w:t>
      </w:r>
      <w:r>
        <w:t xml:space="preserve">  </w:t>
      </w:r>
      <w:r>
        <w:rPr>
          <w:b/>
          <w:bCs/>
          <w:color w:val="EC4A78"/>
          <w:sz w:val="29"/>
          <w:szCs w:val="29"/>
        </w:rPr>
        <w:t xml:space="preserve">Неравенства и их виды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none" w:color="FFFFFF" w:sz="0"/>
              <w:left w:val="single" w:color="EC4A78" w:sz="40"/>
              <w:bottom w:val="none" w:color="FFFFFF" w:sz="0"/>
              <w:right w:val="none" w:color="FFFFFF" w:sz="0"/>
            </w:tcBorders>
            <w:shd w:fill="FDE8EF" w:color="auto" w:val="clear"/>
            <w:tcMar>
              <w:top w:type="dxa" w:w="180"/>
              <w:left w:type="dxa" w:w="240"/>
              <w:bottom w:type="dxa" w:w="18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EC4A78"/>
              </w:rPr>
              <w:t xml:space="preserve">Неравенство</w:t>
            </w:r>
            <w:r>
              <w:t xml:space="preserve"> — </w:t>
            </w:r>
            <w:r>
              <w:t xml:space="preserve">запись, показывающая сравнение чисел или выражений.</w:t>
            </w:r>
          </w:p>
        </w:tc>
      </w:tr>
    </w:tbl>
    <w:p>
      <w:pPr>
        <w:spacing w:after="0" w:before="0" w:line="140" w:lineRule="exact"/>
      </w:pPr>
    </w:p>
    <w:p>
      <w:pPr>
        <w:keepNext/>
        <w:spacing w:after="100" w:before="100"/>
      </w:pPr>
      <w:r>
        <w:rPr>
          <w:b/>
          <w:bCs/>
          <w:color w:val="1A2236"/>
        </w:rPr>
        <w:t xml:space="preserve">Типы неравенств: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9FAFD" w:sz="48"/>
        </w:tblBorders>
      </w:tblPr>
      <w:tblGrid>
        <w:gridCol w:w="4353"/>
        <w:gridCol w:w="4353"/>
        <w:gridCol w:w="1680"/>
      </w:tblGrid>
      <w:tr>
        <w:trPr>
          <w:cantSplit/>
        </w:trPr>
        <w:tc>
          <w:tcPr>
            <w:tcW w:type="dxa" w:w="43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F" w:color="auto" w:val="clear"/>
            <w:tcMar>
              <w:top w:type="dxa" w:w="16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EC4A78"/>
                <w:sz w:val="44"/>
                <w:szCs w:val="44"/>
              </w:rPr>
              <w:t xml:space="preserve">&gt;  &lt;</w:t>
            </w:r>
            <w:r>
              <w:t xml:space="preserve">  </w:t>
            </w:r>
            <w:r>
              <w:rPr>
                <w:b/>
                <w:bCs/>
                <w:color w:val="EC4A78"/>
              </w:rPr>
              <w:t xml:space="preserve">Строгие неравенства</w:t>
            </w:r>
          </w:p>
          <w:p>
            <w:pPr>
              <w:spacing w:after="80" w:before="60"/>
            </w:pPr>
            <w:r>
              <w:t xml:space="preserve">используют знаки &gt; (больше) и &lt; (меньше)</w:t>
            </w:r>
          </w:p>
          <w:p>
            <w:pPr>
              <w:spacing w:after="0" w:before="0"/>
            </w:pPr>
            <w:r>
              <w:rPr>
                <w:shd w:fill="FFFFFF" w:color="auto" w:val="clear"/>
              </w:rPr>
              <w:t xml:space="preserve">7 &gt; 3,  2 &lt; 9</w:t>
            </w:r>
          </w:p>
        </w:tc>
        <w:tc>
          <w:tcPr>
            <w:tcW w:type="dxa" w:w="43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16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7A5AF8"/>
                <w:sz w:val="44"/>
                <w:szCs w:val="44"/>
              </w:rPr>
              <w:t xml:space="preserve">≥  ≤</w:t>
            </w:r>
            <w:r>
              <w:t xml:space="preserve">  </w:t>
            </w:r>
            <w:r>
              <w:rPr>
                <w:b/>
                <w:bCs/>
                <w:color w:val="7A5AF8"/>
              </w:rPr>
              <w:t xml:space="preserve">Нестрогие неравенства</w:t>
            </w:r>
          </w:p>
          <w:p>
            <w:pPr>
              <w:spacing w:after="80" w:before="60"/>
            </w:pPr>
            <w:r>
              <w:t xml:space="preserve">используют знаки ≥ (больше или равно) и ≤ (меньше или равно)</w:t>
            </w:r>
          </w:p>
          <w:p>
            <w:pPr>
              <w:spacing w:after="0" w:before="0"/>
            </w:pPr>
            <w:r>
              <w:rPr>
                <w:i/>
                <w:iCs/>
                <w:shd w:fill="FFFFFF" w:color="auto" w:val="clear"/>
              </w:rPr>
              <w:t xml:space="preserve">a</w:t>
            </w:r>
            <w:r>
              <w:rPr>
                <w:shd w:fill="FFFFFF" w:color="auto" w:val="clear"/>
              </w:rPr>
              <w:t xml:space="preserve"> ≥ 5,  </w:t>
            </w:r>
            <w:r>
              <w:rPr>
                <w:i/>
                <w:iCs/>
                <w:shd w:fill="FFFFFF" w:color="auto" w:val="clear"/>
              </w:rPr>
              <w:t xml:space="preserve">b</w:t>
            </w:r>
            <w:r>
              <w:rPr>
                <w:shd w:fill="FFFFFF" w:color="auto" w:val="clear"/>
              </w:rPr>
              <w:t xml:space="preserve"> ≤ 10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5727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 w:lineRule="exact"/>
      </w:pPr>
    </w:p>
    <w:p>
      <w:pPr>
        <w:pStyle w:val="Heading2"/>
        <w:keepNext/>
        <w:keepLines/>
        <w:spacing w:after="160" w:before="280"/>
      </w:pPr>
      <w:r>
        <w:rPr>
          <w:b/>
          <w:bCs/>
          <w:color w:val="FFFFFF"/>
          <w:sz w:val="25"/>
          <w:szCs w:val="25"/>
          <w:shd w:fill="22A45D" w:color="auto" w:val="clear"/>
        </w:rPr>
        <w:t xml:space="preserve"> 6 </w:t>
      </w:r>
      <w:r>
        <w:t xml:space="preserve">  </w:t>
      </w:r>
      <w:r>
        <w:rPr>
          <w:b/>
          <w:bCs/>
          <w:color w:val="22A45D"/>
          <w:sz w:val="29"/>
          <w:szCs w:val="29"/>
        </w:rPr>
        <w:t xml:space="preserve">Основные определения по уравнениям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86"/>
        <w:gridCol w:w="1800"/>
      </w:tblGrid>
      <w:tr>
        <w:trPr>
          <w:cantSplit/>
        </w:trPr>
        <w:tc>
          <w:tcPr>
            <w:tcW w:type="dxa" w:w="8586"/>
            <w:tcBorders>
              <w:top w:val="none" w:color="FFFFFF" w:sz="0"/>
              <w:left w:val="single" w:color="22A45D" w:sz="40"/>
              <w:bottom w:val="none" w:color="FFFFFF" w:sz="0"/>
              <w:right w:val="none" w:color="FFFFFF" w:sz="0"/>
            </w:tcBorders>
            <w:shd w:fill="E4F6EC" w:color="auto" w:val="clear"/>
            <w:tcMar>
              <w:top w:type="dxa" w:w="180"/>
              <w:left w:type="dxa" w:w="240"/>
              <w:bottom w:type="dxa" w:w="18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22A45D"/>
              </w:rPr>
              <w:t xml:space="preserve">Уравнение</w:t>
            </w:r>
            <w:r>
              <w:t xml:space="preserve"> — </w:t>
            </w:r>
            <w:r>
              <w:t xml:space="preserve">равенство, содержащее неизвестное число.</w:t>
            </w:r>
          </w:p>
          <w:p>
            <w:pPr>
              <w:spacing w:after="0" w:before="80"/>
            </w:pPr>
            <w:r>
              <w:rPr>
                <w:b/>
                <w:bCs/>
                <w:color w:val="22A45D"/>
              </w:rPr>
              <w:t xml:space="preserve">Неизвестное</w:t>
            </w:r>
            <w:r>
              <w:t xml:space="preserve"> — </w:t>
            </w:r>
            <w:r>
              <w:t xml:space="preserve">число, которое нужно найти.</w:t>
            </w:r>
          </w:p>
          <w:p>
            <w:pPr>
              <w:spacing w:after="0" w:before="80"/>
            </w:pPr>
            <w:r>
              <w:rPr>
                <w:b/>
                <w:bCs/>
                <w:color w:val="22A45D"/>
              </w:rPr>
              <w:t xml:space="preserve">Корень уравнения</w:t>
            </w:r>
            <w:r>
              <w:t xml:space="preserve"> — </w:t>
            </w:r>
            <w:r>
              <w:t xml:space="preserve">значение неизвестного, при котором уравнение становится верным равенством.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6EC" w:color="auto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86677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40" w:lineRule="exact"/>
      </w:pPr>
    </w:p>
    <w:p>
      <w:pPr>
        <w:keepNext/>
        <w:spacing w:after="100" w:before="100"/>
      </w:pPr>
      <w:r>
        <w:rPr>
          <w:b/>
          <w:bCs/>
          <w:color w:val="1A2236"/>
        </w:rPr>
        <w:t xml:space="preserve">Правила решения: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9FAFD" w:sz="48"/>
        </w:tblBorders>
      </w:tblPr>
      <w:tblGrid>
        <w:gridCol w:w="3462"/>
        <w:gridCol w:w="3462"/>
        <w:gridCol w:w="3462"/>
      </w:tblGrid>
      <w:tr>
        <w:trPr>
          <w:cantSplit/>
        </w:trPr>
        <w:tc>
          <w:tcPr>
            <w:tcW w:type="dxa" w:w="3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6EC" w:color="auto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22A45D"/>
              </w:rPr>
              <w:t xml:space="preserve">Неизвестное слагаемое</w:t>
            </w:r>
          </w:p>
          <w:p>
            <w:pPr>
              <w:spacing w:after="100" w:before="60"/>
            </w:pPr>
            <w:r>
              <w:t xml:space="preserve">Чтобы найти неизвестное слагаемое, надо от суммы отнять известное слагаемое.</w:t>
            </w:r>
          </w:p>
          <w:p>
            <w:pPr>
              <w:spacing w:after="0" w:before="0"/>
            </w:pPr>
            <w:r>
              <w:rPr>
                <w:i/>
                <w:iCs/>
                <w:shd w:fill="FFFFFF" w:color="auto" w:val="clear"/>
              </w:rPr>
              <w:t xml:space="preserve">x</w:t>
            </w:r>
            <w:r>
              <w:rPr>
                <w:shd w:fill="FFFFFF" w:color="auto" w:val="clear"/>
              </w:rPr>
              <w:t xml:space="preserve"> + 15 = 40, </w:t>
            </w:r>
            <w:r>
              <w:rPr>
                <w:i/>
                <w:iCs/>
                <w:shd w:fill="FFFFFF" w:color="auto" w:val="clear"/>
              </w:rPr>
              <w:t xml:space="preserve">x</w:t>
            </w:r>
            <w:r>
              <w:rPr>
                <w:shd w:fill="FFFFFF" w:color="auto" w:val="clear"/>
              </w:rPr>
              <w:t xml:space="preserve"> = 40 − 15 = 25</w:t>
            </w:r>
          </w:p>
        </w:tc>
        <w:tc>
          <w:tcPr>
            <w:tcW w:type="dxa" w:w="3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6EC" w:color="auto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22A45D"/>
              </w:rPr>
              <w:t xml:space="preserve">Неизвестное уменьшаемое</w:t>
            </w:r>
          </w:p>
          <w:p>
            <w:pPr>
              <w:spacing w:after="100" w:before="60"/>
            </w:pPr>
            <w:r>
              <w:t xml:space="preserve">Чтобы найти неизвестное уменьшаемое, надо к разности прибавить вычитаемое.</w:t>
            </w:r>
          </w:p>
          <w:p>
            <w:pPr>
              <w:spacing w:after="0" w:before="0"/>
            </w:pPr>
            <w:r>
              <w:rPr>
                <w:i/>
                <w:iCs/>
                <w:shd w:fill="FFFFFF" w:color="auto" w:val="clear"/>
              </w:rPr>
              <w:t xml:space="preserve">x</w:t>
            </w:r>
            <w:r>
              <w:rPr>
                <w:shd w:fill="FFFFFF" w:color="auto" w:val="clear"/>
              </w:rPr>
              <w:t xml:space="preserve"> − 8 = 12, </w:t>
            </w:r>
            <w:r>
              <w:rPr>
                <w:i/>
                <w:iCs/>
                <w:shd w:fill="FFFFFF" w:color="auto" w:val="clear"/>
              </w:rPr>
              <w:t xml:space="preserve">x</w:t>
            </w:r>
            <w:r>
              <w:rPr>
                <w:shd w:fill="FFFFFF" w:color="auto" w:val="clear"/>
              </w:rPr>
              <w:t xml:space="preserve"> = 12 + 8 = 20</w:t>
            </w:r>
          </w:p>
        </w:tc>
        <w:tc>
          <w:tcPr>
            <w:tcW w:type="dxa" w:w="3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6EC" w:color="auto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22A45D"/>
              </w:rPr>
              <w:t xml:space="preserve">Неизвестное вычитаемое</w:t>
            </w:r>
          </w:p>
          <w:p>
            <w:pPr>
              <w:spacing w:after="100" w:before="60"/>
            </w:pPr>
            <w:r>
              <w:t xml:space="preserve">Чтобы найти неизвестное вычитаемое, надо от уменьшаемого отнять разность.</w:t>
            </w:r>
          </w:p>
          <w:p>
            <w:pPr>
              <w:spacing w:after="0" w:before="0"/>
            </w:pPr>
            <w:r>
              <w:rPr>
                <w:shd w:fill="FFFFFF" w:color="auto" w:val="clear"/>
              </w:rPr>
              <w:t xml:space="preserve">30 − </w:t>
            </w:r>
            <w:r>
              <w:rPr>
                <w:i/>
                <w:iCs/>
                <w:shd w:fill="FFFFFF" w:color="auto" w:val="clear"/>
              </w:rPr>
              <w:t xml:space="preserve">x</w:t>
            </w:r>
            <w:r>
              <w:rPr>
                <w:shd w:fill="FFFFFF" w:color="auto" w:val="clear"/>
              </w:rPr>
              <w:t xml:space="preserve"> = 18, </w:t>
            </w:r>
            <w:r>
              <w:rPr>
                <w:i/>
                <w:iCs/>
                <w:shd w:fill="FFFFFF" w:color="auto" w:val="clear"/>
              </w:rPr>
              <w:t xml:space="preserve">x</w:t>
            </w:r>
            <w:r>
              <w:rPr>
                <w:shd w:fill="FFFFFF" w:color="auto" w:val="clear"/>
              </w:rPr>
              <w:t xml:space="preserve"> = 30 − 18 = 12</w:t>
            </w:r>
          </w:p>
        </w:tc>
      </w:tr>
    </w:tbl>
    <w:p>
      <w:pPr>
        <w:spacing w:after="0" w:before="0" w:line="120" w:lineRule="exact"/>
      </w:pPr>
    </w:p>
    <w:p>
      <w:pPr>
        <w:pStyle w:val="Heading2"/>
        <w:keepNext/>
        <w:keepLines/>
        <w:spacing w:after="160" w:before="280"/>
      </w:pPr>
      <w:r>
        <w:rPr>
          <w:b/>
          <w:bCs/>
          <w:color w:val="FFFFFF"/>
          <w:sz w:val="25"/>
          <w:szCs w:val="25"/>
          <w:shd w:fill="E39B00" w:color="auto" w:val="clear"/>
        </w:rPr>
        <w:t xml:space="preserve"> 7 </w:t>
      </w:r>
      <w:r>
        <w:t xml:space="preserve">  </w:t>
      </w:r>
      <w:r>
        <w:rPr>
          <w:b/>
          <w:bCs/>
          <w:color w:val="E39B00"/>
          <w:sz w:val="29"/>
          <w:szCs w:val="29"/>
        </w:rPr>
        <w:t xml:space="preserve">Определения по задачам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786"/>
        <w:gridCol w:w="2000"/>
        <w:gridCol w:w="1600"/>
      </w:tblGrid>
      <w:tr>
        <w:trPr>
          <w:cantSplit/>
        </w:trPr>
        <w:tc>
          <w:tcPr>
            <w:tcW w:type="dxa" w:w="6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2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center"/>
          </w:tcPr>
          <w:p>
            <w:pPr>
              <w:spacing w:after="60" w:before="0"/>
            </w:pPr>
            <w:r>
              <w:rPr>
                <w:b/>
                <w:bCs/>
                <w:color w:val="E39B00"/>
              </w:rPr>
              <w:t xml:space="preserve">Скорость (V)</w:t>
            </w:r>
            <w:r>
              <w:t xml:space="preserve"> — </w:t>
            </w:r>
            <w:r>
              <w:t xml:space="preserve">расстояние, пройденное за единицу времени.</w:t>
            </w:r>
          </w:p>
          <w:p>
            <w:pPr>
              <w:spacing w:after="60" w:before="0"/>
            </w:pPr>
            <w:r>
              <w:rPr>
                <w:b/>
                <w:bCs/>
                <w:color w:val="E39B00"/>
              </w:rPr>
              <w:t xml:space="preserve">Время (t)</w:t>
            </w:r>
            <w:r>
              <w:t xml:space="preserve"> — </w:t>
            </w:r>
            <w:r>
              <w:t xml:space="preserve">продолжительность движения или действия.</w:t>
            </w:r>
          </w:p>
          <w:p>
            <w:pPr>
              <w:spacing w:after="60" w:before="0"/>
            </w:pPr>
            <w:r>
              <w:rPr>
                <w:b/>
                <w:bCs/>
                <w:color w:val="E39B00"/>
              </w:rPr>
              <w:t xml:space="preserve">Расстояние (S)</w:t>
            </w:r>
            <w:r>
              <w:t xml:space="preserve"> — </w:t>
            </w:r>
            <w:r>
              <w:t xml:space="preserve">путь, пройденный объектом.</w:t>
            </w:r>
          </w:p>
          <w:p>
            <w:pPr>
              <w:spacing w:after="40" w:before="100"/>
            </w:pPr>
            <w:r>
              <w:rPr>
                <w:b/>
                <w:bCs/>
                <w:sz w:val="30"/>
                <w:szCs w:val="30"/>
              </w:rPr>
              <w:t xml:space="preserve">Формула: </w:t>
            </w:r>
            <w:r>
              <w:rPr>
                <w:b/>
                <w:bCs/>
                <w:i/>
                <w:iCs/>
                <w:sz w:val="30"/>
                <w:szCs w:val="30"/>
              </w:rPr>
              <w:t xml:space="preserve">S</w:t>
            </w:r>
            <w:r>
              <w:rPr>
                <w:b/>
                <w:bCs/>
                <w:sz w:val="30"/>
                <w:szCs w:val="30"/>
              </w:rPr>
              <w:t xml:space="preserve"> = </w:t>
            </w:r>
            <w:r>
              <w:rPr>
                <w:b/>
                <w:bCs/>
                <w:i/>
                <w:iCs/>
                <w:sz w:val="30"/>
                <w:szCs w:val="30"/>
              </w:rPr>
              <w:t xml:space="preserve">V</w:t>
            </w:r>
            <w:r>
              <w:rPr>
                <w:b/>
                <w:bCs/>
                <w:sz w:val="30"/>
                <w:szCs w:val="30"/>
              </w:rPr>
              <w:t xml:space="preserve"> · </w:t>
            </w:r>
            <w:r>
              <w:rPr>
                <w:b/>
                <w:bCs/>
                <w:i/>
                <w:iCs/>
                <w:sz w:val="30"/>
                <w:szCs w:val="30"/>
              </w:rPr>
              <w:t xml:space="preserve">t</w:t>
            </w:r>
          </w:p>
          <w:p>
            <w:pPr>
              <w:spacing w:after="0" w:before="0"/>
            </w:pPr>
            <w:r>
              <w:rPr>
                <w:color w:val="4A5160"/>
                <w:sz w:val="19"/>
                <w:szCs w:val="19"/>
              </w:rPr>
              <w:t xml:space="preserve">Закрой в треугольнике нужную букву: </w:t>
            </w:r>
            <w:r>
              <w:rPr>
                <w:i/>
                <w:iCs/>
                <w:color w:val="4A5160"/>
                <w:sz w:val="19"/>
                <w:szCs w:val="19"/>
              </w:rPr>
              <w:t xml:space="preserve">V</w:t>
            </w:r>
            <w:r>
              <w:rPr>
                <w:color w:val="4A5160"/>
                <w:sz w:val="19"/>
                <w:szCs w:val="19"/>
              </w:rPr>
              <w:t xml:space="preserve"> = </w:t>
            </w:r>
            <w:r>
              <w:rPr>
                <w:i/>
                <w:iCs/>
                <w:color w:val="4A5160"/>
                <w:sz w:val="19"/>
                <w:szCs w:val="19"/>
              </w:rPr>
              <w:t xml:space="preserve">S</w:t>
            </w:r>
            <w:r>
              <w:rPr>
                <w:color w:val="4A5160"/>
                <w:sz w:val="19"/>
                <w:szCs w:val="19"/>
              </w:rPr>
              <w:t xml:space="preserve"> ÷ </w:t>
            </w:r>
            <w:r>
              <w:rPr>
                <w:i/>
                <w:iCs/>
                <w:color w:val="4A5160"/>
                <w:sz w:val="19"/>
                <w:szCs w:val="19"/>
              </w:rPr>
              <w:t xml:space="preserve">t</w:t>
            </w:r>
            <w:r>
              <w:rPr>
                <w:color w:val="4A5160"/>
                <w:sz w:val="19"/>
                <w:szCs w:val="19"/>
              </w:rPr>
              <w:t xml:space="preserve">, </w:t>
            </w:r>
            <w:r>
              <w:rPr>
                <w:i/>
                <w:iCs/>
                <w:color w:val="4A5160"/>
                <w:sz w:val="19"/>
                <w:szCs w:val="19"/>
              </w:rPr>
              <w:t xml:space="preserve">t</w:t>
            </w:r>
            <w:r>
              <w:rPr>
                <w:color w:val="4A5160"/>
                <w:sz w:val="19"/>
                <w:szCs w:val="19"/>
              </w:rPr>
              <w:t xml:space="preserve"> = </w:t>
            </w:r>
            <w:r>
              <w:rPr>
                <w:i/>
                <w:iCs/>
                <w:color w:val="4A5160"/>
                <w:sz w:val="19"/>
                <w:szCs w:val="19"/>
              </w:rPr>
              <w:t xml:space="preserve">S</w:t>
            </w:r>
            <w:r>
              <w:rPr>
                <w:color w:val="4A5160"/>
                <w:sz w:val="19"/>
                <w:szCs w:val="19"/>
              </w:rPr>
              <w:t xml:space="preserve"> ÷ </w:t>
            </w:r>
            <w:r>
              <w:rPr>
                <w:i/>
                <w:iCs/>
                <w:color w:val="4A5160"/>
                <w:sz w:val="19"/>
                <w:szCs w:val="19"/>
              </w:rPr>
              <w:t xml:space="preserve">V</w:t>
            </w:r>
            <w:r>
              <w:rPr>
                <w:color w:val="4A5160"/>
                <w:sz w:val="19"/>
                <w:szCs w:val="19"/>
              </w:rPr>
              <w:t xml:space="preserve">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2" w:color="auto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71575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2" w:color="auto" w:val="clear"/>
            <w:tcMar>
              <w:top w:type="dxa" w:w="120"/>
              <w:left w:type="dxa" w:w="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847725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 w:lineRule="exact"/>
      </w:pPr>
    </w:p>
    <w:p>
      <w:pPr>
        <w:pStyle w:val="Heading2"/>
        <w:keepNext/>
        <w:keepLines/>
        <w:spacing w:after="160" w:before="280"/>
      </w:pPr>
      <w:r>
        <w:rPr>
          <w:b/>
          <w:bCs/>
          <w:color w:val="FFFFFF"/>
          <w:sz w:val="25"/>
          <w:szCs w:val="25"/>
          <w:shd w:fill="11A097" w:color="auto" w:val="clear"/>
        </w:rPr>
        <w:t xml:space="preserve"> 8 </w:t>
      </w:r>
      <w:r>
        <w:t xml:space="preserve">  </w:t>
      </w:r>
      <w:r>
        <w:rPr>
          <w:b/>
          <w:bCs/>
          <w:color w:val="11A097"/>
          <w:sz w:val="29"/>
          <w:szCs w:val="29"/>
        </w:rPr>
        <w:t xml:space="preserve">Практические советы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53"/>
        <w:gridCol w:w="4353"/>
        <w:gridCol w:w="1680"/>
      </w:tblGrid>
      <w:tr>
        <w:trPr>
          <w:cantSplit/>
        </w:trPr>
        <w:tc>
          <w:tcPr>
            <w:tcW w:type="dxa" w:w="43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200"/>
              <w:left w:type="dxa" w:w="240"/>
              <w:bottom w:type="dxa" w:w="200"/>
              <w:right w:type="dxa" w:w="120"/>
            </w:tcMar>
            <w:vAlign w:val="top"/>
          </w:tcPr>
          <w:p>
            <w:pPr>
              <w:tabs>
                <w:tab w:val="left" w:pos="400"/>
              </w:tabs>
              <w:spacing w:after="0" w:before="0"/>
              <w:ind w:left="400" w:hanging="400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r>
              <w:t xml:space="preserve">Всегда проверяйте единицы измерения</w:t>
            </w:r>
          </w:p>
          <w:p>
            <w:pPr>
              <w:tabs>
                <w:tab w:val="left" w:pos="400"/>
              </w:tabs>
              <w:spacing w:after="0" w:before="100"/>
              <w:ind w:left="400" w:hanging="400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r>
              <w:t xml:space="preserve">При решении задач делайте краткую запись условия</w:t>
            </w:r>
          </w:p>
          <w:p>
            <w:pPr>
              <w:tabs>
                <w:tab w:val="left" w:pos="400"/>
              </w:tabs>
              <w:spacing w:after="0" w:before="100"/>
              <w:ind w:left="400" w:hanging="400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r>
              <w:t xml:space="preserve">Внимательно читайте условие задачи</w:t>
            </w:r>
          </w:p>
        </w:tc>
        <w:tc>
          <w:tcPr>
            <w:tcW w:type="dxa" w:w="43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tabs>
                <w:tab w:val="left" w:pos="400"/>
              </w:tabs>
              <w:spacing w:after="0" w:before="0"/>
              <w:ind w:left="400" w:hanging="400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r>
              <w:t xml:space="preserve">Следите за правильностью записи многозначных чисел</w:t>
            </w:r>
          </w:p>
          <w:p>
            <w:pPr>
              <w:tabs>
                <w:tab w:val="left" w:pos="400"/>
              </w:tabs>
              <w:spacing w:after="0" w:before="100"/>
              <w:ind w:left="400" w:hanging="400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r>
              <w:t xml:space="preserve">Проверяйте полученный ответ</w:t>
            </w:r>
          </w:p>
          <w:p>
            <w:pPr>
              <w:tabs>
                <w:tab w:val="left" w:pos="400"/>
              </w:tabs>
              <w:spacing w:after="0" w:before="100"/>
              <w:ind w:left="400" w:hanging="400"/>
            </w:pPr>
            <w:r>
              <w:drawing>
                <wp:inline distT="0" distB="0" distL="0" distR="0">
                  <wp:extent cx="152400" cy="152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	</w:t>
            </w:r>
            <w:r>
              <w:t xml:space="preserve">Используйте схемы и рисунки для наглядности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001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40" w:lineRule="exact"/>
      </w:pPr>
    </w:p>
    <w:sectPr>
      <w:headerReference w:type="default" r:id="rId7"/>
      <w:footerReference w:type="default" r:id="rId8"/>
      <w:pgSz w:w="11906" w:h="16838" w:orient="portrait"/>
      <w:pgMar w:top="1980" w:right="760" w:bottom="2040" w:left="760" w:header="3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">
    <w:panose1 w:val="00000000000000000000"/>
    <w:charset w:val="00"/>
    <w:family w:val="swiss"/>
    <w:pitch w:val="variable"/>
    <w:sig w:usb0="800002CF" w:usb1="0000204B" w:usb2="00000000" w:usb3="00000000" w:csb0="20000197" w:csb1="00000000"/>
    <w:embedRegular r:id="rId1" w:fontKey="{CB46BB8C-F17C-42F4-98DF-4F9E092187B5}"/>
    <w:embedBold r:id="rId2" w:fontKey="{AC820FA2-79F5-4DF6-B9B0-58F193A9CBF6}"/>
    <w:embedItalic r:id="rId3" w:fontKey="{781E6748-B1B6-4480-9AC8-270922B34F9D}"/>
    <w:embedBoldItalic r:id="rId4" w:fontKey="{E93521D5-14FF-4721-BEA3-C3EF99D60BA6}"/>
  </w:font>
  <w:font w:name="DejaVu Sans">
    <w:panose1 w:val="020B0603030804020204"/>
    <w:charset w:val="00"/>
    <w:family w:val="swiss"/>
    <w:pitch w:val="variable"/>
    <w:sig w:usb0="800002CF" w:usb1="0000A0FB" w:usb2="00000000" w:usb3="00000000" w:csb0="2000019F" w:csb1="00000000"/>
    <w:embedRegular r:id="rId5" w:fontKey="{BF674CC7-B6E4-47CA-A0D9-3815120964BE}"/>
    <w:embedBold r:id="rId6" w:fontKey="{C927A437-E14C-4BB4-8483-8B7E83836CF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ind w:right="-120"/>
      <w:jc w:val="right"/>
    </w:pPr>
    <w:r>
      <w:rPr>
        <w:rFonts w:ascii="DejaVu Sans" w:cs="DejaVu Sans" w:eastAsia="DejaVu Sans" w:hAnsi="DejaVu Sans"/>
        <w:color w:val="1A223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Шапка с логотипом «Фундамент» и подвал с контактами и QR-кодом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1F2430"/>
        <w:sz w:val="23"/>
        <w:szCs w:val="23"/>
        <w:lang w:val="ru-RU"/>
      </w:rPr>
    </w:rPrDefault>
    <w:pPrDefault>
      <w:pPr>
        <w:widowControl/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Nunito" w:cs="Nunito" w:eastAsia="Nunito" w:hAnsi="Nunito"/>
      <w:b/>
      <w:bCs/>
      <w:color w:val="1A2236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Nunito" w:cs="Nunito" w:eastAsia="Nunito" w:hAnsi="Nunito"/>
      <w:b/>
      <w:bCs/>
      <w:color w:val="1A2236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50e43f7be380df0cc99f53334e02b4914a0108.png"/><Relationship Id="rId10" Type="http://schemas.openxmlformats.org/officeDocument/2006/relationships/image" Target="media/3957d584c8b10b7c144fdd1b220b8510210ed22d.png"/><Relationship Id="rId11" Type="http://schemas.openxmlformats.org/officeDocument/2006/relationships/image" Target="media/716a33c7bf650834c41f633bb76b6988bad1fe4c.png"/><Relationship Id="rId12" Type="http://schemas.openxmlformats.org/officeDocument/2006/relationships/image" Target="media/b344b9d1d451da2b97b5240acf6255ba793f843d.png"/><Relationship Id="rId13" Type="http://schemas.openxmlformats.org/officeDocument/2006/relationships/image" Target="media/6eafff4ca710cc44f0526e5277548ee4033a90f6.png"/><Relationship Id="rId14" Type="http://schemas.openxmlformats.org/officeDocument/2006/relationships/image" Target="media/de46b07b2e735a43c705ef5e5d69383004b38e31.png"/><Relationship Id="rId15" Type="http://schemas.openxmlformats.org/officeDocument/2006/relationships/image" Target="media/0ba701b6439aae3e0e44ee2b6655ce3eeadfc3c7.png"/><Relationship Id="rId16" Type="http://schemas.openxmlformats.org/officeDocument/2006/relationships/image" Target="media/1f02316a0e4f8d5b0941bad09fcdd3a14e4fb81b.png"/><Relationship Id="rId17" Type="http://schemas.openxmlformats.org/officeDocument/2006/relationships/image" Target="media/e30c8b4820b2c1c5a86ffe5a3b49f0fc816b44f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43abfa2cfa84ad442032a150d07d74e948a9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Натуральные числа — теория</dc:title>
  <dc:creator>Фундамент</dc:creator>
  <cp:lastModifiedBy>Un-named</cp:lastModifiedBy>
  <cp:revision>1</cp:revision>
  <dcterms:created xsi:type="dcterms:W3CDTF">2026-10-04T14:41:42.754Z</dcterms:created>
  <dcterms:modified xsi:type="dcterms:W3CDTF">2026-10-04T14:41:42.754Z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