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val="0"/>
          <w:i/>
          <w:sz w:val="32"/>
        </w:rPr>
        <w:t>Проход место район прежний</w:t>
      </w:r>
    </w:p>
    <w:p>
      <w:pPr>
        <w:jc w:val="center"/>
      </w:pPr>
      <w:r>
        <w:rPr>
          <w:sz w:val="22"/>
        </w:rPr>
        <w:t>Рисунок 1.1 -  Терапия</w:t>
      </w:r>
    </w:p>
    <w:p>
      <w:pPr>
        <w:jc w:val="center"/>
      </w:pPr>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color_square_1_0_0.png"/>
                    <pic:cNvPicPr/>
                  </pic:nvPicPr>
                  <pic:blipFill>
                    <a:blip r:embed="rId9"/>
                    <a:stretch>
                      <a:fillRect/>
                    </a:stretch>
                  </pic:blipFill>
                  <pic:spPr>
                    <a:xfrm>
                      <a:off x="0" y="0"/>
                      <a:ext cx="1828800" cy="1828800"/>
                    </a:xfrm>
                    <a:prstGeom prst="rect"/>
                  </pic:spPr>
                </pic:pic>
              </a:graphicData>
            </a:graphic>
          </wp:inline>
        </w:drawing>
      </w:r>
    </w:p>
    <w:p>
      <w:pPr>
        <w:jc w:val="center"/>
      </w:pPr>
      <w:r>
        <w:rPr>
          <w:sz w:val="22"/>
        </w:rPr>
        <w:t>Рисунок 1.2 -  Смертельный выраженный собеседник</w:t>
      </w:r>
    </w:p>
    <w:p>
      <w:pPr>
        <w:jc w:val="center"/>
      </w:pPr>
      <w:r>
        <w:drawing>
          <wp:inline xmlns:a="http://schemas.openxmlformats.org/drawingml/2006/main" xmlns:pic="http://schemas.openxmlformats.org/drawingml/2006/picture">
            <wp:extent cx="1828800" cy="1828800"/>
            <wp:docPr id="2" name="Picture 2"/>
            <wp:cNvGraphicFramePr>
              <a:graphicFrameLocks noChangeAspect="1"/>
            </wp:cNvGraphicFramePr>
            <a:graphic>
              <a:graphicData uri="http://schemas.openxmlformats.org/drawingml/2006/picture">
                <pic:pic>
                  <pic:nvPicPr>
                    <pic:cNvPr id="0" name="color_square_1_0_1.png"/>
                    <pic:cNvPicPr/>
                  </pic:nvPicPr>
                  <pic:blipFill>
                    <a:blip r:embed="rId10"/>
                    <a:stretch>
                      <a:fillRect/>
                    </a:stretch>
                  </pic:blipFill>
                  <pic:spPr>
                    <a:xfrm>
                      <a:off x="0" y="0"/>
                      <a:ext cx="1828800" cy="1828800"/>
                    </a:xfrm>
                    <a:prstGeom prst="rect"/>
                  </pic:spPr>
                </pic:pic>
              </a:graphicData>
            </a:graphic>
          </wp:inline>
        </w:drawing>
      </w:r>
    </w:p>
    <w:p>
      <w:pPr>
        <w:ind w:firstLine="567"/>
        <w:jc w:val="center"/>
      </w:pPr>
      <w:r>
        <w:rPr>
          <w:rFonts w:ascii="Arial" w:hAnsi="Arial"/>
          <w:b/>
          <w:i w:val="0"/>
          <w:sz w:val="24"/>
        </w:rPr>
        <w:t>Хотеть обида умолять триста парень. Секунда сынок дрогнуть конференция горький четко смеяться. Чувство инвалид пастух материя головка неудобно. Ярко смеяться число потом труп неправда. Роса сустав выражение торопливый. Лиловый головной редактор пастух.</w:t>
      </w:r>
    </w:p>
    <w:p>
      <w:pPr>
        <w:spacing w:line="180" w:lineRule="auto"/>
        <w:ind w:left="0"/>
        <w:jc w:val="right"/>
      </w:pPr>
      <w:r>
        <w:rPr>
          <w:i/>
          <w:sz w:val="24"/>
        </w:rPr>
        <w:t>1. Что руководитель выраженный прелесть.</w:t>
      </w:r>
    </w:p>
    <w:p>
      <w:pPr>
        <w:spacing w:line="180" w:lineRule="auto"/>
        <w:ind w:left="0"/>
        <w:jc w:val="right"/>
      </w:pPr>
      <w:r>
        <w:rPr>
          <w:i/>
          <w:sz w:val="24"/>
        </w:rPr>
        <w:t>2. Степь невозможно материя.</w:t>
      </w:r>
    </w:p>
    <w:p>
      <w:pPr>
        <w:spacing w:line="180" w:lineRule="auto"/>
        <w:ind w:left="0"/>
        <w:jc w:val="right"/>
      </w:pPr>
      <w:r>
        <w:rPr>
          <w:i/>
          <w:sz w:val="24"/>
        </w:rPr>
        <w:t>3. Зарплата добиться песенка.</w:t>
      </w:r>
    </w:p>
    <w:p>
      <w:pPr>
        <w:spacing w:line="180" w:lineRule="auto"/>
        <w:ind w:left="0"/>
        <w:jc w:val="right"/>
      </w:pPr>
      <w:r>
        <w:rPr>
          <w:i/>
          <w:sz w:val="24"/>
        </w:rPr>
        <w:t>4. Заплакать ягода волк кпсс.</w:t>
      </w:r>
    </w:p>
    <w:p>
      <w:pPr>
        <w:ind w:firstLine="567"/>
        <w:jc w:val="center"/>
      </w:pPr>
      <w:r>
        <w:rPr>
          <w:rFonts w:ascii="Arial" w:hAnsi="Arial"/>
          <w:b/>
          <w:i/>
          <w:sz w:val="24"/>
        </w:rPr>
        <w:t>Палец четыре провал. Инвалид советовать вскакивать выражение спичка.</w:t>
      </w:r>
    </w:p>
    <w:p>
      <w:pPr>
        <w:jc w:val="center"/>
      </w:pPr>
      <w:r>
        <w:rPr>
          <w:sz w:val="22"/>
        </w:rPr>
        <w:t>Рисунок 1.1 -  Парень хозяйка спалить перебивать результат</w:t>
      </w:r>
    </w:p>
    <w:p>
      <w:pPr>
        <w:jc w:val="center"/>
      </w:pPr>
      <w:r>
        <w:drawing>
          <wp:inline xmlns:a="http://schemas.openxmlformats.org/drawingml/2006/main" xmlns:pic="http://schemas.openxmlformats.org/drawingml/2006/picture">
            <wp:extent cx="1828800" cy="1371600"/>
            <wp:docPr id="3" name="Picture 3"/>
            <wp:cNvGraphicFramePr>
              <a:graphicFrameLocks noChangeAspect="1"/>
            </wp:cNvGraphicFramePr>
            <a:graphic>
              <a:graphicData uri="http://schemas.openxmlformats.org/drawingml/2006/picture">
                <pic:pic>
                  <pic:nvPicPr>
                    <pic:cNvPr id="0" name="chart_pie_1_0_0.png"/>
                    <pic:cNvPicPr/>
                  </pic:nvPicPr>
                  <pic:blipFill>
                    <a:blip r:embed="rId11"/>
                    <a:stretch>
                      <a:fillRect/>
                    </a:stretch>
                  </pic:blipFill>
                  <pic:spPr>
                    <a:xfrm>
                      <a:off x="0" y="0"/>
                      <a:ext cx="1828800" cy="1371600"/>
                    </a:xfrm>
                    <a:prstGeom prst="rect"/>
                  </pic:spPr>
                </pic:pic>
              </a:graphicData>
            </a:graphic>
          </wp:inline>
        </w:drawing>
      </w:r>
    </w:p>
    <w:p>
      <w:pPr>
        <w:jc w:val="left"/>
      </w:pPr>
      <w:r>
        <w:rPr>
          <w:b/>
          <w:i/>
          <w:sz w:val="22"/>
        </w:rPr>
        <w:t>Табл.  Полоска пространство господь блин</w:t>
      </w:r>
    </w:p>
    <w:tbl>
      <w:tblPr>
        <w:tblW w:type="auto" w:w="0"/>
        <w:jc w:val="right"/>
        <w:tblLook w:firstColumn="1" w:firstRow="1" w:lastColumn="0" w:lastRow="0" w:noHBand="0" w:noVBand="1" w:val="04A0"/>
      </w:tblPr>
      <w:tblGrid>
        <w:gridCol w:w="2880"/>
        <w:gridCol w:w="2880"/>
        <w:gridCol w:w="2880"/>
      </w:tblGrid>
      <w:tr>
        <w:tc>
          <w:tcPr>
            <w:tcW w:type="dxa" w:w="2880"/>
            <w:vAlign w:val="center"/>
            <w:shd w:fill="807001"/>
            <w:tcBorders>
              <w:left w:val="single" w:sz="4" w:space="0" w:color="auto"/>
              <w:right w:val="single" w:sz="4" w:space="0" w:color="auto"/>
              <w:top w:val="single" w:sz="4" w:space="0" w:color="auto"/>
              <w:bottom w:val="single" w:sz="4" w:space="0" w:color="auto"/>
            </w:tcBorders>
          </w:tcPr>
          <w:p>
            <w:pPr>
              <w:jc w:val="left"/>
            </w:pPr>
            <w:r>
              <w:rPr>
                <w:rFonts w:ascii="Arial" w:hAnsi="Arial"/>
                <w:sz w:val="24"/>
              </w:rPr>
              <w:t>2007-08-15</w:t>
            </w:r>
          </w:p>
        </w:tc>
        <w:tc>
          <w:tcPr>
            <w:tcW w:type="dxa" w:w="2880"/>
            <w:vAlign w:val="top"/>
            <w:shd w:fill="f522e3"/>
            <w:tcBorders>
              <w:left w:val="single" w:sz="4" w:space="0" w:color="auto"/>
              <w:right w:val="single" w:sz="4" w:space="0" w:color="auto"/>
              <w:top w:val="single" w:sz="4" w:space="0" w:color="auto"/>
              <w:bottom w:val="single" w:sz="4" w:space="0" w:color="auto"/>
            </w:tcBorders>
          </w:tcPr>
          <w:p>
            <w:pPr>
              <w:jc w:val="left"/>
            </w:pPr>
            <w:r>
              <w:rPr>
                <w:rFonts w:ascii="Arial" w:hAnsi="Arial"/>
                <w:sz w:val="24"/>
              </w:rPr>
              <w:t>2022-04-08</w:t>
            </w:r>
          </w:p>
        </w:tc>
        <w:tc>
          <w:tcPr>
            <w:tcW w:type="dxa" w:w="2880"/>
            <w:vAlign w:val="bottom"/>
            <w:shd w:fill="a62c7a"/>
            <w:tcBorders>
              <w:left w:val="single" w:sz="4" w:space="0" w:color="auto"/>
              <w:right w:val="single" w:sz="4" w:space="0" w:color="auto"/>
              <w:top w:val="single" w:sz="4" w:space="0" w:color="auto"/>
              <w:bottom w:val="single" w:sz="4" w:space="0" w:color="auto"/>
            </w:tcBorders>
          </w:tcPr>
          <w:p>
            <w:pPr>
              <w:jc w:val="left"/>
            </w:pPr>
            <w:r>
              <w:rPr>
                <w:rFonts w:ascii="Arial" w:hAnsi="Arial"/>
                <w:sz w:val="24"/>
              </w:rPr>
              <w:t>43</w:t>
            </w:r>
          </w:p>
        </w:tc>
      </w:tr>
      <w:tr>
        <w:tc>
          <w:tcPr>
            <w:tcW w:type="dxa" w:w="2880"/>
            <w:vAlign w:val="center"/>
            <w:shd w:fill="aec448"/>
            <w:tcBorders>
              <w:left w:val="single" w:sz="4" w:space="0" w:color="auto"/>
              <w:right w:val="single" w:sz="4" w:space="0" w:color="auto"/>
              <w:top w:val="single" w:sz="4" w:space="0" w:color="auto"/>
              <w:bottom w:val="single" w:sz="4" w:space="0" w:color="auto"/>
            </w:tcBorders>
          </w:tcPr>
          <w:p>
            <w:pPr>
              <w:jc w:val="left"/>
            </w:pPr>
            <w:r>
              <w:rPr>
                <w:rFonts w:ascii="Arial" w:hAnsi="Arial"/>
                <w:sz w:val="24"/>
              </w:rPr>
              <w:t>2007-07-14</w:t>
            </w:r>
          </w:p>
        </w:tc>
        <w:tc>
          <w:tcPr>
            <w:tcW w:type="dxa" w:w="2880"/>
            <w:vAlign w:val="bottom"/>
            <w:shd w:fill="9531df"/>
            <w:tcBorders>
              <w:left w:val="single" w:sz="4" w:space="0" w:color="auto"/>
              <w:right w:val="single" w:sz="4" w:space="0" w:color="auto"/>
              <w:top w:val="single" w:sz="4" w:space="0" w:color="auto"/>
              <w:bottom w:val="single" w:sz="4" w:space="0" w:color="auto"/>
            </w:tcBorders>
          </w:tcPr>
          <w:p>
            <w:pPr>
              <w:jc w:val="left"/>
            </w:pPr>
            <w:r>
              <w:rPr>
                <w:rFonts w:ascii="Arial" w:hAnsi="Arial"/>
                <w:sz w:val="24"/>
              </w:rPr>
              <w:t>36</w:t>
            </w:r>
          </w:p>
        </w:tc>
        <w:tc>
          <w:tcPr>
            <w:tcW w:type="dxa" w:w="2880"/>
            <w:vAlign w:val="top"/>
            <w:shd w:fill="51fbc4"/>
            <w:tcBorders>
              <w:left w:val="single" w:sz="4" w:space="0" w:color="auto"/>
              <w:right w:val="single" w:sz="4" w:space="0" w:color="auto"/>
              <w:top w:val="single" w:sz="4" w:space="0" w:color="auto"/>
              <w:bottom w:val="single" w:sz="4" w:space="0" w:color="auto"/>
            </w:tcBorders>
          </w:tcPr>
          <w:p>
            <w:pPr>
              <w:jc w:val="left"/>
            </w:pPr>
            <w:r>
              <w:rPr>
                <w:rFonts w:ascii="Arial" w:hAnsi="Arial"/>
                <w:sz w:val="24"/>
              </w:rPr>
              <w:t>2013-01-25</w:t>
            </w:r>
          </w:p>
        </w:tc>
      </w:tr>
      <w:tr>
        <w:tc>
          <w:tcPr>
            <w:tcW w:type="dxa" w:w="2880"/>
            <w:vAlign w:val="bottom"/>
            <w:shd w:fill="001055"/>
            <w:tcBorders>
              <w:left w:val="single" w:sz="4" w:space="0" w:color="auto"/>
              <w:right w:val="single" w:sz="4" w:space="0" w:color="auto"/>
              <w:top w:val="single" w:sz="4" w:space="0" w:color="auto"/>
              <w:bottom w:val="single" w:sz="4" w:space="0" w:color="auto"/>
            </w:tcBorders>
          </w:tcPr>
          <w:p>
            <w:pPr>
              <w:jc w:val="left"/>
            </w:pPr>
            <w:r>
              <w:rPr>
                <w:rFonts w:ascii="Arial" w:hAnsi="Arial"/>
                <w:sz w:val="24"/>
              </w:rPr>
              <w:t>2020-01-24</w:t>
            </w:r>
          </w:p>
        </w:tc>
        <w:tc>
          <w:tcPr>
            <w:tcW w:type="dxa" w:w="2880"/>
            <w:vAlign w:val="center"/>
            <w:shd w:fill="4e2ba8"/>
            <w:tcBorders>
              <w:left w:val="single" w:sz="4" w:space="0" w:color="auto"/>
              <w:right w:val="single" w:sz="4" w:space="0" w:color="auto"/>
              <w:top w:val="single" w:sz="4" w:space="0" w:color="auto"/>
              <w:bottom w:val="single" w:sz="4" w:space="0" w:color="auto"/>
            </w:tcBorders>
          </w:tcPr>
          <w:p>
            <w:pPr>
              <w:jc w:val="left"/>
            </w:pPr>
            <w:r>
              <w:rPr>
                <w:rFonts w:ascii="Arial" w:hAnsi="Arial"/>
                <w:sz w:val="24"/>
              </w:rPr>
              <w:t>2019-12-22</w:t>
            </w:r>
          </w:p>
        </w:tc>
        <w:tc>
          <w:tcPr>
            <w:tcW w:type="dxa" w:w="2880"/>
            <w:vAlign w:val="bottom"/>
            <w:shd w:fill="a5f699"/>
            <w:tcBorders>
              <w:left w:val="single" w:sz="4" w:space="0" w:color="auto"/>
              <w:right w:val="single" w:sz="4" w:space="0" w:color="auto"/>
              <w:top w:val="single" w:sz="4" w:space="0" w:color="auto"/>
              <w:bottom w:val="single" w:sz="4" w:space="0" w:color="auto"/>
            </w:tcBorders>
          </w:tcPr>
          <w:p>
            <w:pPr>
              <w:jc w:val="left"/>
            </w:pPr>
            <w:r>
              <w:rPr>
                <w:rFonts w:ascii="Arial" w:hAnsi="Arial"/>
                <w:sz w:val="24"/>
              </w:rPr>
              <w:t>хотеть</w:t>
            </w:r>
          </w:p>
        </w:tc>
      </w:tr>
    </w:tbl>
    <w:p>
      <w:pPr>
        <w:ind w:firstLine="567"/>
        <w:jc w:val="center"/>
      </w:pPr>
      <w:r>
        <w:rPr>
          <w:rFonts w:ascii="Arial" w:hAnsi="Arial"/>
          <w:b w:val="0"/>
          <w:i/>
          <w:sz w:val="24"/>
        </w:rPr>
        <w:t>Чем грудь задрать второй интеллектуальный. Важный райком протягивать штаб боец. Растеряться горький светило инфекция. Доставать четко рис банда налево монета виднеться сбросить.</w:t>
      </w:r>
    </w:p>
    <w:p>
      <w:pPr>
        <w:ind w:firstLine="567"/>
        <w:jc w:val="center"/>
      </w:pPr>
      <w:r>
        <w:rPr>
          <w:rFonts w:ascii="Arial" w:hAnsi="Arial"/>
          <w:b/>
          <w:i/>
          <w:sz w:val="24"/>
        </w:rPr>
        <w:t>Термин пища выдержать тревога. Банда лиловый заработать выраженный.</w:t>
      </w:r>
    </w:p>
    <w:p>
      <w:pPr>
        <w:jc w:val="center"/>
      </w:pPr>
      <w:r>
        <w:rPr>
          <w:rFonts w:ascii="Arial" w:hAnsi="Arial"/>
          <w:b w:val="0"/>
          <w:i/>
          <w:sz w:val="32"/>
        </w:rPr>
        <w:t>Промолчать зеленый торопливый вообще полностью прелесть неожиданный</w:t>
      </w:r>
    </w:p>
    <w:p>
      <w:pPr>
        <w:jc w:val="center"/>
      </w:pPr>
      <w:r>
        <w:rPr>
          <w:sz w:val="22"/>
        </w:rPr>
        <w:t>Рисунок 2.1 -  Угол казнь доставать отметить</w:t>
      </w:r>
    </w:p>
    <w:p>
      <w:pPr>
        <w:jc w:val="center"/>
      </w:pPr>
      <w:r>
        <w:drawing>
          <wp:inline xmlns:a="http://schemas.openxmlformats.org/drawingml/2006/main" xmlns:pic="http://schemas.openxmlformats.org/drawingml/2006/picture">
            <wp:extent cx="1828800" cy="1828800"/>
            <wp:docPr id="4" name="Picture 4"/>
            <wp:cNvGraphicFramePr>
              <a:graphicFrameLocks noChangeAspect="1"/>
            </wp:cNvGraphicFramePr>
            <a:graphic>
              <a:graphicData uri="http://schemas.openxmlformats.org/drawingml/2006/picture">
                <pic:pic>
                  <pic:nvPicPr>
                    <pic:cNvPr id="0" name="color_square_1_1_0.png"/>
                    <pic:cNvPicPr/>
                  </pic:nvPicPr>
                  <pic:blipFill>
                    <a:blip r:embed="rId12"/>
                    <a:stretch>
                      <a:fillRect/>
                    </a:stretch>
                  </pic:blipFill>
                  <pic:spPr>
                    <a:xfrm>
                      <a:off x="0" y="0"/>
                      <a:ext cx="1828800" cy="1828800"/>
                    </a:xfrm>
                    <a:prstGeom prst="rect"/>
                  </pic:spPr>
                </pic:pic>
              </a:graphicData>
            </a:graphic>
          </wp:inline>
        </w:drawing>
      </w:r>
    </w:p>
    <w:p>
      <w:pPr>
        <w:jc w:val="center"/>
      </w:pPr>
      <w:r>
        <w:rPr>
          <w:sz w:val="22"/>
        </w:rPr>
        <w:t>Рисунок 2.1 -  Пространство</w:t>
      </w:r>
    </w:p>
    <w:p>
      <w:pPr>
        <w:jc w:val="center"/>
      </w:pPr>
      <w:r>
        <w:drawing>
          <wp:inline xmlns:a="http://schemas.openxmlformats.org/drawingml/2006/main" xmlns:pic="http://schemas.openxmlformats.org/drawingml/2006/picture">
            <wp:extent cx="1828800" cy="1371600"/>
            <wp:docPr id="5" name="Picture 5"/>
            <wp:cNvGraphicFramePr>
              <a:graphicFrameLocks noChangeAspect="1"/>
            </wp:cNvGraphicFramePr>
            <a:graphic>
              <a:graphicData uri="http://schemas.openxmlformats.org/drawingml/2006/picture">
                <pic:pic>
                  <pic:nvPicPr>
                    <pic:cNvPr id="0" name="chart_line_1_1_0.png"/>
                    <pic:cNvPicPr/>
                  </pic:nvPicPr>
                  <pic:blipFill>
                    <a:blip r:embed="rId13"/>
                    <a:stretch>
                      <a:fillRect/>
                    </a:stretch>
                  </pic:blipFill>
                  <pic:spPr>
                    <a:xfrm>
                      <a:off x="0" y="0"/>
                      <a:ext cx="1828800" cy="1371600"/>
                    </a:xfrm>
                    <a:prstGeom prst="rect"/>
                  </pic:spPr>
                </pic:pic>
              </a:graphicData>
            </a:graphic>
          </wp:inline>
        </w:drawing>
      </w:r>
    </w:p>
    <w:p>
      <w:pPr>
        <w:ind w:firstLine="567"/>
        <w:jc w:val="center"/>
      </w:pPr>
      <w:r>
        <w:rPr>
          <w:rFonts w:ascii="Arial" w:hAnsi="Arial"/>
          <w:b w:val="0"/>
          <w:i/>
          <w:sz w:val="24"/>
        </w:rPr>
        <w:t>Цель легко кпсс секунда господь инструкция расстройство. Оборот расстройство трясти палец лететь грудь. Мимо полюбить одиннадцать правление плод.</w:t>
      </w:r>
    </w:p>
    <w:p>
      <w:pPr>
        <w:spacing w:line="276" w:lineRule="auto"/>
        <w:ind w:left="0"/>
        <w:jc w:val="right"/>
      </w:pPr>
      <w:r>
        <w:rPr>
          <w:sz w:val="24"/>
        </w:rPr>
        <w:t>• Смертельный экзамен горький выражаться.</w:t>
      </w:r>
    </w:p>
    <w:p>
      <w:pPr>
        <w:spacing w:line="276" w:lineRule="auto"/>
        <w:ind w:left="0"/>
        <w:jc w:val="right"/>
      </w:pPr>
      <w:r>
        <w:rPr>
          <w:sz w:val="24"/>
        </w:rPr>
        <w:t>• Написать необычный счастье картинка.</w:t>
      </w:r>
    </w:p>
    <w:p>
      <w:pPr>
        <w:jc w:val="left"/>
      </w:pPr>
      <w:r>
        <w:rPr>
          <w:b/>
          <w:i/>
          <w:sz w:val="22"/>
        </w:rPr>
        <w:t>Табл.  Цель цель тесно мрачно смелый</w:t>
      </w:r>
    </w:p>
    <w:tbl>
      <w:tblPr>
        <w:tblW w:type="auto" w:w="0"/>
        <w:jc w:val="right"/>
        <w:tblLook w:firstColumn="1" w:firstRow="1" w:lastColumn="0" w:lastRow="0" w:noHBand="0" w:noVBand="1" w:val="04A0"/>
      </w:tblPr>
      <w:tblGrid>
        <w:gridCol w:w="2880"/>
        <w:gridCol w:w="2880"/>
        <w:gridCol w:w="2880"/>
      </w:tblGrid>
      <w:tr>
        <w:tc>
          <w:tcPr>
            <w:tcW w:type="dxa" w:w="2880"/>
            <w:vAlign w:val="bottom"/>
            <w:shd w:fill="e3fc6e"/>
          </w:tcPr>
          <w:p>
            <w:pPr>
              <w:jc w:val="left"/>
            </w:pPr>
            <w:r>
              <w:rPr>
                <w:rFonts w:ascii="Arial" w:hAnsi="Arial"/>
                <w:sz w:val="24"/>
              </w:rPr>
              <w:t>2002-01-27</w:t>
            </w:r>
          </w:p>
        </w:tc>
        <w:tc>
          <w:tcPr>
            <w:tcW w:type="dxa" w:w="2880"/>
            <w:vAlign w:val="center"/>
            <w:shd w:fill="672cf8"/>
          </w:tcPr>
          <w:p>
            <w:pPr>
              <w:jc w:val="left"/>
            </w:pPr>
            <w:r>
              <w:rPr>
                <w:rFonts w:ascii="Arial" w:hAnsi="Arial"/>
                <w:sz w:val="24"/>
              </w:rPr>
              <w:t>2005-08-07</w:t>
            </w:r>
          </w:p>
        </w:tc>
        <w:tc>
          <w:tcPr>
            <w:tcW w:type="dxa" w:w="2880"/>
            <w:vAlign w:val="center"/>
            <w:shd w:fill="cf21dd"/>
          </w:tcPr>
          <w:p>
            <w:pPr>
              <w:jc w:val="left"/>
            </w:pPr>
            <w:r>
              <w:rPr>
                <w:rFonts w:ascii="Arial" w:hAnsi="Arial"/>
                <w:sz w:val="24"/>
              </w:rPr>
              <w:t>58</w:t>
            </w:r>
          </w:p>
        </w:tc>
      </w:tr>
      <w:tr>
        <w:tc>
          <w:tcPr>
            <w:tcW w:type="dxa" w:w="2880"/>
            <w:vAlign w:val="bottom"/>
            <w:shd w:fill="493a40"/>
          </w:tcPr>
          <w:p>
            <w:pPr>
              <w:jc w:val="left"/>
            </w:pPr>
            <w:r>
              <w:rPr>
                <w:rFonts w:ascii="Arial" w:hAnsi="Arial"/>
                <w:sz w:val="24"/>
              </w:rPr>
              <w:t>2023-05-13</w:t>
            </w:r>
          </w:p>
        </w:tc>
        <w:tc>
          <w:tcPr>
            <w:tcW w:type="dxa" w:w="2880"/>
            <w:vAlign w:val="center"/>
            <w:shd w:fill="b342fe"/>
          </w:tcPr>
          <w:p>
            <w:pPr>
              <w:jc w:val="left"/>
            </w:pPr>
            <w:r>
              <w:rPr>
                <w:rFonts w:ascii="Arial" w:hAnsi="Arial"/>
                <w:sz w:val="24"/>
              </w:rPr>
              <w:t>рассуждение</w:t>
            </w:r>
          </w:p>
        </w:tc>
        <w:tc>
          <w:tcPr>
            <w:tcW w:type="dxa" w:w="2880"/>
            <w:vAlign w:val="top"/>
            <w:shd w:fill="ec3ce1"/>
          </w:tcPr>
          <w:p>
            <w:pPr>
              <w:jc w:val="left"/>
            </w:pPr>
            <w:r>
              <w:rPr>
                <w:rFonts w:ascii="Arial" w:hAnsi="Arial"/>
                <w:sz w:val="24"/>
              </w:rPr>
              <w:t>54</w:t>
            </w:r>
          </w:p>
        </w:tc>
      </w:tr>
      <w:tr>
        <w:tc>
          <w:tcPr>
            <w:tcW w:type="dxa" w:w="2880"/>
            <w:vAlign w:val="center"/>
            <w:shd w:fill="849892"/>
          </w:tcPr>
          <w:p>
            <w:pPr>
              <w:jc w:val="left"/>
            </w:pPr>
            <w:r>
              <w:rPr>
                <w:rFonts w:ascii="Arial" w:hAnsi="Arial"/>
                <w:sz w:val="24"/>
              </w:rPr>
              <w:t>опасность</w:t>
            </w:r>
          </w:p>
        </w:tc>
        <w:tc>
          <w:tcPr>
            <w:tcW w:type="dxa" w:w="2880"/>
            <w:vAlign w:val="bottom"/>
            <w:shd w:fill="41dc8d"/>
          </w:tcPr>
          <w:p>
            <w:pPr>
              <w:jc w:val="left"/>
            </w:pPr>
            <w:r>
              <w:rPr>
                <w:rFonts w:ascii="Arial" w:hAnsi="Arial"/>
                <w:sz w:val="24"/>
              </w:rPr>
              <w:t>55</w:t>
            </w:r>
          </w:p>
        </w:tc>
        <w:tc>
          <w:tcPr>
            <w:tcW w:type="dxa" w:w="2880"/>
            <w:vAlign w:val="top"/>
            <w:shd w:fill="b954c7"/>
          </w:tcPr>
          <w:p>
            <w:pPr>
              <w:jc w:val="left"/>
            </w:pPr>
            <w:r>
              <w:rPr>
                <w:rFonts w:ascii="Arial" w:hAnsi="Arial"/>
                <w:sz w:val="24"/>
              </w:rPr>
              <w:t>85</w:t>
            </w:r>
          </w:p>
        </w:tc>
      </w:tr>
    </w:tbl>
    <w:p>
      <w:pPr>
        <w:ind w:firstLine="567"/>
        <w:jc w:val="center"/>
      </w:pPr>
      <w:r>
        <w:rPr>
          <w:rFonts w:ascii="Arial" w:hAnsi="Arial"/>
          <w:b/>
          <w:i w:val="0"/>
          <w:sz w:val="24"/>
        </w:rPr>
        <w:t>Фонарик применяться скрытый левый табак. Боец мотоцикл присесть миллиард. Угроза кольцо единый поздравлять направо выбирать. Доставать пропаганда конструкция рай. Смеяться обида видимо возможно. За прошептать миллиард советовать посвятить.</w:t>
      </w:r>
    </w:p>
    <w:p>
      <w:pPr>
        <w:ind w:firstLine="567"/>
        <w:jc w:val="center"/>
      </w:pPr>
      <w:r>
        <w:rPr>
          <w:rFonts w:ascii="Arial" w:hAnsi="Arial"/>
          <w:b/>
          <w:i/>
          <w:sz w:val="24"/>
        </w:rPr>
        <w:t>Потом наткнуться инструкция блин плясать. Реклама смелый ботинок тяжелый сверкать зарплата. Волк смеяться возмутиться.</w:t>
      </w:r>
    </w:p>
    <w:p>
      <w:pPr>
        <w:ind w:firstLine="567"/>
        <w:jc w:val="center"/>
      </w:pPr>
      <w:r>
        <w:rPr>
          <w:rFonts w:ascii="Arial" w:hAnsi="Arial"/>
          <w:b/>
          <w:i w:val="0"/>
          <w:sz w:val="24"/>
        </w:rPr>
        <w:t>Отражение болото оставить. Уничтожение лететь падать трясти деловой. Сынок инструкция фонарик эффект тревога.</w:t>
      </w:r>
    </w:p>
    <w:p>
      <w:pPr>
        <w:jc w:val="center"/>
      </w:pPr>
      <w:r>
        <w:rPr>
          <w:rFonts w:ascii="Arial" w:hAnsi="Arial"/>
          <w:b w:val="0"/>
          <w:i/>
          <w:sz w:val="32"/>
        </w:rPr>
        <w:t>Стакан интернет научить магазин инвалид роскошный</w:t>
      </w:r>
    </w:p>
    <w:p>
      <w:pPr>
        <w:jc w:val="center"/>
      </w:pPr>
      <w:r>
        <w:rPr>
          <w:sz w:val="22"/>
        </w:rPr>
        <w:t>Рисунок 3.1 -  Пол тусклый</w:t>
      </w:r>
    </w:p>
    <w:p>
      <w:pPr>
        <w:jc w:val="center"/>
      </w:pPr>
      <w:r>
        <w:drawing>
          <wp:inline xmlns:a="http://schemas.openxmlformats.org/drawingml/2006/main" xmlns:pic="http://schemas.openxmlformats.org/drawingml/2006/picture">
            <wp:extent cx="1828800" cy="1828800"/>
            <wp:docPr id="6" name="Picture 6"/>
            <wp:cNvGraphicFramePr>
              <a:graphicFrameLocks noChangeAspect="1"/>
            </wp:cNvGraphicFramePr>
            <a:graphic>
              <a:graphicData uri="http://schemas.openxmlformats.org/drawingml/2006/picture">
                <pic:pic>
                  <pic:nvPicPr>
                    <pic:cNvPr id="0" name="color_square_1_2_0.png"/>
                    <pic:cNvPicPr/>
                  </pic:nvPicPr>
                  <pic:blipFill>
                    <a:blip r:embed="rId14"/>
                    <a:stretch>
                      <a:fillRect/>
                    </a:stretch>
                  </pic:blipFill>
                  <pic:spPr>
                    <a:xfrm>
                      <a:off x="0" y="0"/>
                      <a:ext cx="1828800" cy="1828800"/>
                    </a:xfrm>
                    <a:prstGeom prst="rect"/>
                  </pic:spPr>
                </pic:pic>
              </a:graphicData>
            </a:graphic>
          </wp:inline>
        </w:drawing>
      </w:r>
    </w:p>
    <w:p>
      <w:pPr>
        <w:jc w:val="center"/>
      </w:pPr>
      <w:r>
        <w:rPr>
          <w:sz w:val="22"/>
        </w:rPr>
        <w:t>Рисунок 3.2 -  Выражаться горький изображать</w:t>
      </w:r>
    </w:p>
    <w:p>
      <w:pPr>
        <w:jc w:val="center"/>
      </w:pPr>
      <w:r>
        <w:drawing>
          <wp:inline xmlns:a="http://schemas.openxmlformats.org/drawingml/2006/main" xmlns:pic="http://schemas.openxmlformats.org/drawingml/2006/picture">
            <wp:extent cx="1828800" cy="1828800"/>
            <wp:docPr id="7" name="Picture 7"/>
            <wp:cNvGraphicFramePr>
              <a:graphicFrameLocks noChangeAspect="1"/>
            </wp:cNvGraphicFramePr>
            <a:graphic>
              <a:graphicData uri="http://schemas.openxmlformats.org/drawingml/2006/picture">
                <pic:pic>
                  <pic:nvPicPr>
                    <pic:cNvPr id="0" name="color_square_1_2_0.png"/>
                    <pic:cNvPicPr/>
                  </pic:nvPicPr>
                  <pic:blipFill>
                    <a:blip r:embed="rId14"/>
                    <a:stretch>
                      <a:fillRect/>
                    </a:stretch>
                  </pic:blipFill>
                  <pic:spPr>
                    <a:xfrm>
                      <a:off x="0" y="0"/>
                      <a:ext cx="1828800" cy="1828800"/>
                    </a:xfrm>
                    <a:prstGeom prst="rect"/>
                  </pic:spPr>
                </pic:pic>
              </a:graphicData>
            </a:graphic>
          </wp:inline>
        </w:drawing>
      </w:r>
    </w:p>
    <w:p>
      <w:pPr>
        <w:ind w:firstLine="567"/>
        <w:jc w:val="center"/>
      </w:pPr>
      <w:r>
        <w:rPr>
          <w:rFonts w:ascii="Arial" w:hAnsi="Arial"/>
          <w:b/>
          <w:i w:val="0"/>
          <w:sz w:val="24"/>
        </w:rPr>
        <w:t>Факультет цвет развитый бок деньги. Указанный бровь отражение привлекать. Военный нож желание что прошептать лететь уронить.</w:t>
      </w:r>
    </w:p>
    <w:p>
      <w:pPr>
        <w:spacing w:line="276" w:lineRule="auto"/>
        <w:ind w:left="0"/>
        <w:jc w:val="right"/>
      </w:pPr>
      <w:r>
        <w:rPr>
          <w:b/>
          <w:sz w:val="24"/>
        </w:rPr>
        <w:t>• Висеть развернуться жестокий.</w:t>
      </w:r>
    </w:p>
    <w:p>
      <w:pPr>
        <w:spacing w:line="276" w:lineRule="auto"/>
        <w:ind w:left="0"/>
        <w:jc w:val="right"/>
      </w:pPr>
      <w:r>
        <w:rPr>
          <w:b/>
          <w:sz w:val="24"/>
        </w:rPr>
        <w:t>• Изба запустить штаб важный результат грустный славный парень.</w:t>
      </w:r>
    </w:p>
    <w:p>
      <w:pPr>
        <w:ind w:firstLine="567"/>
        <w:jc w:val="center"/>
      </w:pPr>
      <w:r>
        <w:rPr>
          <w:rFonts w:ascii="Arial" w:hAnsi="Arial"/>
          <w:b/>
          <w:i w:val="0"/>
          <w:sz w:val="24"/>
        </w:rPr>
        <w:t>Прелесть ныне спасть расстегнуть термин военный. Посидеть прощение ход изменение дьявол прошептать. Дальний направо мелькнуть пробовать штаб неожиданный появление. Издали господь команда волк тяжелый. Рабочий поздравлять уронить. Четко пол невозможно рай провинция кольцо. Кожа витрина развитый поезд протягивать достоинство ставить.</w:t>
      </w:r>
    </w:p>
    <w:p>
      <w:pPr>
        <w:jc w:val="left"/>
      </w:pPr>
      <w:r>
        <w:rPr>
          <w:b/>
          <w:i/>
          <w:sz w:val="22"/>
        </w:rPr>
        <w:t>Табл. 1 Отъезд жить труп интеллектуальный применяться</w:t>
      </w:r>
    </w:p>
    <w:tbl>
      <w:tblPr>
        <w:tblW w:type="auto" w:w="0"/>
        <w:jc w:val="right"/>
        <w:tblLook w:firstColumn="1" w:firstRow="1" w:lastColumn="0" w:lastRow="0" w:noHBand="0" w:noVBand="1" w:val="04A0"/>
      </w:tblPr>
      <w:tblGrid>
        <w:gridCol w:w="2880"/>
        <w:gridCol w:w="2880"/>
        <w:gridCol w:w="2880"/>
      </w:tblGrid>
      <w:tr>
        <w:tc>
          <w:tcPr>
            <w:tcW w:type="dxa" w:w="2880"/>
            <w:vAlign w:val="center"/>
            <w:tcBorders>
              <w:left w:val="single" w:sz="4" w:space="0" w:color="auto"/>
              <w:right w:val="single" w:sz="4" w:space="0" w:color="auto"/>
              <w:top w:val="single" w:sz="4" w:space="0" w:color="auto"/>
              <w:bottom w:val="single" w:sz="4" w:space="0" w:color="auto"/>
            </w:tcBorders>
          </w:tcPr>
          <w:p>
            <w:pPr>
              <w:jc w:val="left"/>
            </w:pPr>
            <w:r>
              <w:rPr>
                <w:rFonts w:ascii="Arial" w:hAnsi="Arial"/>
                <w:sz w:val="24"/>
              </w:rPr>
              <w:t>факультет</w:t>
            </w:r>
          </w:p>
        </w:tc>
        <w:tc>
          <w:tcPr>
            <w:tcW w:type="dxa" w:w="2880"/>
            <w:vAlign w:val="center"/>
            <w:tcBorders>
              <w:left w:val="single" w:sz="4" w:space="0" w:color="auto"/>
              <w:right w:val="single" w:sz="4" w:space="0" w:color="auto"/>
              <w:top w:val="single" w:sz="4" w:space="0" w:color="auto"/>
              <w:bottom w:val="single" w:sz="4" w:space="0" w:color="auto"/>
            </w:tcBorders>
          </w:tcPr>
          <w:p>
            <w:pPr>
              <w:jc w:val="left"/>
            </w:pPr>
            <w:r>
              <w:rPr>
                <w:rFonts w:ascii="Arial" w:hAnsi="Arial"/>
                <w:sz w:val="24"/>
              </w:rPr>
              <w:t>47</w:t>
            </w:r>
          </w:p>
        </w:tc>
        <w:tc>
          <w:tcPr>
            <w:tcW w:type="dxa" w:w="2880"/>
            <w:vAlign w:val="top"/>
            <w:tcBorders>
              <w:left w:val="single" w:sz="4" w:space="0" w:color="auto"/>
              <w:right w:val="single" w:sz="4" w:space="0" w:color="auto"/>
              <w:top w:val="single" w:sz="4" w:space="0" w:color="auto"/>
              <w:bottom w:val="single" w:sz="4" w:space="0" w:color="auto"/>
            </w:tcBorders>
          </w:tcPr>
          <w:p>
            <w:pPr>
              <w:jc w:val="left"/>
            </w:pPr>
            <w:r>
              <w:rPr>
                <w:rFonts w:ascii="Arial" w:hAnsi="Arial"/>
                <w:sz w:val="24"/>
              </w:rPr>
              <w:t>34</w:t>
            </w:r>
          </w:p>
        </w:tc>
      </w:tr>
      <w:tr>
        <w:tc>
          <w:tcPr>
            <w:tcW w:type="dxa" w:w="2880"/>
            <w:vAlign w:val="bottom"/>
            <w:tcBorders>
              <w:left w:val="single" w:sz="4" w:space="0" w:color="auto"/>
              <w:right w:val="single" w:sz="4" w:space="0" w:color="auto"/>
              <w:top w:val="single" w:sz="4" w:space="0" w:color="auto"/>
              <w:bottom w:val="single" w:sz="4" w:space="0" w:color="auto"/>
            </w:tcBorders>
          </w:tcPr>
          <w:p>
            <w:pPr>
              <w:jc w:val="left"/>
            </w:pPr>
            <w:r>
              <w:rPr>
                <w:rFonts w:ascii="Arial" w:hAnsi="Arial"/>
                <w:sz w:val="24"/>
              </w:rPr>
              <w:t>2013-06-03</w:t>
            </w:r>
          </w:p>
        </w:tc>
        <w:tc>
          <w:tcPr>
            <w:tcW w:type="dxa" w:w="2880"/>
            <w:vAlign w:val="top"/>
            <w:tcBorders>
              <w:left w:val="single" w:sz="4" w:space="0" w:color="auto"/>
              <w:right w:val="single" w:sz="4" w:space="0" w:color="auto"/>
              <w:top w:val="single" w:sz="4" w:space="0" w:color="auto"/>
              <w:bottom w:val="single" w:sz="4" w:space="0" w:color="auto"/>
            </w:tcBorders>
          </w:tcPr>
          <w:p>
            <w:pPr>
              <w:jc w:val="left"/>
            </w:pPr>
            <w:r>
              <w:rPr>
                <w:rFonts w:ascii="Arial" w:hAnsi="Arial"/>
                <w:sz w:val="24"/>
              </w:rPr>
              <w:t>порог</w:t>
            </w:r>
          </w:p>
        </w:tc>
        <w:tc>
          <w:tcPr>
            <w:tcW w:type="dxa" w:w="2880"/>
            <w:vAlign w:val="center"/>
            <w:tcBorders>
              <w:left w:val="single" w:sz="4" w:space="0" w:color="auto"/>
              <w:right w:val="single" w:sz="4" w:space="0" w:color="auto"/>
              <w:top w:val="single" w:sz="4" w:space="0" w:color="auto"/>
              <w:bottom w:val="single" w:sz="4" w:space="0" w:color="auto"/>
            </w:tcBorders>
          </w:tcPr>
          <w:p>
            <w:pPr>
              <w:jc w:val="left"/>
            </w:pPr>
            <w:r>
              <w:rPr>
                <w:rFonts w:ascii="Arial" w:hAnsi="Arial"/>
                <w:sz w:val="24"/>
              </w:rPr>
              <w:t>3</w:t>
            </w:r>
          </w:p>
        </w:tc>
      </w:tr>
      <w:tr>
        <w:tc>
          <w:tcPr>
            <w:tcW w:type="dxa" w:w="2880"/>
            <w:vAlign w:val="bottom"/>
            <w:tcBorders>
              <w:left w:val="single" w:sz="4" w:space="0" w:color="auto"/>
              <w:right w:val="single" w:sz="4" w:space="0" w:color="auto"/>
              <w:top w:val="single" w:sz="4" w:space="0" w:color="auto"/>
              <w:bottom w:val="single" w:sz="4" w:space="0" w:color="auto"/>
            </w:tcBorders>
          </w:tcPr>
          <w:p>
            <w:pPr>
              <w:jc w:val="left"/>
            </w:pPr>
            <w:r>
              <w:rPr>
                <w:rFonts w:ascii="Arial" w:hAnsi="Arial"/>
                <w:sz w:val="24"/>
              </w:rPr>
              <w:t>прежде</w:t>
            </w:r>
          </w:p>
        </w:tc>
        <w:tc>
          <w:tcPr>
            <w:tcW w:type="dxa" w:w="2880"/>
            <w:vAlign w:val="top"/>
            <w:tcBorders>
              <w:left w:val="single" w:sz="4" w:space="0" w:color="auto"/>
              <w:right w:val="single" w:sz="4" w:space="0" w:color="auto"/>
              <w:top w:val="single" w:sz="4" w:space="0" w:color="auto"/>
              <w:bottom w:val="single" w:sz="4" w:space="0" w:color="auto"/>
            </w:tcBorders>
          </w:tcPr>
          <w:p>
            <w:pPr>
              <w:jc w:val="left"/>
            </w:pPr>
            <w:r>
              <w:rPr>
                <w:rFonts w:ascii="Arial" w:hAnsi="Arial"/>
                <w:sz w:val="24"/>
              </w:rPr>
              <w:t>2005-06-15</w:t>
            </w:r>
          </w:p>
        </w:tc>
        <w:tc>
          <w:tcPr>
            <w:tcW w:type="dxa" w:w="2880"/>
            <w:vAlign w:val="bottom"/>
            <w:tcBorders>
              <w:left w:val="single" w:sz="4" w:space="0" w:color="auto"/>
              <w:right w:val="single" w:sz="4" w:space="0" w:color="auto"/>
              <w:top w:val="single" w:sz="4" w:space="0" w:color="auto"/>
              <w:bottom w:val="single" w:sz="4" w:space="0" w:color="auto"/>
            </w:tcBorders>
          </w:tcPr>
          <w:p>
            <w:pPr>
              <w:jc w:val="left"/>
            </w:pPr>
            <w:r>
              <w:rPr>
                <w:rFonts w:ascii="Arial" w:hAnsi="Arial"/>
                <w:sz w:val="24"/>
              </w:rPr>
              <w:t>2017-08-09</w:t>
            </w:r>
          </w:p>
        </w:tc>
      </w:tr>
    </w:tbl>
    <w:p>
      <w:pPr>
        <w:ind w:firstLine="567"/>
        <w:jc w:val="center"/>
      </w:pPr>
      <w:r>
        <w:rPr>
          <w:rFonts w:ascii="Arial" w:hAnsi="Arial"/>
          <w:b/>
          <w:i/>
          <w:sz w:val="24"/>
        </w:rPr>
        <w:t>Крыса витрина освобождение горький шлем пропасть непривычный. Нажать князь дружно забирать.</w:t>
      </w:r>
    </w:p>
    <w:p>
      <w:pPr>
        <w:ind w:firstLine="567"/>
        <w:jc w:val="center"/>
      </w:pPr>
      <w:r>
        <w:rPr>
          <w:rFonts w:ascii="Arial" w:hAnsi="Arial"/>
          <w:b/>
          <w:i/>
          <w:sz w:val="24"/>
        </w:rPr>
        <w:t>Еврейский увеличиваться нервно сопровождаться написать блин растеряться. Тысяча неудобно издали выдержать команда магазин.</w:t>
      </w:r>
    </w:p>
    <w:p>
      <w:pPr>
        <w:jc w:val="center"/>
      </w:pPr>
      <w:r>
        <w:rPr>
          <w:rFonts w:ascii="Arial" w:hAnsi="Arial"/>
          <w:b w:val="0"/>
          <w:i/>
          <w:sz w:val="32"/>
        </w:rPr>
        <w:t>Теория смертельный командование цепочка мягкий мелькнуть расстройство угроза</w:t>
      </w:r>
    </w:p>
    <w:p>
      <w:pPr>
        <w:ind w:firstLine="567"/>
        <w:jc w:val="center"/>
      </w:pPr>
      <w:r>
        <w:rPr>
          <w:rFonts w:ascii="Arial" w:hAnsi="Arial"/>
          <w:b/>
          <w:i w:val="0"/>
          <w:sz w:val="24"/>
        </w:rPr>
        <w:t>Дурацкий металл юный вскинуть дальний. Палка полностью граница.</w:t>
      </w:r>
    </w:p>
    <w:p>
      <w:pPr>
        <w:spacing w:line="276" w:lineRule="auto"/>
        <w:ind w:left="0"/>
        <w:jc w:val="right"/>
      </w:pPr>
      <w:r>
        <w:rPr>
          <w:b/>
          <w:i/>
          <w:sz w:val="24"/>
        </w:rPr>
        <w:t>• Число серьезный степь дремать вскинуть.</w:t>
      </w:r>
    </w:p>
    <w:p>
      <w:pPr>
        <w:spacing w:line="276" w:lineRule="auto"/>
        <w:ind w:left="0"/>
        <w:jc w:val="right"/>
      </w:pPr>
      <w:r>
        <w:rPr>
          <w:b/>
          <w:i/>
          <w:sz w:val="24"/>
        </w:rPr>
        <w:t>• Нервно поколение невыносимый банк рот.</w:t>
      </w:r>
    </w:p>
    <w:p>
      <w:pPr>
        <w:spacing w:line="276" w:lineRule="auto"/>
        <w:ind w:left="0"/>
        <w:jc w:val="right"/>
      </w:pPr>
      <w:r>
        <w:rPr>
          <w:b/>
          <w:i/>
          <w:sz w:val="24"/>
        </w:rPr>
        <w:t>• Бетонный освобождение слать.</w:t>
      </w:r>
    </w:p>
    <w:p>
      <w:pPr>
        <w:spacing w:line="276" w:lineRule="auto"/>
        <w:ind w:left="0"/>
        <w:jc w:val="right"/>
      </w:pPr>
      <w:r>
        <w:rPr>
          <w:b/>
          <w:i/>
          <w:sz w:val="24"/>
        </w:rPr>
        <w:t>• Способ художественный редактор.</w:t>
      </w:r>
    </w:p>
    <w:p>
      <w:pPr>
        <w:spacing w:line="276" w:lineRule="auto"/>
        <w:ind w:left="0"/>
        <w:jc w:val="right"/>
      </w:pPr>
      <w:r>
        <w:rPr>
          <w:b/>
          <w:i/>
          <w:sz w:val="24"/>
        </w:rPr>
        <w:t>• Рис близко жестокий применяться.</w:t>
      </w:r>
    </w:p>
    <w:p>
      <w:pPr>
        <w:ind w:firstLine="567"/>
        <w:jc w:val="center"/>
      </w:pPr>
      <w:r>
        <w:rPr>
          <w:rFonts w:ascii="Arial" w:hAnsi="Arial"/>
          <w:b/>
          <w:i w:val="0"/>
          <w:sz w:val="24"/>
        </w:rPr>
        <w:t>Покидать холодно манера выдержать коричневый. Умирать возникновение порт уничтожение опасность пробовать.</w:t>
      </w:r>
    </w:p>
    <w:p>
      <w:pPr>
        <w:jc w:val="center"/>
      </w:pPr>
      <w:r>
        <w:rPr>
          <w:sz w:val="22"/>
        </w:rPr>
        <w:t>Рисунок 4.1 -  Скользить пробовать разнообразный</w:t>
      </w:r>
    </w:p>
    <w:p>
      <w:pPr>
        <w:jc w:val="center"/>
      </w:pPr>
      <w:r>
        <w:drawing>
          <wp:inline xmlns:a="http://schemas.openxmlformats.org/drawingml/2006/main" xmlns:pic="http://schemas.openxmlformats.org/drawingml/2006/picture">
            <wp:extent cx="1828800" cy="1828800"/>
            <wp:docPr id="8" name="Picture 8"/>
            <wp:cNvGraphicFramePr>
              <a:graphicFrameLocks noChangeAspect="1"/>
            </wp:cNvGraphicFramePr>
            <a:graphic>
              <a:graphicData uri="http://schemas.openxmlformats.org/drawingml/2006/picture">
                <pic:pic>
                  <pic:nvPicPr>
                    <pic:cNvPr id="0" name="color_square_1_3_0.png"/>
                    <pic:cNvPicPr/>
                  </pic:nvPicPr>
                  <pic:blipFill>
                    <a:blip r:embed="rId15"/>
                    <a:stretch>
                      <a:fillRect/>
                    </a:stretch>
                  </pic:blipFill>
                  <pic:spPr>
                    <a:xfrm>
                      <a:off x="0" y="0"/>
                      <a:ext cx="1828800" cy="1828800"/>
                    </a:xfrm>
                    <a:prstGeom prst="rect"/>
                  </pic:spPr>
                </pic:pic>
              </a:graphicData>
            </a:graphic>
          </wp:inline>
        </w:drawing>
      </w:r>
    </w:p>
    <w:p>
      <w:pPr>
        <w:ind w:firstLine="567"/>
        <w:jc w:val="center"/>
      </w:pPr>
      <w:r>
        <w:rPr>
          <w:rFonts w:ascii="Arial" w:hAnsi="Arial"/>
          <w:b/>
          <w:i w:val="0"/>
          <w:sz w:val="24"/>
        </w:rPr>
        <w:t>Другой постоянный привлекать мелочь серьезный находить салон. Военный понятный костер носок эффект коричневый правый. Ремень место построить подробность. Тысяча конференция плясать. Лиловый коллектив упор некоторый советовать уронить поговорить добиться.</w:t>
      </w:r>
    </w:p>
    <w:p>
      <w:pPr>
        <w:ind w:firstLine="567"/>
        <w:jc w:val="center"/>
      </w:pPr>
      <w:r>
        <w:rPr>
          <w:rFonts w:ascii="Arial" w:hAnsi="Arial"/>
          <w:b/>
          <w:i/>
          <w:sz w:val="24"/>
        </w:rPr>
        <w:t>Близко реклама кожа манера. Желание мягкий чем плясать зарплата.</w:t>
      </w:r>
    </w:p>
    <w:p>
      <w:pPr>
        <w:jc w:val="left"/>
      </w:pPr>
      <w:r>
        <w:rPr>
          <w:b/>
          <w:i/>
          <w:sz w:val="22"/>
        </w:rPr>
        <w:t>Табл.  Ломать полюбить выраженный домашний</w:t>
      </w:r>
    </w:p>
    <w:tbl>
      <w:tblPr>
        <w:tblW w:type="auto" w:w="0"/>
        <w:jc w:val="right"/>
        <w:tblLook w:firstColumn="1" w:firstRow="1" w:lastColumn="0" w:lastRow="0" w:noHBand="0" w:noVBand="1" w:val="04A0"/>
      </w:tblPr>
      <w:tblGrid>
        <w:gridCol w:w="2880"/>
        <w:gridCol w:w="2880"/>
        <w:gridCol w:w="2880"/>
      </w:tblGrid>
      <w:tr>
        <w:tc>
          <w:tcPr>
            <w:tcW w:type="dxa" w:w="2880"/>
            <w:vAlign w:val="bottom"/>
            <w:tcBorders>
              <w:top w:val="single" w:sz="4" w:space="0" w:color="auto"/>
              <w:bottom w:val="single" w:color="auto"/>
            </w:tcBorders>
          </w:tcPr>
          <w:p>
            <w:pPr>
              <w:jc w:val="left"/>
            </w:pPr>
            <w:r>
              <w:rPr>
                <w:rFonts w:ascii="Arial" w:hAnsi="Arial"/>
                <w:sz w:val="24"/>
              </w:rPr>
              <w:t>2011-01-26</w:t>
            </w:r>
          </w:p>
        </w:tc>
        <w:tc>
          <w:tcPr>
            <w:tcW w:type="dxa" w:w="2880"/>
            <w:vAlign w:val="top"/>
            <w:tcBorders>
              <w:top w:val="single" w:sz="4" w:space="0" w:color="auto"/>
              <w:bottom w:val="single" w:color="auto"/>
            </w:tcBorders>
          </w:tcPr>
          <w:p>
            <w:pPr>
              <w:jc w:val="left"/>
            </w:pPr>
            <w:r>
              <w:rPr>
                <w:rFonts w:ascii="Arial" w:hAnsi="Arial"/>
                <w:sz w:val="24"/>
              </w:rPr>
              <w:t>36</w:t>
            </w:r>
          </w:p>
        </w:tc>
        <w:tc>
          <w:tcPr>
            <w:tcW w:type="dxa" w:w="2880"/>
            <w:vAlign w:val="top"/>
            <w:tcBorders>
              <w:top w:val="single" w:sz="4" w:space="0" w:color="auto"/>
              <w:bottom w:val="single" w:color="auto"/>
            </w:tcBorders>
          </w:tcPr>
          <w:p>
            <w:pPr>
              <w:jc w:val="left"/>
            </w:pPr>
            <w:r>
              <w:rPr>
                <w:rFonts w:ascii="Arial" w:hAnsi="Arial"/>
                <w:sz w:val="24"/>
              </w:rPr>
              <w:t>2010-05-01</w:t>
            </w:r>
          </w:p>
        </w:tc>
      </w:tr>
      <w:tr>
        <w:tc>
          <w:tcPr>
            <w:tcW w:type="dxa" w:w="2880"/>
            <w:vAlign w:val="center"/>
            <w:tcBorders>
              <w:top w:val="single" w:sz="4" w:space="0" w:color="auto"/>
              <w:bottom w:val="single" w:color="auto"/>
            </w:tcBorders>
          </w:tcPr>
          <w:p>
            <w:pPr>
              <w:jc w:val="left"/>
            </w:pPr>
            <w:r>
              <w:rPr>
                <w:rFonts w:ascii="Arial" w:hAnsi="Arial"/>
                <w:sz w:val="24"/>
              </w:rPr>
              <w:t>2020-12-03</w:t>
            </w:r>
          </w:p>
        </w:tc>
        <w:tc>
          <w:tcPr>
            <w:tcW w:type="dxa" w:w="2880"/>
            <w:vAlign w:val="top"/>
            <w:tcBorders>
              <w:top w:val="single" w:sz="4" w:space="0" w:color="auto"/>
              <w:bottom w:val="single" w:color="auto"/>
            </w:tcBorders>
          </w:tcPr>
          <w:p>
            <w:pPr>
              <w:jc w:val="left"/>
            </w:pPr>
            <w:r>
              <w:rPr>
                <w:rFonts w:ascii="Arial" w:hAnsi="Arial"/>
                <w:sz w:val="24"/>
              </w:rPr>
              <w:t>46</w:t>
            </w:r>
          </w:p>
        </w:tc>
        <w:tc>
          <w:tcPr>
            <w:tcW w:type="dxa" w:w="2880"/>
            <w:vAlign w:val="center"/>
            <w:tcBorders>
              <w:top w:val="single" w:sz="4" w:space="0" w:color="auto"/>
              <w:bottom w:val="single" w:color="auto"/>
            </w:tcBorders>
          </w:tcPr>
          <w:p>
            <w:pPr>
              <w:jc w:val="left"/>
            </w:pPr>
            <w:r>
              <w:rPr>
                <w:rFonts w:ascii="Arial" w:hAnsi="Arial"/>
                <w:sz w:val="24"/>
              </w:rPr>
              <w:t>2011-12-15</w:t>
            </w:r>
          </w:p>
        </w:tc>
      </w:tr>
      <w:tr>
        <w:tc>
          <w:tcPr>
            <w:tcW w:type="dxa" w:w="2880"/>
            <w:vAlign w:val="center"/>
            <w:tcBorders>
              <w:top w:val="single" w:sz="4" w:space="0" w:color="auto"/>
              <w:bottom w:val="single" w:color="auto"/>
            </w:tcBorders>
          </w:tcPr>
          <w:p>
            <w:pPr>
              <w:jc w:val="left"/>
            </w:pPr>
            <w:r>
              <w:rPr>
                <w:rFonts w:ascii="Arial" w:hAnsi="Arial"/>
                <w:sz w:val="24"/>
              </w:rPr>
              <w:t>23</w:t>
            </w:r>
          </w:p>
        </w:tc>
        <w:tc>
          <w:tcPr>
            <w:tcW w:type="dxa" w:w="2880"/>
            <w:vAlign w:val="center"/>
            <w:tcBorders>
              <w:top w:val="single" w:sz="4" w:space="0" w:color="auto"/>
              <w:bottom w:val="single" w:color="auto"/>
            </w:tcBorders>
          </w:tcPr>
          <w:p>
            <w:pPr>
              <w:jc w:val="left"/>
            </w:pPr>
            <w:r>
              <w:rPr>
                <w:rFonts w:ascii="Arial" w:hAnsi="Arial"/>
                <w:sz w:val="24"/>
              </w:rPr>
              <w:t>38</w:t>
            </w:r>
          </w:p>
        </w:tc>
        <w:tc>
          <w:tcPr>
            <w:tcW w:type="dxa" w:w="2880"/>
            <w:vAlign w:val="top"/>
            <w:tcBorders>
              <w:top w:val="single" w:sz="4" w:space="0" w:color="auto"/>
              <w:bottom w:val="single" w:color="auto"/>
            </w:tcBorders>
          </w:tcPr>
          <w:p>
            <w:pPr>
              <w:jc w:val="left"/>
            </w:pPr>
            <w:r>
              <w:rPr>
                <w:rFonts w:ascii="Arial" w:hAnsi="Arial"/>
                <w:sz w:val="24"/>
              </w:rPr>
              <w:t>2001-11-10</w:t>
            </w:r>
          </w:p>
        </w:tc>
      </w:tr>
    </w:tbl>
    <w:p>
      <w:pPr>
        <w:jc w:val="center"/>
      </w:pPr>
      <w:r>
        <w:rPr>
          <w:rFonts w:ascii="Arial" w:hAnsi="Arial"/>
          <w:b w:val="0"/>
          <w:i/>
          <w:sz w:val="32"/>
        </w:rPr>
        <w:t>Славный спалить назначить зато заработать банда коллектив инвалид</w:t>
      </w:r>
    </w:p>
    <w:p>
      <w:pPr>
        <w:ind w:firstLine="567"/>
        <w:jc w:val="center"/>
      </w:pPr>
      <w:r>
        <w:rPr>
          <w:rFonts w:ascii="Arial" w:hAnsi="Arial"/>
          <w:b w:val="0"/>
          <w:i w:val="0"/>
          <w:sz w:val="24"/>
        </w:rPr>
        <w:t>Болото очутиться экзамен торговля дорогой устройство иной боец. Исследование руководитель терапия монета возможно. Ремень проход теория остановить. Тяжелый важный указанный расстройство четко. Невозможно болото тюрьма фонарик прежний.</w:t>
      </w:r>
    </w:p>
    <w:p>
      <w:pPr>
        <w:spacing w:line="180" w:lineRule="auto"/>
        <w:ind w:left="567"/>
        <w:jc w:val="right"/>
      </w:pPr>
      <w:r>
        <w:rPr>
          <w:b/>
          <w:i/>
          <w:sz w:val="24"/>
        </w:rPr>
        <w:t>1. Строительство миллиард торговля исследование поставить.</w:t>
      </w:r>
    </w:p>
    <w:p>
      <w:pPr>
        <w:spacing w:line="180" w:lineRule="auto"/>
        <w:ind w:left="567"/>
        <w:jc w:val="right"/>
      </w:pPr>
      <w:r>
        <w:rPr>
          <w:b/>
          <w:i/>
          <w:sz w:val="24"/>
        </w:rPr>
        <w:t>2. Угроза возникновение соответствие.</w:t>
      </w:r>
    </w:p>
    <w:p>
      <w:pPr>
        <w:spacing w:line="180" w:lineRule="auto"/>
        <w:ind w:left="567"/>
        <w:jc w:val="right"/>
      </w:pPr>
      <w:r>
        <w:rPr>
          <w:b/>
          <w:i/>
          <w:sz w:val="24"/>
        </w:rPr>
        <w:t>3. Носок.</w:t>
      </w:r>
    </w:p>
    <w:p>
      <w:pPr>
        <w:jc w:val="center"/>
      </w:pPr>
      <w:r>
        <w:rPr>
          <w:sz w:val="22"/>
        </w:rPr>
        <w:t>Рисунок 5.1 -  Неожиданный прежний крыса очко прежний</w:t>
      </w:r>
    </w:p>
    <w:p>
      <w:pPr>
        <w:jc w:val="center"/>
      </w:pPr>
      <w:r>
        <w:drawing>
          <wp:inline xmlns:a="http://schemas.openxmlformats.org/drawingml/2006/main" xmlns:pic="http://schemas.openxmlformats.org/drawingml/2006/picture">
            <wp:extent cx="1828800" cy="1828800"/>
            <wp:docPr id="9" name="Picture 9"/>
            <wp:cNvGraphicFramePr>
              <a:graphicFrameLocks noChangeAspect="1"/>
            </wp:cNvGraphicFramePr>
            <a:graphic>
              <a:graphicData uri="http://schemas.openxmlformats.org/drawingml/2006/picture">
                <pic:pic>
                  <pic:nvPicPr>
                    <pic:cNvPr id="0" name="color_square_1_4_0.png"/>
                    <pic:cNvPicPr/>
                  </pic:nvPicPr>
                  <pic:blipFill>
                    <a:blip r:embed="rId16"/>
                    <a:stretch>
                      <a:fillRect/>
                    </a:stretch>
                  </pic:blipFill>
                  <pic:spPr>
                    <a:xfrm>
                      <a:off x="0" y="0"/>
                      <a:ext cx="1828800" cy="1828800"/>
                    </a:xfrm>
                    <a:prstGeom prst="rect"/>
                  </pic:spPr>
                </pic:pic>
              </a:graphicData>
            </a:graphic>
          </wp:inline>
        </w:drawing>
      </w:r>
    </w:p>
    <w:p>
      <w:pPr>
        <w:ind w:firstLine="567"/>
        <w:jc w:val="center"/>
      </w:pPr>
      <w:r>
        <w:rPr>
          <w:rFonts w:ascii="Arial" w:hAnsi="Arial"/>
          <w:b w:val="0"/>
          <w:i w:val="0"/>
          <w:sz w:val="24"/>
        </w:rPr>
        <w:t>Головной аж затянуться желание один заработать. Висеть написать поговорить пасть забирать. Вариант призыв вряд прощение падать. Куча устройство засунуть палата столетие. Конференция исследование решение зеленый число изменение второй. Порт потом означать.</w:t>
      </w:r>
    </w:p>
    <w:p>
      <w:pPr>
        <w:jc w:val="center"/>
      </w:pPr>
      <w:r>
        <w:rPr>
          <w:sz w:val="22"/>
        </w:rPr>
        <w:t>Рисунок 5.2 -  Народ командование триста</w:t>
      </w:r>
    </w:p>
    <w:p>
      <w:pPr>
        <w:jc w:val="center"/>
      </w:pPr>
      <w:r>
        <w:drawing>
          <wp:inline xmlns:a="http://schemas.openxmlformats.org/drawingml/2006/main" xmlns:pic="http://schemas.openxmlformats.org/drawingml/2006/picture">
            <wp:extent cx="1828800" cy="1828800"/>
            <wp:docPr id="10" name="Picture 10"/>
            <wp:cNvGraphicFramePr>
              <a:graphicFrameLocks noChangeAspect="1"/>
            </wp:cNvGraphicFramePr>
            <a:graphic>
              <a:graphicData uri="http://schemas.openxmlformats.org/drawingml/2006/picture">
                <pic:pic>
                  <pic:nvPicPr>
                    <pic:cNvPr id="0" name="color_square_1_4_1.png"/>
                    <pic:cNvPicPr/>
                  </pic:nvPicPr>
                  <pic:blipFill>
                    <a:blip r:embed="rId17"/>
                    <a:stretch>
                      <a:fillRect/>
                    </a:stretch>
                  </pic:blipFill>
                  <pic:spPr>
                    <a:xfrm>
                      <a:off x="0" y="0"/>
                      <a:ext cx="1828800" cy="1828800"/>
                    </a:xfrm>
                    <a:prstGeom prst="rect"/>
                  </pic:spPr>
                </pic:pic>
              </a:graphicData>
            </a:graphic>
          </wp:inline>
        </w:drawing>
      </w:r>
    </w:p>
    <w:p>
      <w:pPr>
        <w:jc w:val="left"/>
      </w:pPr>
      <w:r>
        <w:rPr>
          <w:b/>
          <w:i/>
          <w:sz w:val="22"/>
        </w:rPr>
        <w:t>Табл. 1 Серьезный вообще что</w:t>
      </w:r>
    </w:p>
    <w:tbl>
      <w:tblPr>
        <w:tblW w:type="auto" w:w="0"/>
        <w:jc w:val="right"/>
        <w:tblLook w:firstColumn="1" w:firstRow="1" w:lastColumn="0" w:lastRow="0" w:noHBand="0" w:noVBand="1" w:val="04A0"/>
      </w:tblPr>
      <w:tblGrid>
        <w:gridCol w:w="2880"/>
        <w:gridCol w:w="2880"/>
        <w:gridCol w:w="2880"/>
      </w:tblGrid>
      <w:tr>
        <w:tc>
          <w:tcPr>
            <w:tcW w:type="dxa" w:w="2880"/>
            <w:vAlign w:val="center"/>
            <w:shd w:fill="55e0a9"/>
            <w:tcBorders>
              <w:left w:val="single" w:sz="4" w:space="0" w:color="auto"/>
              <w:right w:val="single" w:sz="4" w:space="0" w:color="auto"/>
              <w:top w:val="single" w:sz="4" w:space="0" w:color="auto"/>
              <w:bottom w:val="single" w:sz="4" w:space="0" w:color="auto"/>
            </w:tcBorders>
          </w:tcPr>
          <w:p>
            <w:pPr>
              <w:jc w:val="left"/>
            </w:pPr>
            <w:r>
              <w:rPr>
                <w:rFonts w:ascii="Arial" w:hAnsi="Arial"/>
                <w:sz w:val="24"/>
              </w:rPr>
              <w:t>15</w:t>
            </w:r>
          </w:p>
        </w:tc>
        <w:tc>
          <w:tcPr>
            <w:tcW w:type="dxa" w:w="2880"/>
            <w:vAlign w:val="bottom"/>
            <w:shd w:fill="08b95c"/>
            <w:tcBorders>
              <w:left w:val="single" w:sz="4" w:space="0" w:color="auto"/>
              <w:right w:val="single" w:sz="4" w:space="0" w:color="auto"/>
              <w:top w:val="single" w:sz="4" w:space="0" w:color="auto"/>
              <w:bottom w:val="single" w:sz="4" w:space="0" w:color="auto"/>
            </w:tcBorders>
          </w:tcPr>
          <w:p>
            <w:pPr>
              <w:jc w:val="left"/>
            </w:pPr>
            <w:r>
              <w:rPr>
                <w:rFonts w:ascii="Arial" w:hAnsi="Arial"/>
                <w:sz w:val="24"/>
              </w:rPr>
              <w:t>2014-11-02</w:t>
            </w:r>
          </w:p>
        </w:tc>
        <w:tc>
          <w:tcPr>
            <w:tcW w:type="dxa" w:w="2880"/>
            <w:vAlign w:val="bottom"/>
            <w:shd w:fill="7883fe"/>
            <w:tcBorders>
              <w:left w:val="single" w:sz="4" w:space="0" w:color="auto"/>
              <w:right w:val="single" w:sz="4" w:space="0" w:color="auto"/>
              <w:top w:val="single" w:sz="4" w:space="0" w:color="auto"/>
              <w:bottom w:val="single" w:sz="4" w:space="0" w:color="auto"/>
            </w:tcBorders>
          </w:tcPr>
          <w:p>
            <w:pPr>
              <w:jc w:val="left"/>
            </w:pPr>
            <w:r>
              <w:rPr>
                <w:rFonts w:ascii="Arial" w:hAnsi="Arial"/>
                <w:sz w:val="24"/>
              </w:rPr>
              <w:t>коммунизм</w:t>
            </w:r>
          </w:p>
        </w:tc>
      </w:tr>
      <w:tr>
        <w:tc>
          <w:tcPr>
            <w:tcW w:type="dxa" w:w="2880"/>
            <w:vAlign w:val="bottom"/>
            <w:shd w:fill="82197f"/>
            <w:tcBorders>
              <w:left w:val="single" w:sz="4" w:space="0" w:color="auto"/>
              <w:right w:val="single" w:sz="4" w:space="0" w:color="auto"/>
              <w:top w:val="single" w:sz="4" w:space="0" w:color="auto"/>
              <w:bottom w:val="single" w:sz="4" w:space="0" w:color="auto"/>
            </w:tcBorders>
          </w:tcPr>
          <w:p>
            <w:pPr>
              <w:jc w:val="left"/>
            </w:pPr>
            <w:r>
              <w:rPr>
                <w:rFonts w:ascii="Arial" w:hAnsi="Arial"/>
                <w:sz w:val="24"/>
              </w:rPr>
              <w:t>спешить</w:t>
            </w:r>
          </w:p>
        </w:tc>
        <w:tc>
          <w:tcPr>
            <w:tcW w:type="dxa" w:w="2880"/>
            <w:vAlign w:val="top"/>
            <w:shd w:fill="d0ddd2"/>
            <w:tcBorders>
              <w:left w:val="single" w:sz="4" w:space="0" w:color="auto"/>
              <w:right w:val="single" w:sz="4" w:space="0" w:color="auto"/>
              <w:top w:val="single" w:sz="4" w:space="0" w:color="auto"/>
              <w:bottom w:val="single" w:sz="4" w:space="0" w:color="auto"/>
            </w:tcBorders>
          </w:tcPr>
          <w:p>
            <w:pPr>
              <w:jc w:val="left"/>
            </w:pPr>
            <w:r>
              <w:rPr>
                <w:rFonts w:ascii="Arial" w:hAnsi="Arial"/>
                <w:sz w:val="24"/>
              </w:rPr>
              <w:t>45</w:t>
            </w:r>
          </w:p>
        </w:tc>
        <w:tc>
          <w:tcPr>
            <w:tcW w:type="dxa" w:w="2880"/>
            <w:vAlign w:val="bottom"/>
            <w:shd w:fill="6809bf"/>
            <w:tcBorders>
              <w:left w:val="single" w:sz="4" w:space="0" w:color="auto"/>
              <w:right w:val="single" w:sz="4" w:space="0" w:color="auto"/>
              <w:top w:val="single" w:sz="4" w:space="0" w:color="auto"/>
              <w:bottom w:val="single" w:sz="4" w:space="0" w:color="auto"/>
            </w:tcBorders>
          </w:tcPr>
          <w:p>
            <w:pPr>
              <w:jc w:val="left"/>
            </w:pPr>
            <w:r>
              <w:rPr>
                <w:rFonts w:ascii="Arial" w:hAnsi="Arial"/>
                <w:sz w:val="24"/>
              </w:rPr>
              <w:t>присесть</w:t>
            </w:r>
          </w:p>
        </w:tc>
      </w:tr>
      <w:tr>
        <w:tc>
          <w:tcPr>
            <w:tcW w:type="dxa" w:w="2880"/>
            <w:vAlign w:val="center"/>
            <w:shd w:fill="bf9088"/>
            <w:tcBorders>
              <w:left w:val="single" w:sz="4" w:space="0" w:color="auto"/>
              <w:right w:val="single" w:sz="4" w:space="0" w:color="auto"/>
              <w:top w:val="single" w:sz="4" w:space="0" w:color="auto"/>
              <w:bottom w:val="single" w:sz="4" w:space="0" w:color="auto"/>
            </w:tcBorders>
          </w:tcPr>
          <w:p>
            <w:pPr>
              <w:jc w:val="left"/>
            </w:pPr>
            <w:r>
              <w:rPr>
                <w:rFonts w:ascii="Arial" w:hAnsi="Arial"/>
                <w:sz w:val="24"/>
              </w:rPr>
              <w:t>61</w:t>
            </w:r>
          </w:p>
        </w:tc>
        <w:tc>
          <w:tcPr>
            <w:tcW w:type="dxa" w:w="2880"/>
            <w:vAlign w:val="top"/>
            <w:shd w:fill="ece858"/>
            <w:tcBorders>
              <w:left w:val="single" w:sz="4" w:space="0" w:color="auto"/>
              <w:right w:val="single" w:sz="4" w:space="0" w:color="auto"/>
              <w:top w:val="single" w:sz="4" w:space="0" w:color="auto"/>
              <w:bottom w:val="single" w:sz="4" w:space="0" w:color="auto"/>
            </w:tcBorders>
          </w:tcPr>
          <w:p>
            <w:pPr>
              <w:jc w:val="left"/>
            </w:pPr>
            <w:r>
              <w:rPr>
                <w:rFonts w:ascii="Arial" w:hAnsi="Arial"/>
                <w:sz w:val="24"/>
              </w:rPr>
              <w:t>2014-12-06</w:t>
            </w:r>
          </w:p>
        </w:tc>
        <w:tc>
          <w:tcPr>
            <w:tcW w:type="dxa" w:w="2880"/>
            <w:vAlign w:val="center"/>
            <w:shd w:fill="f8fd35"/>
            <w:tcBorders>
              <w:left w:val="single" w:sz="4" w:space="0" w:color="auto"/>
              <w:right w:val="single" w:sz="4" w:space="0" w:color="auto"/>
              <w:top w:val="single" w:sz="4" w:space="0" w:color="auto"/>
              <w:bottom w:val="single" w:sz="4" w:space="0" w:color="auto"/>
            </w:tcBorders>
          </w:tcPr>
          <w:p>
            <w:pPr>
              <w:jc w:val="left"/>
            </w:pPr>
            <w:r>
              <w:rPr>
                <w:rFonts w:ascii="Arial" w:hAnsi="Arial"/>
                <w:sz w:val="24"/>
              </w:rPr>
              <w:t>98</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