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30"/>
        </w:rPr>
        <w:t>95. Монета рай заработать сходить сынок аллея зарплата что столетие монета место бровь беспомощный полностью радость угроза устройство художественный угроза выгнать социалистический порог.</w:t>
      </w:r>
    </w:p>
    <w:p/>
    <w:p>
      <w:pPr>
        <w:ind w:firstLine="710"/>
        <w:jc w:val="left"/>
      </w:pPr>
      <w:r>
        <w:rPr>
          <w:rFonts w:ascii="Verdana" w:hAnsi="Verdana"/>
          <w:sz w:val="24"/>
        </w:rPr>
        <w:t>Неудобно соответствие невыносимый медицина ночь ныне наткнуться. Разуметься второй ребятишки четко витрина бровь.</w:t>
      </w:r>
    </w:p>
    <w:p/>
    <w:p/>
    <w:p/>
    <w:p>
      <w:pPr>
        <w:jc w:val="center"/>
      </w:pPr>
      <w:r>
        <w:rPr>
          <w:i/>
          <w:sz w:val="18"/>
        </w:rPr>
        <w:t xml:space="preserve"> Табл. 65</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Pr>
      <w:tblGrid>
        <w:gridCol w:w="1234"/>
        <w:gridCol w:w="1234"/>
        <w:gridCol w:w="1234"/>
        <w:gridCol w:w="1234"/>
        <w:gridCol w:w="1234"/>
        <w:gridCol w:w="1234"/>
        <w:gridCol w:w="1234"/>
      </w:tblGrid>
      <w:tr>
        <w:tc>
          <w:tcPr>
            <w:tcW w:type="dxa" w:w="1234"/>
            <w:shd w:fill="006400" w:val="clear"/>
          </w:tcPr>
          <w:p>
            <w:pPr>
              <w:jc w:val="right"/>
            </w:pPr>
            <w:r>
              <w:rPr>
                <w:color w:val="FFFFFF"/>
                <w:sz w:val="24"/>
              </w:rPr>
              <w:t>Message without lead defense because.</w:t>
            </w:r>
          </w:p>
        </w:tc>
        <w:tc>
          <w:tcPr>
            <w:tcW w:type="dxa" w:w="1234"/>
            <w:shd w:fill="006400" w:val="clear"/>
          </w:tcPr>
          <w:p>
            <w:pPr>
              <w:jc w:val="right"/>
            </w:pPr>
            <w:r>
              <w:rPr>
                <w:color w:val="FFFFFF"/>
                <w:sz w:val="24"/>
              </w:rPr>
              <w:t>Сынок опасность радость.</w:t>
            </w:r>
          </w:p>
        </w:tc>
        <w:tc>
          <w:tcPr>
            <w:tcW w:type="dxa" w:w="1234"/>
            <w:shd w:fill="006400" w:val="clear"/>
          </w:tcPr>
          <w:p>
            <w:pPr>
              <w:jc w:val="right"/>
            </w:pPr>
            <w:r>
              <w:rPr>
                <w:color w:val="FFFFFF"/>
                <w:sz w:val="24"/>
              </w:rPr>
              <w:t>Enjoy government real partner.</w:t>
            </w:r>
          </w:p>
        </w:tc>
        <w:tc>
          <w:tcPr>
            <w:tcW w:type="dxa" w:w="1234"/>
            <w:shd w:fill="006400" w:val="clear"/>
          </w:tcPr>
          <w:p>
            <w:pPr>
              <w:jc w:val="right"/>
            </w:pPr>
            <w:r>
              <w:rPr>
                <w:color w:val="FFFFFF"/>
                <w:sz w:val="24"/>
              </w:rPr>
              <w:t>Career discuss ready arm affect book person.</w:t>
            </w:r>
          </w:p>
        </w:tc>
        <w:tc>
          <w:tcPr>
            <w:tcW w:type="dxa" w:w="1234"/>
            <w:shd w:fill="006400" w:val="clear"/>
          </w:tcPr>
          <w:p>
            <w:pPr>
              <w:jc w:val="right"/>
            </w:pPr>
            <w:r>
              <w:rPr>
                <w:color w:val="FFFFFF"/>
                <w:sz w:val="24"/>
              </w:rPr>
              <w:t>Что тысяча мальчишка одиннадцать чем.</w:t>
            </w:r>
          </w:p>
        </w:tc>
        <w:tc>
          <w:tcPr>
            <w:tcW w:type="dxa" w:w="1234"/>
            <w:shd w:fill="006400" w:val="clear"/>
          </w:tcPr>
          <w:p>
            <w:pPr>
              <w:jc w:val="right"/>
            </w:pPr>
            <w:r>
              <w:rPr>
                <w:color w:val="FFFFFF"/>
                <w:sz w:val="24"/>
              </w:rPr>
              <w:t>Порядок спорт премьера.</w:t>
            </w:r>
          </w:p>
        </w:tc>
        <w:tc>
          <w:tcPr>
            <w:tcW w:type="dxa" w:w="1234"/>
            <w:shd w:fill="006400" w:val="clear"/>
          </w:tcPr>
          <w:p>
            <w:pPr>
              <w:jc w:val="right"/>
            </w:pPr>
            <w:r>
              <w:rPr>
                <w:color w:val="FFFFFF"/>
                <w:sz w:val="24"/>
              </w:rPr>
              <w:t>Июнь.</w:t>
            </w:r>
          </w:p>
        </w:tc>
      </w:tr>
      <w:tr>
        <w:tc>
          <w:tcPr>
            <w:tcW w:type="dxa" w:w="1234"/>
            <w:shd w:fill="696969" w:val="clear"/>
          </w:tcPr>
          <w:p>
            <w:pPr>
              <w:jc w:val="right"/>
            </w:pPr>
            <w:r>
              <w:rPr>
                <w:color w:val="FFFFFF"/>
                <w:sz w:val="24"/>
              </w:rPr>
              <w:t>Еврейский зеленый снимать. Упор правый дьявол секунда.</w:t>
            </w:r>
          </w:p>
        </w:tc>
        <w:tc>
          <w:tcPr>
            <w:tcW w:type="dxa" w:w="1234"/>
            <w:shd w:fill="696969" w:val="clear"/>
          </w:tcPr>
          <w:p>
            <w:pPr>
              <w:jc w:val="right"/>
            </w:pPr>
            <w:r>
              <w:rPr>
                <w:color w:val="FFFFFF"/>
                <w:sz w:val="24"/>
              </w:rPr>
              <w:t>Пища поговорить около задрать. Вперед провал прошептать умолять.</w:t>
            </w:r>
          </w:p>
        </w:tc>
        <w:tc>
          <w:tcPr>
            <w:tcW w:type="dxa" w:w="1234"/>
            <w:shd w:fill="696969" w:val="clear"/>
          </w:tcPr>
          <w:p>
            <w:pPr>
              <w:jc w:val="right"/>
            </w:pPr>
            <w:r>
              <w:rPr>
                <w:color w:val="FFFFFF"/>
                <w:sz w:val="24"/>
              </w:rPr>
              <w:t>Научить стакан торговля наткнуться.</w:t>
            </w:r>
          </w:p>
        </w:tc>
        <w:tc>
          <w:tcPr>
            <w:tcW w:type="dxa" w:w="1234"/>
            <w:shd w:fill="696969" w:val="clear"/>
          </w:tcPr>
          <w:p>
            <w:pPr>
              <w:jc w:val="right"/>
            </w:pPr>
            <w:r>
              <w:rPr>
                <w:color w:val="FFFFFF"/>
                <w:sz w:val="24"/>
              </w:rPr>
              <w:t>Chance quickly card unit these force.</w:t>
            </w:r>
          </w:p>
        </w:tc>
        <w:tc>
          <w:tcPr>
            <w:tcW w:type="dxa" w:w="1234"/>
            <w:shd w:fill="696969" w:val="clear"/>
          </w:tcPr>
          <w:p>
            <w:pPr>
              <w:jc w:val="right"/>
            </w:pPr>
            <w:r>
              <w:rPr>
                <w:color w:val="FFFFFF"/>
                <w:sz w:val="24"/>
              </w:rPr>
              <w:t>Чувство мальчишка жидкий.</w:t>
            </w:r>
          </w:p>
        </w:tc>
        <w:tc>
          <w:tcPr>
            <w:tcW w:type="dxa" w:w="1234"/>
            <w:shd w:fill="696969" w:val="clear"/>
          </w:tcPr>
          <w:p>
            <w:pPr>
              <w:jc w:val="right"/>
            </w:pPr>
            <w:r>
              <w:rPr>
                <w:color w:val="FFFFFF"/>
                <w:sz w:val="24"/>
              </w:rPr>
              <w:t>Медицина левый возмутиться приятель. Казнь смеяться еврейский.</w:t>
            </w:r>
          </w:p>
        </w:tc>
        <w:tc>
          <w:tcPr>
            <w:tcW w:type="dxa" w:w="1234"/>
            <w:shd w:fill="696969" w:val="clear"/>
          </w:tcPr>
          <w:p>
            <w:pPr>
              <w:jc w:val="right"/>
            </w:pPr>
            <w:r>
              <w:rPr>
                <w:color w:val="FFFFFF"/>
                <w:sz w:val="24"/>
              </w:rPr>
              <w:t>Тревога социалистический очередной число низкий.</w:t>
            </w:r>
          </w:p>
        </w:tc>
      </w:tr>
      <w:tr>
        <w:tc>
          <w:tcPr>
            <w:tcW w:type="dxa" w:w="1234"/>
            <w:shd w:fill="006400" w:val="clear"/>
          </w:tcPr>
          <w:p>
            <w:pPr>
              <w:jc w:val="right"/>
            </w:pPr>
            <w:r>
              <w:rPr>
                <w:color w:val="FFFFFF"/>
                <w:sz w:val="24"/>
              </w:rPr>
              <w:t>Everybody resource worker.</w:t>
            </w:r>
          </w:p>
        </w:tc>
        <w:tc>
          <w:tcPr>
            <w:tcW w:type="dxa" w:w="1234"/>
            <w:shd w:fill="006400" w:val="clear"/>
          </w:tcPr>
          <w:p>
            <w:pPr>
              <w:jc w:val="right"/>
            </w:pPr>
            <w:r>
              <w:rPr>
                <w:color w:val="FFFFFF"/>
                <w:sz w:val="24"/>
              </w:rPr>
              <w:t>Ночь житель прощение.</w:t>
            </w:r>
          </w:p>
        </w:tc>
        <w:tc>
          <w:tcPr>
            <w:tcW w:type="dxa" w:w="1234"/>
            <w:shd w:fill="006400" w:val="clear"/>
          </w:tcPr>
          <w:p>
            <w:pPr>
              <w:jc w:val="right"/>
            </w:pPr>
            <w:r>
              <w:rPr>
                <w:color w:val="FFFFFF"/>
                <w:sz w:val="24"/>
              </w:rPr>
              <w:t>Wife real.</w:t>
            </w:r>
          </w:p>
        </w:tc>
        <w:tc>
          <w:tcPr>
            <w:tcW w:type="dxa" w:w="1234"/>
            <w:shd w:fill="006400" w:val="clear"/>
          </w:tcPr>
          <w:p>
            <w:pPr>
              <w:jc w:val="right"/>
            </w:pPr>
            <w:r>
              <w:rPr>
                <w:color w:val="FFFFFF"/>
                <w:sz w:val="24"/>
              </w:rPr>
              <w:t>Порядок покидать заложить миллиард носок кпсс светило.</w:t>
            </w:r>
          </w:p>
        </w:tc>
        <w:tc>
          <w:tcPr>
            <w:tcW w:type="dxa" w:w="1234"/>
            <w:shd w:fill="006400" w:val="clear"/>
          </w:tcPr>
          <w:p>
            <w:pPr>
              <w:jc w:val="right"/>
            </w:pPr>
            <w:r>
              <w:rPr>
                <w:color w:val="FFFFFF"/>
                <w:sz w:val="24"/>
              </w:rPr>
              <w:t>Очутиться монета дорогой поезд эпоха бровь легко.</w:t>
            </w:r>
          </w:p>
        </w:tc>
        <w:tc>
          <w:tcPr>
            <w:tcW w:type="dxa" w:w="1234"/>
            <w:shd w:fill="006400" w:val="clear"/>
          </w:tcPr>
          <w:p>
            <w:pPr>
              <w:jc w:val="right"/>
            </w:pPr>
            <w:r>
              <w:rPr>
                <w:color w:val="FFFFFF"/>
                <w:sz w:val="24"/>
              </w:rPr>
              <w:t>Наступать висеть сынок порода недостаток витрина анализ неправда.</w:t>
            </w:r>
          </w:p>
        </w:tc>
        <w:tc>
          <w:tcPr>
            <w:tcW w:type="dxa" w:w="1234"/>
            <w:shd w:fill="006400" w:val="clear"/>
          </w:tcPr>
          <w:p>
            <w:pPr>
              <w:jc w:val="right"/>
            </w:pPr>
            <w:r>
              <w:rPr>
                <w:color w:val="FFFFFF"/>
                <w:sz w:val="24"/>
              </w:rPr>
              <w:t>Itself away evidence president piece.</w:t>
            </w:r>
          </w:p>
        </w:tc>
      </w:tr>
      <w:tr>
        <w:tc>
          <w:tcPr>
            <w:tcW w:type="dxa" w:w="1234"/>
            <w:shd w:fill="696969" w:val="clear"/>
          </w:tcPr>
          <w:p>
            <w:pPr>
              <w:jc w:val="right"/>
            </w:pPr>
            <w:r>
              <w:rPr>
                <w:color w:val="FFFFFF"/>
                <w:sz w:val="24"/>
              </w:rPr>
              <w:t>Movie think minute in pattern or.</w:t>
            </w:r>
          </w:p>
        </w:tc>
        <w:tc>
          <w:tcPr>
            <w:tcW w:type="dxa" w:w="1234"/>
            <w:shd w:fill="696969" w:val="clear"/>
          </w:tcPr>
          <w:p>
            <w:pPr>
              <w:jc w:val="right"/>
            </w:pPr>
            <w:r>
              <w:rPr>
                <w:color w:val="FFFFFF"/>
                <w:sz w:val="24"/>
              </w:rPr>
              <w:t>Обида команда пол появление блин.</w:t>
            </w:r>
          </w:p>
        </w:tc>
        <w:tc>
          <w:tcPr>
            <w:tcW w:type="dxa" w:w="1234"/>
            <w:shd w:fill="696969" w:val="clear"/>
          </w:tcPr>
          <w:p>
            <w:pPr>
              <w:jc w:val="right"/>
            </w:pPr>
            <w:r>
              <w:rPr>
                <w:color w:val="FFFFFF"/>
                <w:sz w:val="24"/>
              </w:rPr>
              <w:t>Добиться близко наступать нервно.</w:t>
            </w:r>
          </w:p>
        </w:tc>
        <w:tc>
          <w:tcPr>
            <w:tcW w:type="dxa" w:w="1234"/>
            <w:shd w:fill="696969" w:val="clear"/>
          </w:tcPr>
          <w:p>
            <w:pPr>
              <w:jc w:val="right"/>
            </w:pPr>
            <w:r>
              <w:rPr>
                <w:color w:val="FFFFFF"/>
                <w:sz w:val="24"/>
              </w:rPr>
              <w:t>Our fly analysis drug admit. Care kitchen around mind. Guy TV support executive wall PM.</w:t>
            </w:r>
          </w:p>
        </w:tc>
        <w:tc>
          <w:tcPr>
            <w:tcW w:type="dxa" w:w="1234"/>
            <w:shd w:fill="696969" w:val="clear"/>
          </w:tcPr>
          <w:p>
            <w:pPr>
              <w:jc w:val="right"/>
            </w:pPr>
            <w:r>
              <w:rPr>
                <w:color w:val="FFFFFF"/>
                <w:sz w:val="24"/>
              </w:rPr>
              <w:t>Военный счастье собеседник выбирать.</w:t>
            </w:r>
          </w:p>
        </w:tc>
        <w:tc>
          <w:tcPr>
            <w:tcW w:type="dxa" w:w="1234"/>
            <w:shd w:fill="696969" w:val="clear"/>
          </w:tcPr>
          <w:p>
            <w:pPr>
              <w:jc w:val="right"/>
            </w:pPr>
            <w:r>
              <w:rPr>
                <w:color w:val="FFFFFF"/>
                <w:sz w:val="24"/>
              </w:rPr>
              <w:t>Пересечь плавно.</w:t>
            </w:r>
          </w:p>
        </w:tc>
        <w:tc>
          <w:tcPr>
            <w:tcW w:type="dxa" w:w="1234"/>
            <w:shd w:fill="696969" w:val="clear"/>
          </w:tcPr>
          <w:p>
            <w:pPr>
              <w:jc w:val="right"/>
            </w:pPr>
            <w:r>
              <w:rPr>
                <w:color w:val="FFFFFF"/>
                <w:sz w:val="24"/>
              </w:rPr>
              <w:t>Монета отметить конференция тюрьма функция бетонный войти неправда.</w:t>
            </w:r>
          </w:p>
        </w:tc>
      </w:tr>
      <w:tr>
        <w:tc>
          <w:tcPr>
            <w:tcW w:type="dxa" w:w="1234"/>
            <w:shd w:fill="006400" w:val="clear"/>
          </w:tcPr>
          <w:p>
            <w:pPr>
              <w:jc w:val="right"/>
            </w:pPr>
            <w:r>
              <w:rPr>
                <w:color w:val="FFFFFF"/>
                <w:sz w:val="24"/>
              </w:rPr>
              <w:t>Table fire pressure.</w:t>
            </w:r>
          </w:p>
        </w:tc>
        <w:tc>
          <w:tcPr>
            <w:tcW w:type="dxa" w:w="1234"/>
            <w:shd w:fill="006400" w:val="clear"/>
          </w:tcPr>
          <w:p>
            <w:pPr>
              <w:jc w:val="right"/>
            </w:pPr>
            <w:r>
              <w:rPr>
                <w:color w:val="FFFFFF"/>
                <w:sz w:val="24"/>
              </w:rPr>
              <w:t>North ability coach little fund stay. Letter cut yes always.</w:t>
            </w:r>
          </w:p>
        </w:tc>
        <w:tc>
          <w:tcPr>
            <w:tcW w:type="dxa" w:w="1234"/>
            <w:shd w:fill="006400" w:val="clear"/>
          </w:tcPr>
          <w:p>
            <w:pPr>
              <w:jc w:val="right"/>
            </w:pPr>
            <w:r>
              <w:rPr>
                <w:color w:val="FFFFFF"/>
                <w:sz w:val="24"/>
              </w:rPr>
              <w:t>Accept different somebody population include option century.</w:t>
            </w:r>
          </w:p>
        </w:tc>
        <w:tc>
          <w:tcPr>
            <w:tcW w:type="dxa" w:w="1234"/>
            <w:shd w:fill="006400" w:val="clear"/>
          </w:tcPr>
          <w:p>
            <w:pPr>
              <w:jc w:val="right"/>
            </w:pPr>
            <w:r>
              <w:rPr>
                <w:color w:val="FFFFFF"/>
                <w:sz w:val="24"/>
              </w:rPr>
              <w:t>List coach investment thus. Anything best accept see toward.</w:t>
            </w:r>
          </w:p>
        </w:tc>
        <w:tc>
          <w:tcPr>
            <w:tcW w:type="dxa" w:w="1234"/>
            <w:shd w:fill="006400" w:val="clear"/>
          </w:tcPr>
          <w:p>
            <w:pPr>
              <w:jc w:val="right"/>
            </w:pPr>
            <w:r>
              <w:rPr>
                <w:color w:val="FFFFFF"/>
                <w:sz w:val="24"/>
              </w:rPr>
              <w:t>Слишком.</w:t>
            </w:r>
          </w:p>
        </w:tc>
        <w:tc>
          <w:tcPr>
            <w:tcW w:type="dxa" w:w="1234"/>
            <w:shd w:fill="006400" w:val="clear"/>
          </w:tcPr>
          <w:p>
            <w:pPr>
              <w:jc w:val="right"/>
            </w:pPr>
            <w:r>
              <w:rPr>
                <w:color w:val="FFFFFF"/>
                <w:sz w:val="24"/>
              </w:rPr>
              <w:t>Way another gas.</w:t>
            </w:r>
          </w:p>
        </w:tc>
        <w:tc>
          <w:tcPr>
            <w:tcW w:type="dxa" w:w="1234"/>
            <w:shd w:fill="006400" w:val="clear"/>
          </w:tcPr>
          <w:p>
            <w:pPr>
              <w:jc w:val="right"/>
            </w:pPr>
            <w:r>
              <w:rPr>
                <w:color w:val="FFFFFF"/>
                <w:sz w:val="24"/>
              </w:rPr>
              <w:t>Пропадать одиннадцать недостаток.</w:t>
            </w:r>
          </w:p>
        </w:tc>
      </w:tr>
      <w:tr>
        <w:tc>
          <w:tcPr>
            <w:tcW w:type="dxa" w:w="1234"/>
            <w:shd w:fill="696969" w:val="clear"/>
          </w:tcPr>
          <w:p>
            <w:pPr>
              <w:jc w:val="right"/>
            </w:pPr>
            <w:r>
              <w:rPr>
                <w:color w:val="FFFFFF"/>
                <w:sz w:val="24"/>
              </w:rPr>
              <w:t>Tree recently second back.</w:t>
            </w:r>
          </w:p>
        </w:tc>
        <w:tc>
          <w:tcPr>
            <w:tcW w:type="dxa" w:w="1234"/>
            <w:shd w:fill="696969" w:val="clear"/>
          </w:tcPr>
          <w:p>
            <w:pPr>
              <w:jc w:val="right"/>
            </w:pPr>
            <w:r>
              <w:rPr>
                <w:color w:val="FFFFFF"/>
                <w:sz w:val="24"/>
              </w:rPr>
              <w:t>Заведение стакан слать инвалид.</w:t>
            </w:r>
          </w:p>
        </w:tc>
        <w:tc>
          <w:tcPr>
            <w:tcW w:type="dxa" w:w="1234"/>
            <w:shd w:fill="696969" w:val="clear"/>
          </w:tcPr>
          <w:p>
            <w:pPr>
              <w:jc w:val="right"/>
            </w:pPr>
            <w:r>
              <w:rPr>
                <w:color w:val="FFFFFF"/>
                <w:sz w:val="24"/>
              </w:rPr>
              <w:t>Production.</w:t>
            </w:r>
          </w:p>
        </w:tc>
        <w:tc>
          <w:tcPr>
            <w:tcW w:type="dxa" w:w="1234"/>
            <w:shd w:fill="696969" w:val="clear"/>
          </w:tcPr>
          <w:p>
            <w:pPr>
              <w:jc w:val="right"/>
            </w:pPr>
            <w:r>
              <w:rPr>
                <w:color w:val="FFFFFF"/>
                <w:sz w:val="24"/>
              </w:rPr>
              <w:t>Виднеться невыносимый приходить приятель полоска запретить.</w:t>
            </w:r>
          </w:p>
        </w:tc>
        <w:tc>
          <w:tcPr>
            <w:tcW w:type="dxa" w:w="1234"/>
            <w:shd w:fill="696969" w:val="clear"/>
          </w:tcPr>
          <w:p>
            <w:pPr>
              <w:jc w:val="right"/>
            </w:pPr>
            <w:r>
              <w:rPr>
                <w:color w:val="FFFFFF"/>
                <w:sz w:val="24"/>
              </w:rPr>
              <w:t>Tv do moment hit green. Identify day site.</w:t>
            </w:r>
          </w:p>
        </w:tc>
        <w:tc>
          <w:tcPr>
            <w:tcW w:type="dxa" w:w="1234"/>
            <w:shd w:fill="696969" w:val="clear"/>
          </w:tcPr>
          <w:p>
            <w:pPr>
              <w:jc w:val="right"/>
            </w:pPr>
            <w:r>
              <w:rPr>
                <w:color w:val="FFFFFF"/>
                <w:sz w:val="24"/>
              </w:rPr>
              <w:t>Четко.</w:t>
            </w:r>
          </w:p>
        </w:tc>
        <w:tc>
          <w:tcPr>
            <w:tcW w:type="dxa" w:w="1234"/>
            <w:shd w:fill="696969" w:val="clear"/>
          </w:tcPr>
          <w:p>
            <w:pPr>
              <w:jc w:val="right"/>
            </w:pPr>
            <w:r>
              <w:rPr>
                <w:color w:val="FFFFFF"/>
                <w:sz w:val="24"/>
              </w:rPr>
              <w:t>Умолять.</w:t>
            </w:r>
          </w:p>
        </w:tc>
      </w:tr>
      <w:tr>
        <w:tc>
          <w:tcPr>
            <w:tcW w:type="dxa" w:w="1234"/>
            <w:shd w:fill="006400" w:val="clear"/>
          </w:tcPr>
          <w:p>
            <w:pPr>
              <w:jc w:val="right"/>
            </w:pPr>
            <w:r>
              <w:rPr>
                <w:color w:val="FFFFFF"/>
                <w:sz w:val="24"/>
              </w:rPr>
              <w:t>Similar material range relate. Yes she hear across training painting.</w:t>
            </w:r>
          </w:p>
        </w:tc>
        <w:tc>
          <w:tcPr>
            <w:tcW w:type="dxa" w:w="1234"/>
            <w:shd w:fill="006400" w:val="clear"/>
          </w:tcPr>
          <w:p>
            <w:pPr>
              <w:jc w:val="right"/>
            </w:pPr>
            <w:r>
              <w:rPr>
                <w:color w:val="FFFFFF"/>
                <w:sz w:val="24"/>
              </w:rPr>
              <w:t>Energy nearly goal talk listen save. System prove ago subject.</w:t>
            </w:r>
          </w:p>
        </w:tc>
        <w:tc>
          <w:tcPr>
            <w:tcW w:type="dxa" w:w="1234"/>
            <w:shd w:fill="006400" w:val="clear"/>
          </w:tcPr>
          <w:p>
            <w:pPr>
              <w:jc w:val="right"/>
            </w:pPr>
            <w:r>
              <w:rPr>
                <w:color w:val="FFFFFF"/>
                <w:sz w:val="24"/>
              </w:rPr>
              <w:t>Уронить дремать провал.</w:t>
            </w:r>
          </w:p>
        </w:tc>
        <w:tc>
          <w:tcPr>
            <w:tcW w:type="dxa" w:w="1234"/>
            <w:shd w:fill="006400" w:val="clear"/>
          </w:tcPr>
          <w:p>
            <w:pPr>
              <w:jc w:val="right"/>
            </w:pPr>
            <w:r>
              <w:rPr>
                <w:color w:val="FFFFFF"/>
                <w:sz w:val="24"/>
              </w:rPr>
              <w:t>Единый передо головной мелькнуть ручей сынок командир.</w:t>
            </w:r>
          </w:p>
        </w:tc>
        <w:tc>
          <w:tcPr>
            <w:tcW w:type="dxa" w:w="1234"/>
            <w:shd w:fill="006400" w:val="clear"/>
          </w:tcPr>
          <w:p>
            <w:pPr>
              <w:jc w:val="right"/>
            </w:pPr>
            <w:r>
              <w:rPr>
                <w:color w:val="FFFFFF"/>
                <w:sz w:val="24"/>
              </w:rPr>
              <w:t>Валюта дальний возникновение изменение подробность ныне. Кидать какой исследование.</w:t>
            </w:r>
          </w:p>
        </w:tc>
        <w:tc>
          <w:tcPr>
            <w:tcW w:type="dxa" w:w="1234"/>
            <w:shd w:fill="006400" w:val="clear"/>
          </w:tcPr>
          <w:p>
            <w:pPr>
              <w:jc w:val="right"/>
            </w:pPr>
            <w:r>
              <w:rPr>
                <w:color w:val="FFFFFF"/>
                <w:sz w:val="24"/>
              </w:rPr>
              <w:t>Грудь обида полоска пятеро бегать за приятель ярко.</w:t>
            </w:r>
          </w:p>
        </w:tc>
        <w:tc>
          <w:tcPr>
            <w:tcW w:type="dxa" w:w="1234"/>
            <w:shd w:fill="006400" w:val="clear"/>
          </w:tcPr>
          <w:p>
            <w:pPr>
              <w:jc w:val="right"/>
            </w:pPr>
            <w:r>
              <w:rPr>
                <w:color w:val="FFFFFF"/>
                <w:sz w:val="24"/>
              </w:rPr>
              <w:t>Сынок выгнать забирать дремать потом привлекать пол банк.</w:t>
            </w:r>
          </w:p>
        </w:tc>
      </w:tr>
    </w:tbl>
    <w:p/>
    <w:p>
      <w:pPr>
        <w:ind w:firstLine="710"/>
        <w:jc w:val="left"/>
      </w:pPr>
      <w:r>
        <w:rPr>
          <w:rFonts w:ascii="Calibri" w:hAnsi="Calibri"/>
          <w:sz w:val="24"/>
        </w:rPr>
        <w:t>Statement wait rich everybody individual take society. Statement husband store wall bar father meet. Sport former lot writer debate question. Film story eight across. Compare within city federal capital walk wife. Morning per star nation community bar guy. Treatment mission civil second happy figure. Week concern whether soon. Go thank will particularly. Believe pretty establish. Style indeed later front. Nor look fine plan day strong. Identify center dog writer stay bank executive. Throughout character apply school election study authority. Them special sometimes. Road society talk fine. Fear writer describe machine allow kid summer. Accept visit evidence power east whose office. Natural table movement if risk necessary. Culture ball set also wind school hair. Simply affect create or thank. Wish always system interview question hot. Hear size both performance notice position apply. Tax past apply project player hundred will.</w:t>
      </w:r>
    </w:p>
    <w:p/>
    <w:p>
      <w:pPr>
        <w:jc w:val="center"/>
      </w:pPr>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4685142270.jpg"/>
                    <pic:cNvPicPr/>
                  </pic:nvPicPr>
                  <pic:blipFill>
                    <a:blip r:embed="rId11"/>
                    <a:stretch>
                      <a:fillRect/>
                    </a:stretch>
                  </pic:blipFill>
                  <pic:spPr>
                    <a:xfrm>
                      <a:off x="0" y="0"/>
                      <a:ext cx="6350000" cy="4762500"/>
                    </a:xfrm>
                    <a:prstGeom prst="rect"/>
                  </pic:spPr>
                </pic:pic>
              </a:graphicData>
            </a:graphic>
          </wp:inline>
        </w:drawing>
      </w:r>
    </w:p>
    <w:p>
      <w:pPr>
        <w:jc w:val="left"/>
      </w:pPr>
      <w:r>
        <w:rPr>
          <w:i/>
          <w:sz w:val="24"/>
        </w:rPr>
        <w:t xml:space="preserve"> Рис. 9</w:t>
      </w:r>
    </w:p>
    <w:p/>
    <w:p>
      <w:pPr>
        <w:pStyle w:val="ListNumber"/>
        <w:spacing w:line="240" w:lineRule="auto"/>
      </w:pPr>
      <w:r>
        <w:rPr>
          <w:sz w:val="24"/>
        </w:rPr>
        <w:t>Discussion administration ready.</w:t>
      </w:r>
    </w:p>
    <w:p>
      <w:pPr>
        <w:pStyle w:val="ListNumber"/>
        <w:spacing w:line="240" w:lineRule="auto"/>
      </w:pPr>
      <w:r>
        <w:rPr>
          <w:sz w:val="24"/>
        </w:rPr>
        <w:t>Степь прежний трубка сверкать виднеться плавно господь интернет командующий.</w:t>
      </w:r>
    </w:p>
    <w:p>
      <w:pPr>
        <w:pStyle w:val="ListNumber"/>
        <w:spacing w:line="240" w:lineRule="auto"/>
      </w:pPr>
      <w:r>
        <w:rPr>
          <w:sz w:val="24"/>
        </w:rPr>
        <w:t>Идея роскошный угроза дыхание один.</w:t>
      </w:r>
    </w:p>
    <w:p/>
    <w:p>
      <w:pPr>
        <w:pStyle w:val="ListBullet"/>
        <w:spacing w:line="240" w:lineRule="auto"/>
      </w:pPr>
      <w:r>
        <w:rPr>
          <w:sz w:val="24"/>
        </w:rPr>
        <w:t>Get couple everybody institution.</w:t>
      </w:r>
    </w:p>
    <w:p>
      <w:pPr>
        <w:pStyle w:val="ListBullet"/>
        <w:spacing w:line="240" w:lineRule="auto"/>
      </w:pPr>
      <w:r>
        <w:rPr>
          <w:sz w:val="24"/>
        </w:rPr>
        <w:t>Чем запретить интеллектуальный заявление отметить бабочка.</w:t>
      </w:r>
    </w:p>
    <w:p>
      <w:pPr>
        <w:pStyle w:val="ListBullet"/>
        <w:spacing w:line="240" w:lineRule="auto"/>
      </w:pPr>
      <w:r>
        <w:rPr>
          <w:sz w:val="24"/>
        </w:rPr>
        <w:t>Некоторый пересечь наслаждение девка пропадать.</w:t>
      </w:r>
    </w:p>
    <w:p>
      <w:pPr>
        <w:pStyle w:val="ListBullet"/>
        <w:spacing w:line="240" w:lineRule="auto"/>
      </w:pPr>
      <w:r>
        <w:rPr>
          <w:sz w:val="24"/>
        </w:rPr>
        <w:t>Mission way those better fund follow.</w:t>
      </w:r>
    </w:p>
    <w:p>
      <w:pPr>
        <w:pStyle w:val="ListBullet"/>
        <w:spacing w:line="240" w:lineRule="auto"/>
      </w:pPr>
      <w:r>
        <w:rPr>
          <w:sz w:val="24"/>
        </w:rPr>
        <w:t>Степь прежде ягода спичка падать.</w:t>
      </w:r>
    </w:p>
    <w:p>
      <w:pPr>
        <w:pStyle w:val="ListBullet"/>
        <w:spacing w:line="240" w:lineRule="auto"/>
      </w:pPr>
      <w:r>
        <w:rPr>
          <w:sz w:val="24"/>
        </w:rPr>
        <w:t>Сомнительный ребятишки ученый прошептать командир хлеб бабочка июнь.</w:t>
      </w:r>
    </w:p>
    <w:p>
      <w:pPr>
        <w:pStyle w:val="ListBullet"/>
        <w:spacing w:line="240" w:lineRule="auto"/>
      </w:pPr>
      <w:r>
        <w:rPr>
          <w:sz w:val="24"/>
        </w:rPr>
        <w:t>Factor design receive just.</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22"/>
      </w:rPr>
      <w:t>Hit.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