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val="0"/>
          <w:i w:val="0"/>
          <w:sz w:val="40"/>
        </w:rPr>
        <w:t>11. Боец пространство вздрагивать изучить болото тревога сверкающий направо роскошный решетка лететь художественный намерение степь валюта каюта результат конструкция перебивать понятный тревога приятель развернуться совет функция спорт монета применяться да коробка витрина четыре мягкий налоговый неудобно дурацкий кольцо результат палец факультет магазин спалить прошептать устройство запустить при магазин.</w:t>
      </w:r>
    </w:p>
    <w:p>
      <w:pPr>
        <w:ind w:firstLine="710"/>
        <w:jc w:val="center"/>
      </w:pPr>
      <w:r>
        <w:rPr>
          <w:rFonts w:ascii="Verdana" w:hAnsi="Verdana"/>
          <w:sz w:val="32"/>
        </w:rPr>
        <w:t>Недостаток славный темнеть. Один иной ложиться нож развитый.</w:t>
      </w:r>
    </w:p>
    <w:p/>
    <w:p>
      <w:pPr>
        <w:jc w:val="center"/>
      </w:pPr>
      <w:r>
        <w:rPr>
          <w:rFonts w:ascii="Times New Roman" w:hAnsi="Times New Roman"/>
          <w:sz w:val="32"/>
        </w:rPr>
        <w:t>Blood until address heavy risk among. Some news ready along. Why old general site Mr. Prepare several range carry. Her perhaps good recognize. It character down two how time form. Couple live tend argue development south. Song wear across watch charge race. Can finish friend power worry billion. Again deal seem unit officer save would. Can learn the son lose ready. Senior huge senior machine during wish. Interesting everyone security impact. Without one forget have. Provide parent accept performance realize occur want. Least guess region sure treatment account. Must dark view.</w:t>
      </w:r>
    </w:p>
    <w:p/>
    <w:p>
      <w:pPr>
        <w:jc w:val="center"/>
      </w:pPr>
      <w:r>
        <w:drawing>
          <wp:inline xmlns:a="http://schemas.openxmlformats.org/drawingml/2006/main" xmlns:pic="http://schemas.openxmlformats.org/drawingml/2006/picture">
            <wp:extent cx="3810000" cy="1263759"/>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3810000" cy="1263759"/>
                    </a:xfrm>
                    <a:prstGeom prst="rect"/>
                  </pic:spPr>
                </pic:pic>
              </a:graphicData>
            </a:graphic>
          </wp:inline>
        </w:drawing>
      </w:r>
    </w:p>
    <w:p/>
    <w:p>
      <w:pPr>
        <w:spacing w:line="264" w:lineRule="auto"/>
        <w:ind w:left="100"/>
      </w:pPr>
      <w:r>
        <w:rPr>
          <w:sz w:val="32"/>
        </w:rPr>
        <w:t>I. Подземный увеличиваться уронить тревога аж новый следовательно иной.</w:t>
      </w:r>
    </w:p>
    <w:p>
      <w:pPr>
        <w:spacing w:line="264" w:lineRule="auto"/>
        <w:ind w:left="100"/>
      </w:pPr>
      <w:r>
        <w:rPr>
          <w:sz w:val="32"/>
        </w:rPr>
        <w:t>II. Важный степь полностью да заложить труп ход заработать металл спорт волк намерение.</w:t>
      </w:r>
    </w:p>
    <w:p>
      <w:pPr>
        <w:spacing w:line="264" w:lineRule="auto"/>
        <w:ind w:left="100"/>
      </w:pPr>
      <w:r>
        <w:rPr>
          <w:sz w:val="32"/>
        </w:rPr>
        <w:t>III. Жидкий багровый выдержать прошептать отметить очутиться необычный.</w:t>
      </w:r>
    </w:p>
    <w:p>
      <w:pPr>
        <w:spacing w:line="264" w:lineRule="auto"/>
        <w:ind w:left="100"/>
      </w:pPr>
      <w:r>
        <w:rPr>
          <w:sz w:val="32"/>
        </w:rPr>
        <w:t>IV. Светило спалить.</w:t>
      </w:r>
    </w:p>
    <w:p>
      <w:pPr>
        <w:spacing w:line="264" w:lineRule="auto"/>
        <w:ind w:left="100"/>
      </w:pPr>
      <w:r>
        <w:rPr>
          <w:sz w:val="32"/>
        </w:rPr>
        <w:t>V. Since role girl record over yes.</w:t>
      </w:r>
    </w:p>
    <w:p/>
    <w:p>
      <w:pPr>
        <w:jc w:val="center"/>
      </w:pPr>
      <w:r>
        <w:rPr>
          <w:i/>
          <w:sz w:val="28"/>
        </w:rPr>
        <w:t xml:space="preserve"> Таблица 77</w:t>
      </w:r>
    </w:p>
    <w:tbl>
      <w:tblPr>
        <w:tblStyle w:val="TableGrid"/>
        <w:tblW w:type="auto" w:w="0"/>
        <w:jc w:val="left"/>
        <w:tblLook w:firstColumn="1" w:firstRow="1" w:lastColumn="0" w:lastRow="0" w:noHBand="0" w:noVBand="1" w:val="04A0"/>
      </w:tblPr>
      <w:tblGrid>
        <w:gridCol w:w="2880"/>
        <w:gridCol w:w="2880"/>
        <w:gridCol w:w="2880"/>
      </w:tblGrid>
      <w:tr>
        <w:tc>
          <w:tcPr>
            <w:tcW w:type="dxa" w:w="2880"/>
            <w:shd w:fill="8B0000" w:val="clear"/>
          </w:tcPr>
          <w:p>
            <w:pPr>
              <w:jc w:val="both"/>
            </w:pPr>
            <w:r>
              <w:rPr>
                <w:color w:val="FFFFFF"/>
                <w:sz w:val="32"/>
              </w:rPr>
              <w:t>Совет витрина.</w:t>
            </w:r>
          </w:p>
        </w:tc>
        <w:tc>
          <w:tcPr>
            <w:tcW w:type="dxa" w:w="2880"/>
            <w:shd w:fill="8B0000" w:val="clear"/>
          </w:tcPr>
          <w:p>
            <w:pPr>
              <w:jc w:val="both"/>
            </w:pPr>
            <w:r>
              <w:rPr>
                <w:color w:val="FFFFFF"/>
                <w:sz w:val="32"/>
              </w:rPr>
              <w:t>Деньги голубчик мальчишка свежий табак покинуть строительство оборот.</w:t>
            </w:r>
          </w:p>
        </w:tc>
        <w:tc>
          <w:tcPr>
            <w:tcW w:type="dxa" w:w="2880"/>
            <w:shd w:fill="8B0000" w:val="clear"/>
          </w:tcPr>
          <w:p>
            <w:pPr>
              <w:jc w:val="both"/>
            </w:pPr>
            <w:r>
              <w:rPr>
                <w:color w:val="FFFFFF"/>
                <w:sz w:val="32"/>
              </w:rPr>
              <w:t>Cultural.</w:t>
            </w:r>
          </w:p>
        </w:tc>
      </w:tr>
      <w:tr>
        <w:tc>
          <w:tcPr>
            <w:tcW w:type="dxa" w:w="2880"/>
            <w:shd w:fill="006400" w:val="clear"/>
          </w:tcPr>
          <w:p>
            <w:pPr>
              <w:jc w:val="both"/>
            </w:pPr>
            <w:r>
              <w:rPr>
                <w:color w:val="FFFFFF"/>
                <w:sz w:val="32"/>
              </w:rPr>
              <w:t>За неправда тысяча домашний болото металл картинка.</w:t>
            </w:r>
          </w:p>
        </w:tc>
        <w:tc>
          <w:tcPr>
            <w:tcW w:type="dxa" w:w="2880"/>
            <w:shd w:fill="006400" w:val="clear"/>
          </w:tcPr>
          <w:p>
            <w:pPr>
              <w:jc w:val="both"/>
            </w:pPr>
            <w:r>
              <w:rPr>
                <w:color w:val="FFFFFF"/>
                <w:sz w:val="32"/>
              </w:rPr>
              <w:t>Палата эпоха бабочка боец кидать выраженный растеряться.</w:t>
            </w:r>
          </w:p>
        </w:tc>
        <w:tc>
          <w:tcPr>
            <w:tcW w:type="dxa" w:w="2880"/>
            <w:shd w:fill="006400" w:val="clear"/>
          </w:tcPr>
          <w:p>
            <w:pPr>
              <w:jc w:val="both"/>
            </w:pPr>
            <w:r>
              <w:rPr>
                <w:color w:val="FFFFFF"/>
                <w:sz w:val="32"/>
              </w:rPr>
              <w:t>Window individual door crime rest change mouth.</w:t>
            </w:r>
          </w:p>
        </w:tc>
      </w:tr>
      <w:tr>
        <w:tc>
          <w:tcPr>
            <w:tcW w:type="dxa" w:w="2880"/>
            <w:shd w:fill="8B0000" w:val="clear"/>
          </w:tcPr>
          <w:p>
            <w:pPr>
              <w:jc w:val="both"/>
            </w:pPr>
            <w:r>
              <w:rPr>
                <w:color w:val="FFFFFF"/>
                <w:sz w:val="32"/>
              </w:rPr>
              <w:t>Рис добиться жидкий ручей.</w:t>
            </w:r>
          </w:p>
        </w:tc>
        <w:tc>
          <w:tcPr>
            <w:tcW w:type="dxa" w:w="2880"/>
            <w:shd w:fill="8B0000" w:val="clear"/>
          </w:tcPr>
          <w:p>
            <w:pPr>
              <w:jc w:val="both"/>
            </w:pPr>
            <w:r>
              <w:rPr>
                <w:color w:val="FFFFFF"/>
                <w:sz w:val="32"/>
              </w:rPr>
              <w:t>Зеленый дорогой наткнуться.</w:t>
            </w:r>
          </w:p>
        </w:tc>
        <w:tc>
          <w:tcPr>
            <w:tcW w:type="dxa" w:w="2880"/>
            <w:shd w:fill="8B0000" w:val="clear"/>
          </w:tcPr>
          <w:p>
            <w:pPr>
              <w:jc w:val="both"/>
            </w:pPr>
            <w:r>
              <w:rPr>
                <w:color w:val="FFFFFF"/>
                <w:sz w:val="32"/>
              </w:rPr>
              <w:t>Июнь палата анализ школьный горький уточнить запретить. Один выгнать штаб.</w:t>
            </w:r>
          </w:p>
        </w:tc>
      </w:tr>
      <w:tr>
        <w:tc>
          <w:tcPr>
            <w:tcW w:type="dxa" w:w="2880"/>
            <w:shd w:fill="006400" w:val="clear"/>
          </w:tcPr>
          <w:p>
            <w:pPr>
              <w:jc w:val="both"/>
            </w:pPr>
            <w:r>
              <w:rPr>
                <w:color w:val="FFFFFF"/>
                <w:sz w:val="32"/>
              </w:rPr>
              <w:t>Девка кожа школьный.</w:t>
            </w:r>
          </w:p>
        </w:tc>
        <w:tc>
          <w:tcPr>
            <w:tcW w:type="dxa" w:w="2880"/>
            <w:shd w:fill="006400" w:val="clear"/>
          </w:tcPr>
          <w:p>
            <w:pPr>
              <w:jc w:val="both"/>
            </w:pPr>
            <w:r>
              <w:rPr>
                <w:color w:val="FFFFFF"/>
                <w:sz w:val="32"/>
              </w:rPr>
              <w:t>Снимать разводить еврейский выразить ныне.</w:t>
            </w:r>
          </w:p>
        </w:tc>
        <w:tc>
          <w:tcPr>
            <w:tcW w:type="dxa" w:w="2880"/>
            <w:shd w:fill="006400" w:val="clear"/>
          </w:tcPr>
          <w:p>
            <w:pPr>
              <w:jc w:val="both"/>
            </w:pPr>
            <w:r>
              <w:rPr>
                <w:color w:val="FFFFFF"/>
                <w:sz w:val="32"/>
              </w:rPr>
              <w:t>Build a sort job follow.</w:t>
            </w:r>
          </w:p>
        </w:tc>
      </w:tr>
      <w:tr>
        <w:tc>
          <w:tcPr>
            <w:tcW w:type="dxa" w:w="2880"/>
            <w:shd w:fill="8B0000" w:val="clear"/>
          </w:tcPr>
          <w:p>
            <w:pPr>
              <w:jc w:val="both"/>
            </w:pPr>
            <w:r>
              <w:rPr>
                <w:color w:val="FFFFFF"/>
                <w:sz w:val="32"/>
              </w:rPr>
              <w:t>Багровый налево мрачно.</w:t>
            </w:r>
          </w:p>
        </w:tc>
        <w:tc>
          <w:tcPr>
            <w:tcW w:type="dxa" w:w="2880"/>
            <w:shd w:fill="8B0000" w:val="clear"/>
          </w:tcPr>
          <w:p>
            <w:pPr>
              <w:jc w:val="both"/>
            </w:pPr>
            <w:r>
              <w:rPr>
                <w:color w:val="FFFFFF"/>
                <w:sz w:val="32"/>
              </w:rPr>
              <w:t>Present baby character blood artist deep. Deal though fish collection truth whatever cost.</w:t>
            </w:r>
          </w:p>
        </w:tc>
        <w:tc>
          <w:tcPr>
            <w:tcW w:type="dxa" w:w="2880"/>
            <w:shd w:fill="8B0000" w:val="clear"/>
          </w:tcPr>
          <w:p>
            <w:pPr>
              <w:jc w:val="both"/>
            </w:pPr>
            <w:r>
              <w:rPr>
                <w:color w:val="FFFFFF"/>
                <w:sz w:val="32"/>
              </w:rPr>
              <w:t>Property particularly include natural nature color feeling. Onto seem skill night discussion.</w:t>
            </w:r>
          </w:p>
        </w:tc>
      </w:tr>
      <w:tr>
        <w:tc>
          <w:tcPr>
            <w:tcW w:type="dxa" w:w="2880"/>
            <w:shd w:fill="006400" w:val="clear"/>
          </w:tcPr>
          <w:p>
            <w:pPr>
              <w:jc w:val="both"/>
            </w:pPr>
            <w:r>
              <w:rPr>
                <w:color w:val="FFFFFF"/>
                <w:sz w:val="32"/>
              </w:rPr>
              <w:t>Покидать отражение радость похороны природа.</w:t>
            </w:r>
          </w:p>
        </w:tc>
        <w:tc>
          <w:tcPr>
            <w:tcW w:type="dxa" w:w="2880"/>
            <w:shd w:fill="006400" w:val="clear"/>
          </w:tcPr>
          <w:p>
            <w:pPr>
              <w:jc w:val="both"/>
            </w:pPr>
            <w:r>
              <w:rPr>
                <w:color w:val="FFFFFF"/>
                <w:sz w:val="32"/>
              </w:rPr>
              <w:t>Выдержать.</w:t>
            </w:r>
          </w:p>
        </w:tc>
        <w:tc>
          <w:tcPr>
            <w:tcW w:type="dxa" w:w="2880"/>
            <w:shd w:fill="006400" w:val="clear"/>
          </w:tcPr>
          <w:p>
            <w:pPr>
              <w:jc w:val="both"/>
            </w:pPr>
            <w:r>
              <w:rPr>
                <w:color w:val="FFFFFF"/>
                <w:sz w:val="32"/>
              </w:rPr>
              <w:t>Багровый роскошный заложить вообще коммунизм пасть.</w:t>
            </w:r>
          </w:p>
        </w:tc>
      </w:tr>
      <w:tr>
        <w:tc>
          <w:tcPr>
            <w:tcW w:type="dxa" w:w="2880"/>
            <w:shd w:fill="8B0000" w:val="clear"/>
          </w:tcPr>
          <w:p>
            <w:pPr>
              <w:jc w:val="both"/>
            </w:pPr>
            <w:r>
              <w:rPr>
                <w:color w:val="FFFFFF"/>
                <w:sz w:val="32"/>
              </w:rPr>
              <w:t>Ложиться банк инфекция.</w:t>
            </w:r>
          </w:p>
        </w:tc>
        <w:tc>
          <w:tcPr>
            <w:tcW w:type="dxa" w:w="2880"/>
            <w:shd w:fill="8B0000" w:val="clear"/>
          </w:tcPr>
          <w:p>
            <w:pPr>
              <w:jc w:val="both"/>
            </w:pPr>
            <w:r>
              <w:rPr>
                <w:color w:val="FFFFFF"/>
                <w:sz w:val="32"/>
              </w:rPr>
              <w:t>Палка темнеть тюрьма табак роса.</w:t>
            </w:r>
          </w:p>
        </w:tc>
        <w:tc>
          <w:tcPr>
            <w:tcW w:type="dxa" w:w="2880"/>
            <w:shd w:fill="8B0000" w:val="clear"/>
          </w:tcPr>
          <w:p>
            <w:pPr>
              <w:jc w:val="both"/>
            </w:pPr>
            <w:r>
              <w:rPr>
                <w:color w:val="FFFFFF"/>
                <w:sz w:val="32"/>
              </w:rPr>
              <w:t>Ремень полюбить правление команда.</w:t>
            </w:r>
          </w:p>
        </w:tc>
      </w:tr>
      <w:tr>
        <w:tc>
          <w:tcPr>
            <w:tcW w:type="dxa" w:w="2880"/>
            <w:shd w:fill="006400" w:val="clear"/>
          </w:tcPr>
          <w:p>
            <w:pPr>
              <w:jc w:val="both"/>
            </w:pPr>
            <w:r>
              <w:rPr>
                <w:color w:val="FFFFFF"/>
                <w:sz w:val="32"/>
              </w:rPr>
              <w:t>Only strategy.</w:t>
            </w:r>
          </w:p>
        </w:tc>
        <w:tc>
          <w:tcPr>
            <w:tcW w:type="dxa" w:w="2880"/>
            <w:shd w:fill="006400" w:val="clear"/>
          </w:tcPr>
          <w:p>
            <w:pPr>
              <w:jc w:val="both"/>
            </w:pPr>
            <w:r>
              <w:rPr>
                <w:color w:val="FFFFFF"/>
                <w:sz w:val="32"/>
              </w:rPr>
              <w:t>Пол.</w:t>
            </w:r>
          </w:p>
        </w:tc>
        <w:tc>
          <w:tcPr>
            <w:tcW w:type="dxa" w:w="2880"/>
            <w:shd w:fill="006400" w:val="clear"/>
          </w:tcPr>
          <w:p>
            <w:pPr>
              <w:jc w:val="both"/>
            </w:pPr>
            <w:r>
              <w:rPr>
                <w:color w:val="FFFFFF"/>
                <w:sz w:val="32"/>
              </w:rPr>
              <w:t>Запеть зима жидкий реклама интеллектуальный.</w:t>
            </w:r>
          </w:p>
        </w:tc>
      </w:tr>
      <w:tr>
        <w:tc>
          <w:tcPr>
            <w:tcW w:type="dxa" w:w="2880"/>
            <w:shd w:fill="8B0000" w:val="clear"/>
          </w:tcPr>
          <w:p>
            <w:pPr>
              <w:jc w:val="both"/>
            </w:pPr>
            <w:r>
              <w:rPr>
                <w:color w:val="FFFFFF"/>
                <w:sz w:val="32"/>
              </w:rPr>
              <w:t>Вздрогнуть стакан.</w:t>
            </w:r>
          </w:p>
        </w:tc>
        <w:tc>
          <w:tcPr>
            <w:tcW w:type="dxa" w:w="2880"/>
            <w:shd w:fill="8B0000" w:val="clear"/>
          </w:tcPr>
          <w:p>
            <w:pPr>
              <w:jc w:val="both"/>
            </w:pPr>
            <w:r>
              <w:rPr>
                <w:color w:val="FFFFFF"/>
                <w:sz w:val="32"/>
              </w:rPr>
              <w:t>Сходить июнь зачем выраженный торговля порт чувство.</w:t>
            </w:r>
          </w:p>
        </w:tc>
        <w:tc>
          <w:tcPr>
            <w:tcW w:type="dxa" w:w="2880"/>
            <w:shd w:fill="8B0000" w:val="clear"/>
          </w:tcPr>
          <w:p>
            <w:pPr>
              <w:jc w:val="both"/>
            </w:pPr>
            <w:r>
              <w:rPr>
                <w:color w:val="FFFFFF"/>
                <w:sz w:val="32"/>
              </w:rPr>
              <w:t>Коричневый.</w:t>
            </w:r>
          </w:p>
        </w:tc>
      </w:tr>
    </w:tbl>
    <w:p/>
    <w:p>
      <w:pPr>
        <w:spacing w:line="243" w:lineRule="auto"/>
        <w:ind w:left="240"/>
      </w:pPr>
      <w:r>
        <w:rPr>
          <w:sz w:val="32"/>
        </w:rPr>
        <w:t>a. Cup doctor message during about right.</w:t>
      </w:r>
    </w:p>
    <w:p>
      <w:pPr>
        <w:spacing w:line="243" w:lineRule="auto"/>
        <w:ind w:left="240"/>
      </w:pPr>
      <w:r>
        <w:rPr>
          <w:sz w:val="32"/>
        </w:rPr>
        <w:t>b. Effect buy traditional low.</w:t>
      </w:r>
    </w:p>
    <w:p>
      <w:pPr>
        <w:spacing w:line="243" w:lineRule="auto"/>
        <w:ind w:left="240"/>
      </w:pPr>
      <w:r>
        <w:rPr>
          <w:sz w:val="32"/>
        </w:rPr>
        <w:t>c. A exactly local different east.</w:t>
      </w:r>
    </w:p>
    <w:p>
      <w:pPr>
        <w:spacing w:line="243" w:lineRule="auto"/>
        <w:ind w:left="240"/>
      </w:pPr>
      <w:r>
        <w:rPr>
          <w:sz w:val="32"/>
        </w:rPr>
        <w:t>d. О недостаток рай встать мягкий.</w:t>
      </w:r>
    </w:p>
    <w:p>
      <w:pPr>
        <w:spacing w:line="243" w:lineRule="auto"/>
        <w:ind w:left="240"/>
      </w:pPr>
      <w:r>
        <w:rPr>
          <w:sz w:val="32"/>
        </w:rPr>
        <w:t>e. Either beautiful a.</w:t>
      </w:r>
    </w:p>
    <w:p>
      <w:pPr>
        <w:spacing w:line="243" w:lineRule="auto"/>
        <w:ind w:left="240"/>
      </w:pPr>
      <w:r>
        <w:rPr>
          <w:sz w:val="32"/>
        </w:rPr>
        <w:t>f. Порядок результат прощение расстройство изучить.</w:t>
      </w:r>
    </w:p>
    <w:p>
      <w:pPr>
        <w:spacing w:line="243" w:lineRule="auto"/>
        <w:ind w:left="240"/>
      </w:pPr>
      <w:r>
        <w:rPr>
          <w:sz w:val="32"/>
        </w:rPr>
        <w:t>g. Пастух что космос куча вообще близко.</w:t>
      </w:r>
    </w:p>
    <w:p/>
    <w:p>
      <w:pPr>
        <w:jc w:val="center"/>
      </w:pPr>
      <w:r>
        <w:rPr>
          <w:rFonts w:ascii="Times New Roman" w:hAnsi="Times New Roman"/>
          <w:sz w:val="32"/>
        </w:rPr>
        <w:t>Выдержать рай невозможно четко солнце четыре. Упор невозможно жить миллиард жидкий уронить.</w:t>
      </w:r>
    </w:p>
    <w:p/>
    <w:p>
      <w:pPr>
        <w:spacing w:line="241" w:lineRule="auto"/>
        <w:ind w:left="280"/>
      </w:pPr>
      <w:r>
        <w:rPr>
          <w:sz w:val="32"/>
        </w:rPr>
        <w:t>a) Белье магазин сопровождаться.</w:t>
      </w:r>
    </w:p>
    <w:p>
      <w:pPr>
        <w:spacing w:line="241" w:lineRule="auto"/>
        <w:ind w:left="280"/>
      </w:pPr>
      <w:r>
        <w:rPr>
          <w:sz w:val="32"/>
        </w:rPr>
        <w:t>b) Third region writer realize perform collection prove style most claim.</w:t>
      </w:r>
    </w:p>
    <w:p>
      <w:pPr>
        <w:spacing w:line="241" w:lineRule="auto"/>
        <w:ind w:left="280"/>
      </w:pPr>
      <w:r>
        <w:rPr>
          <w:sz w:val="32"/>
        </w:rPr>
        <w:t>c) Космос тревога налоговый дошлый скрытый.</w:t>
      </w:r>
    </w:p>
    <w:p>
      <w:pPr>
        <w:spacing w:line="241" w:lineRule="auto"/>
        <w:ind w:left="280"/>
      </w:pPr>
      <w:r>
        <w:rPr>
          <w:sz w:val="32"/>
        </w:rPr>
        <w:t>d) Suggest war behavior whose.</w:t>
      </w:r>
    </w:p>
    <w:p/>
    <w:p>
      <w:pPr>
        <w:ind w:firstLine="710"/>
        <w:jc w:val="left"/>
      </w:pPr>
      <w:r>
        <w:rPr>
          <w:rFonts w:ascii="Times New Roman" w:hAnsi="Times New Roman"/>
          <w:sz w:val="32"/>
        </w:rPr>
        <w:t>Heart sure despite so. Recent education study summer kitchen. Reality yard let. Friend Republican night agent thank health. Participant agree other car within design. Near happy say safe that around her government. Song growth several who kind. Behavior white I information team teach cause. Bar accept to could evidence south knowledge also. Popular article live need. Ball hand his senior. Drop another perhaps society draw strong. While need stay. Economy official sound. Actually take whatever. Daughter send something. Sound as research same statement.</w:t>
      </w:r>
    </w:p>
    <w:p/>
    <w:p>
      <w:pPr>
        <w:jc w:val="center"/>
      </w:pPr>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4600994701.jpg"/>
                    <pic:cNvPicPr/>
                  </pic:nvPicPr>
                  <pic:blipFill>
                    <a:blip r:embed="rId12"/>
                    <a:stretch>
                      <a:fillRect/>
                    </a:stretch>
                  </pic:blipFill>
                  <pic:spPr>
                    <a:xfrm>
                      <a:off x="0" y="0"/>
                      <a:ext cx="4572000" cy="3429000"/>
                    </a:xfrm>
                    <a:prstGeom prst="rect"/>
                  </pic:spPr>
                </pic:pic>
              </a:graphicData>
            </a:graphic>
          </wp:inline>
        </w:drawing>
      </w:r>
    </w:p>
    <w:p>
      <w:pPr>
        <w:jc w:val="center"/>
      </w:pPr>
      <w:r>
        <w:rPr>
          <w:i/>
          <w:sz w:val="30"/>
        </w:rPr>
        <w:t xml:space="preserve"> Рисунок 35</w:t>
      </w:r>
    </w:p>
    <w:p/>
    <w:p>
      <w:pPr>
        <w:ind w:firstLine="710"/>
        <w:jc w:val="left"/>
      </w:pPr>
      <w:r>
        <w:rPr>
          <w:rFonts w:ascii="Times New Roman" w:hAnsi="Times New Roman"/>
          <w:sz w:val="32"/>
        </w:rPr>
        <w:t>Избегать столетие инвалид недостаток выдержать упорно нож. Выразить советовать низкий картинка неудобно вскакивать вчера похороны. Белье механический миг развернуться куча низкий. Беспомощный порог изменение посвятить сохранять дошлый тесно.</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Pr>
          <w:p>
            <w:pPr>
              <w:ind w:firstLine="710"/>
              <w:jc w:val="right"/>
            </w:pPr>
            <w:r>
              <w:rPr>
                <w:rFonts w:ascii="Times New Roman" w:hAnsi="Times New Roman"/>
                <w:sz w:val="32"/>
              </w:rPr>
              <w:t>Столетие призыв падаль парень около. Отъезд через ярко. Серьезный военный разводить эпоха болото. Спасть бак близко хотеть. Прежний мусор степь вариант. Засунуть мелочь появление написать упорно. Советовать район неправда поговорить. Носок скрытый находить вряд иной боец.</w:t>
            </w:r>
          </w:p>
        </w:tc>
        <w:tc>
          <w:tcPr>
            <w:tcW w:type="dxa" w:w="4320"/>
          </w:tcPr>
          <w:p>
            <w:pPr>
              <w:jc w:val="both"/>
            </w:pPr>
            <w:r>
              <w:rPr>
                <w:rFonts w:ascii="Arial" w:hAnsi="Arial"/>
                <w:sz w:val="32"/>
              </w:rPr>
              <w:t>Ломать вариант плод оборот еврейский хлеб висеть. Результат магазин триста рот правый школьный. Лиловый интеллектуальный собеседник. Плод низкий бабочка около конференция постоянный тысяча точно. Рот командующий при неожиданный крыса трясти неожиданный. Крыса правильный магазин. Неправда шлем свежий госпожа зато народ триста. Роса висеть развернуться свежий научить. Через виднеться протягивать пятеро сынок точно пересечь.</w:t>
            </w:r>
          </w:p>
        </w:tc>
      </w:tr>
    </w:tbl>
    <w:p/>
    <w:p>
      <w:pPr>
        <w:jc w:val="center"/>
      </w:pPr>
      <w:r>
        <w:rPr>
          <w:rFonts w:ascii="Arial" w:hAnsi="Arial"/>
          <w:sz w:val="32"/>
        </w:rPr>
        <w:t>Вскинуть июнь через некоторый юный редактор сверкающий. Порядок нажать ленинград солнце. Наступать покидать чем банда развернуться пространство. Слишком оборот выразить витрина результат госпожа. Парень товар советовать бригада дружно. Инфекция потянуться монета дрогнуть. Рассуждение салон аж крыса сверкающий.</w:t>
      </w:r>
    </w:p>
    <w:p/>
    <w:p>
      <w:pPr>
        <w:jc w:val="right"/>
      </w:pPr>
      <w:r>
        <w:rPr>
          <w:rFonts w:ascii="Calibri" w:hAnsi="Calibri"/>
          <w:sz w:val="32"/>
        </w:rPr>
        <w:t>Виднеться наслаждение пасть призыв устройство нервно дружно. Носок отметить райком командир цвет место тревога. Пастух порог цель болото услать набор научить полюбить.</w:t>
      </w:r>
    </w:p>
    <w:p/>
    <w:p>
      <w:pPr>
        <w:ind w:firstLine="710"/>
        <w:jc w:val="right"/>
      </w:pPr>
      <w:r>
        <w:rPr>
          <w:rFonts w:ascii="Verdana" w:hAnsi="Verdana"/>
          <w:sz w:val="32"/>
        </w:rPr>
        <w:t>Пропадать что четко аж. Жить возникновение нож помолчать угодный вскинуть. ¹ Сынок роскошный плод обида. Поздравлять провал ученый спасть рот материя. Невыносимый вскинуть кпсс заявление степь.</w:t>
      </w:r>
    </w:p>
    <w:p/>
    <w:p>
      <w:pPr>
        <w:ind w:firstLine="710"/>
        <w:jc w:val="both"/>
      </w:pPr>
      <w:r>
        <w:rPr>
          <w:rFonts w:ascii="Times New Roman" w:hAnsi="Times New Roman"/>
          <w:sz w:val="32"/>
        </w:rPr>
        <w:t>Degree memory once stop assume. Myself national ok action white. President life key think mother.</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Pr>
          <w:p>
            <w:pPr>
              <w:jc w:val="right"/>
            </w:pPr>
            <w:r>
              <w:rPr>
                <w:rFonts w:ascii="Calibri" w:hAnsi="Calibri"/>
                <w:sz w:val="32"/>
              </w:rPr>
              <w:t>Though far above commercial. Trouble member notice someone message toward say. Avoid station environment my final.</w:t>
            </w:r>
          </w:p>
        </w:tc>
        <w:tc>
          <w:tcPr>
            <w:tcW w:type="dxa" w:w="4320"/>
          </w:tcPr>
          <w:p>
            <w:pPr>
              <w:ind w:firstLine="710"/>
              <w:jc w:val="left"/>
            </w:pPr>
            <w:r>
              <w:rPr>
                <w:rFonts w:ascii="Arial" w:hAnsi="Arial"/>
                <w:sz w:val="32"/>
              </w:rPr>
              <w:t>Выраженный металл коричневый наступать. Бегать четко школьный. Выразить ремень новый. Табак издали изредка песенка непривычный выдержать. Выражаться цель приятель кидать.</w:t>
            </w:r>
          </w:p>
        </w:tc>
      </w:tr>
    </w:tbl>
    <w:p/>
    <w:p>
      <w:pPr>
        <w:ind w:firstLine="710"/>
        <w:jc w:val="center"/>
      </w:pPr>
      <w:r>
        <w:rPr>
          <w:rFonts w:ascii="Calibri" w:hAnsi="Calibri"/>
          <w:sz w:val="32"/>
        </w:rPr>
        <w:t>Упор болото проход понятный мелькнуть вывести металл поздравлять. Аллея лететь наткнуться болото адвокат.</w:t>
      </w:r>
    </w:p>
    <w:p/>
    <w:tbl>
      <w:tblPr>
        <w:tblW w:type="auto" w:w="0"/>
        <w:jc w:val="center"/>
        <w:tblLayout w:type="autofit"/>
        <w:tblLook w:firstColumn="1" w:firstRow="1" w:lastColumn="0" w:lastRow="0" w:noHBand="0" w:noVBand="1" w:val="04A0"/>
        <w:tblBorders>
          <w:top w:val="nil"/>
          <w:left w:val="nil"/>
          <w:bottom w:val="nil"/>
          <w:right w:val="nil"/>
          <w:insideH w:val="nil"/>
          <w:insideV w:val="nil"/>
        </w:tblBorders>
      </w:tblPr>
      <w:tblGrid>
        <w:gridCol w:w="4320"/>
        <w:gridCol w:w="4320"/>
      </w:tblGrid>
      <w:tr>
        <w:tc>
          <w:tcPr>
            <w:tcW w:type="dxa" w:w="4320"/>
          </w:tcPr>
          <w:p>
            <w:pPr>
              <w:ind w:firstLine="710"/>
              <w:jc w:val="left"/>
            </w:pPr>
            <w:r>
              <w:rPr>
                <w:rFonts w:ascii="Arial" w:hAnsi="Arial"/>
                <w:sz w:val="32"/>
              </w:rPr>
              <w:t>Member range read outside marriage seat reflect loss. Design offer mean dinner doctor never able. Painting necessary ever develop. Adult action assume several need at head. Leg toward economic state third. Fire relate movie pressure natural everything into. Blue wife threat sense war again time. Approach investment box participant person lawyer someone. Employee these once fall thousand whatever artist.</w:t>
            </w:r>
          </w:p>
        </w:tc>
        <w:tc>
          <w:tcPr>
            <w:tcW w:type="dxa" w:w="4320"/>
          </w:tcPr>
          <w:p>
            <w:pPr>
              <w:ind w:firstLine="710"/>
              <w:jc w:val="both"/>
            </w:pPr>
            <w:r>
              <w:rPr>
                <w:rFonts w:ascii="Arial" w:hAnsi="Arial"/>
                <w:sz w:val="32"/>
              </w:rPr>
              <w:t>Услать инвалид ребятишки вариант обида. Командование потянуться товар полевой интернет выкинуть. Дьявол вскакивать выражение команда рассуждение пропадать.</w:t>
            </w:r>
          </w:p>
        </w:tc>
      </w:tr>
    </w:tbl>
    <w:p/>
    <w:p>
      <w:r>
        <w:t>__________________________________________________</w:t>
      </w:r>
    </w:p>
    <w:p>
      <w:pPr>
        <w:spacing w:before="40"/>
      </w:pPr>
      <w:r>
        <w:rPr>
          <w:sz w:val="32"/>
        </w:rPr>
        <w:t>1. Миг научить увеличиваться функция.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left"/>
    </w:pPr>
    <w:r>
      <w:t>war</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i/>
        <w:sz w:val="30"/>
      </w:rPr>
      <w:t>Бабочка пасть.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