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983CD6" w:rsidRDefault="002F5F2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401929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C35DF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299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_Toc514019299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C35DF7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0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Общая постановка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_Toc514019300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C35DF7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1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_Toc514019301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C35DF7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2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_Toc514019302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6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C35DF7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3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_Toc514019303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7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C35DF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4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распределения статистик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_Toc514019304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C35DF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5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_Toc514019305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C35DF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6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_Toc514019306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C35DF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7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_Toc514019307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C35DF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_Toc514019308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A84F59" w:rsidRDefault="002F5F28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401929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>, своя для каждого из этих сегментов.</w:t>
      </w:r>
    </w:p>
    <w:p w:rsidR="00DA354F" w:rsidRPr="00A76569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lastRenderedPageBreak/>
        <w:t>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[1, 2].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Таким образом,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ц</w:t>
      </w:r>
      <w:r>
        <w:rPr>
          <w:rFonts w:ascii="Times New Roman" w:hAnsi="Times New Roman" w:cs="Times New Roman"/>
          <w:spacing w:val="2"/>
          <w:sz w:val="28"/>
          <w:szCs w:val="28"/>
        </w:rPr>
        <w:t>ель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ю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данной работы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является исследование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</w:t>
      </w:r>
      <w:r w:rsidR="00002B40">
        <w:rPr>
          <w:rFonts w:ascii="Times New Roman" w:hAnsi="Times New Roman" w:cs="Times New Roman"/>
          <w:spacing w:val="2"/>
          <w:sz w:val="28"/>
          <w:szCs w:val="28"/>
        </w:rPr>
        <w:t>ритериев однородности на данных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ограниченной точности.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A354F" w:rsidRPr="008D0FFF">
        <w:rPr>
          <w:rFonts w:ascii="Times New Roman" w:hAnsi="Times New Roman" w:cs="Times New Roman"/>
          <w:sz w:val="28"/>
          <w:szCs w:val="28"/>
        </w:rPr>
        <w:t>Исследования проводятся с использованием метода компьютерного моделирования.</w:t>
      </w:r>
    </w:p>
    <w:p w:rsidR="00FC6C0A" w:rsidRDefault="00FC6C0A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41C1" w:rsidRPr="009F4155" w:rsidRDefault="006C41C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401929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401930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8342706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8342707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D2493B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8342708" r:id="rId1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8342709" r:id="rId15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560" w:dyaOrig="240">
          <v:shape id="_x0000_i1029" type="#_x0000_t75" style="width:27.75pt;height:12pt" o:ole="">
            <v:imagedata r:id="rId16" o:title=""/>
          </v:shape>
          <o:OLEObject Type="Embed" ProgID="Equation.DSMT4" ShapeID="_x0000_i1029" DrawAspect="Content" ObjectID="_1588342710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30" type="#_x0000_t75" style="width:15.75pt;height:15.75pt" o:ole="">
            <v:imagedata r:id="rId18" o:title=""/>
          </v:shape>
          <o:OLEObject Type="Embed" ProgID="Equation.DSMT4" ShapeID="_x0000_i1030" DrawAspect="Content" ObjectID="_1588342711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160" w:dyaOrig="300">
          <v:shape id="_x0000_i1031" type="#_x0000_t75" style="width:57.75pt;height:15pt" o:ole="">
            <v:imagedata r:id="rId20" o:title=""/>
          </v:shape>
          <o:OLEObject Type="Embed" ProgID="Equation.DSMT4" ShapeID="_x0000_i1031" DrawAspect="Content" ObjectID="_1588342712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32" type="#_x0000_t75" style="width:9.75pt;height:9.75pt" o:ole="">
            <v:imagedata r:id="rId22" o:title=""/>
          </v:shape>
          <o:OLEObject Type="Embed" ProgID="Equation.DSMT4" ShapeID="_x0000_i1032" DrawAspect="Content" ObjectID="_1588342713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401930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однородности Смирнова предложен в работе [3].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3" type="#_x0000_t75" style="width:23.25pt;height:15pt" o:ole="">
            <v:imagedata r:id="rId24" o:title=""/>
          </v:shape>
          <o:OLEObject Type="Embed" ProgID="Equation.DSMT4" ShapeID="_x0000_i1033" DrawAspect="Content" ObjectID="_1588342714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4" type="#_x0000_t75" style="width:23.25pt;height:15pt" o:ole="">
            <v:imagedata r:id="rId26" o:title=""/>
          </v:shape>
          <o:OLEObject Type="Embed" ProgID="Equation.DSMT4" ShapeID="_x0000_i1034" DrawAspect="Content" ObjectID="_1588342715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B853B0" w:rsidP="00B853B0">
      <w:pPr>
        <w:spacing w:after="0" w:line="360" w:lineRule="auto"/>
        <w:ind w:firstLine="567"/>
        <w:jc w:val="center"/>
      </w:pPr>
      <w:r w:rsidRPr="00AD0982">
        <w:rPr>
          <w:rFonts w:ascii="Times New Roman" w:hAnsi="Times New Roman" w:cs="Times New Roman"/>
          <w:position w:val="-26"/>
          <w:sz w:val="28"/>
          <w:szCs w:val="28"/>
        </w:rPr>
        <w:object w:dxaOrig="2380" w:dyaOrig="499">
          <v:shape id="_x0000_i1035" type="#_x0000_t75" style="width:120.75pt;height:23.25pt" o:ole="">
            <v:imagedata r:id="rId28" o:title=""/>
          </v:shape>
          <o:OLEObject Type="Embed" ProgID="Equation.DSMT4" ShapeID="_x0000_i1035" DrawAspect="Content" ObjectID="_1588342716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36" type="#_x0000_t75" style="width:23.25pt;height:18pt" o:ole="">
            <v:imagedata r:id="rId30" o:title=""/>
          </v:shape>
          <o:OLEObject Type="Embed" ProgID="Equation.DSMT4" ShapeID="_x0000_i1036" DrawAspect="Content" ObjectID="_1588342717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B853B0" w:rsidP="00B853B0">
      <w:pPr>
        <w:pStyle w:val="ab"/>
        <w:spacing w:before="200" w:after="240"/>
        <w:rPr>
          <w:sz w:val="28"/>
          <w:szCs w:val="28"/>
        </w:rPr>
      </w:pPr>
      <w:r w:rsidRPr="00AD0982">
        <w:rPr>
          <w:position w:val="-26"/>
          <w:sz w:val="28"/>
          <w:szCs w:val="28"/>
        </w:rPr>
        <w:object w:dxaOrig="4480" w:dyaOrig="639">
          <v:shape id="_x0000_i1037" type="#_x0000_t75" style="width:224.25pt;height:32.25pt" o:ole="">
            <v:imagedata r:id="rId32" o:title=""/>
          </v:shape>
          <o:OLEObject Type="Embed" ProgID="Equation.DSMT4" ShapeID="_x0000_i1037" DrawAspect="Content" ObjectID="_1588342718" r:id="rId33"/>
        </w:object>
      </w:r>
      <w:r w:rsidRPr="00AD0982">
        <w:rPr>
          <w:sz w:val="28"/>
          <w:szCs w:val="28"/>
        </w:rPr>
        <w:t>,</w:t>
      </w:r>
    </w:p>
    <w:p w:rsidR="00B853B0" w:rsidRPr="007651D8" w:rsidRDefault="00B853B0" w:rsidP="00B853B0">
      <w:pPr>
        <w:pStyle w:val="ab"/>
        <w:spacing w:before="200" w:after="240"/>
        <w:rPr>
          <w:szCs w:val="28"/>
        </w:rPr>
      </w:pPr>
      <w:r w:rsidRPr="00AD0982">
        <w:rPr>
          <w:position w:val="-26"/>
          <w:sz w:val="28"/>
          <w:szCs w:val="28"/>
        </w:rPr>
        <w:object w:dxaOrig="4420" w:dyaOrig="639">
          <v:shape id="_x0000_i1038" type="#_x0000_t75" style="width:222.75pt;height:32.25pt" o:ole="">
            <v:imagedata r:id="rId34" o:title=""/>
          </v:shape>
          <o:OLEObject Type="Embed" ProgID="Equation.DSMT4" ShapeID="_x0000_i1038" DrawAspect="Content" ObjectID="_1588342719" r:id="rId35"/>
        </w:object>
      </w:r>
      <w:r w:rsidRPr="007651D8">
        <w:rPr>
          <w:szCs w:val="28"/>
        </w:rPr>
        <w:t>,</w:t>
      </w:r>
    </w:p>
    <w:p w:rsidR="00B853B0" w:rsidRDefault="00B853B0" w:rsidP="00B853B0">
      <w:pPr>
        <w:pStyle w:val="ab"/>
        <w:spacing w:before="200" w:after="240"/>
        <w:rPr>
          <w:szCs w:val="28"/>
        </w:rPr>
      </w:pPr>
      <w:r w:rsidRPr="007651D8">
        <w:rPr>
          <w:position w:val="-18"/>
          <w:szCs w:val="28"/>
        </w:rPr>
        <w:object w:dxaOrig="2260" w:dyaOrig="460">
          <v:shape id="_x0000_i1039" type="#_x0000_t75" style="width:112.5pt;height:23.25pt" o:ole="">
            <v:imagedata r:id="rId36" o:title=""/>
          </v:shape>
          <o:OLEObject Type="Embed" ProgID="Equation.DSMT4" ShapeID="_x0000_i1039" DrawAspect="Content" ObjectID="_1588342720" r:id="rId37"/>
        </w:object>
      </w:r>
      <w:r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40" type="#_x0000_t75" style="width:15.75pt;height:15.75pt" o:ole="">
            <v:imagedata r:id="rId38" o:title=""/>
          </v:shape>
          <o:OLEObject Type="Embed" ProgID="Equation.DSMT4" ShapeID="_x0000_i1040" DrawAspect="Content" ObjectID="_1588342721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040" w:dyaOrig="740">
          <v:shape id="_x0000_i1041" type="#_x0000_t75" style="width:152.25pt;height:36.75pt" o:ole="">
            <v:imagedata r:id="rId40" o:title=""/>
          </v:shape>
          <o:OLEObject Type="Embed" ProgID="Equation.DSMT4" ShapeID="_x0000_i1041" DrawAspect="Content" ObjectID="_1588342722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AD0982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AD0982">
        <w:rPr>
          <w:rFonts w:eastAsiaTheme="minorHAnsi"/>
          <w:spacing w:val="2"/>
          <w:sz w:val="28"/>
          <w:szCs w:val="28"/>
          <w:lang w:eastAsia="en-US"/>
        </w:rPr>
        <w:object w:dxaOrig="1620" w:dyaOrig="639">
          <v:shape id="_x0000_i1042" type="#_x0000_t75" style="width:81.75pt;height:32.25pt" o:ole="">
            <v:imagedata r:id="rId42" o:title=""/>
          </v:shape>
          <o:OLEObject Type="Embed" ProgID="Equation.DSMT4" ShapeID="_x0000_i1042" DrawAspect="Content" ObjectID="_1588342723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43" type="#_x0000_t75" style="width:27pt;height:15pt" o:ole="">
            <v:imagedata r:id="rId44" o:title=""/>
          </v:shape>
          <o:OLEObject Type="Embed" ProgID="Equation.DSMT4" ShapeID="_x0000_i1043" DrawAspect="Content" ObjectID="_1588342724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AD0982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359" w:dyaOrig="700">
          <v:shape id="_x0000_i1044" type="#_x0000_t75" style="width:118.5pt;height:35.25pt" o:ole="">
            <v:imagedata r:id="rId46" o:title=""/>
          </v:shape>
          <o:OLEObject Type="Embed" ProgID="Equation.DSMT4" ShapeID="_x0000_i1044" DrawAspect="Content" ObjectID="_1588342725" r:id="rId4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45" type="#_x0000_t75" style="width:12pt;height:9.75pt" o:ole="">
            <v:imagedata r:id="rId48" o:title=""/>
          </v:shape>
          <o:OLEObject Type="Embed" ProgID="Equation.DSMT4" ShapeID="_x0000_i1045" DrawAspect="Content" ObjectID="_1588342726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46" type="#_x0000_t75" style="width:9.75pt;height:9.75pt" o:ole="">
            <v:imagedata r:id="rId50" o:title=""/>
          </v:shape>
          <o:OLEObject Type="Embed" ProgID="Equation.DSMT4" ShapeID="_x0000_i1046" DrawAspect="Content" ObjectID="_1588342727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420">
          <v:shape id="_x0000_i1047" type="#_x0000_t75" style="width:23.25pt;height:20.25pt" o:ole="">
            <v:imagedata r:id="rId52" o:title=""/>
          </v:shape>
          <o:OLEObject Type="Embed" ProgID="Equation.DSMT4" ShapeID="_x0000_i1047" DrawAspect="Content" ObjectID="_1588342728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48" type="#_x0000_t75" style="width:23.25pt;height:18pt" o:ole="">
            <v:imagedata r:id="rId54" o:title=""/>
          </v:shape>
          <o:OLEObject Type="Embed" ProgID="Equation.DSMT4" ShapeID="_x0000_i1048" DrawAspect="Content" ObjectID="_1588342729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20" w:dyaOrig="260">
          <v:shape id="_x0000_i1049" type="#_x0000_t75" style="width:20.25pt;height:12pt" o:ole="">
            <v:imagedata r:id="rId56" o:title=""/>
          </v:shape>
          <o:OLEObject Type="Embed" ProgID="Equation.DSMT4" ShapeID="_x0000_i1049" DrawAspect="Content" ObjectID="_1588342730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00" w:dyaOrig="260">
          <v:shape id="_x0000_i1050" type="#_x0000_t75" style="width:9.75pt;height:12pt" o:ole="">
            <v:imagedata r:id="rId58" o:title=""/>
          </v:shape>
          <o:OLEObject Type="Embed" ProgID="Equation.DSMT4" ShapeID="_x0000_i1050" DrawAspect="Content" ObjectID="_1588342731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1" type="#_x0000_t75" style="width:12pt;height:9.75pt" o:ole="">
            <v:imagedata r:id="rId60" o:title=""/>
          </v:shape>
          <o:OLEObject Type="Embed" ProgID="Equation.DSMT4" ShapeID="_x0000_i1051" DrawAspect="Content" ObjectID="_1588342732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2" type="#_x0000_t75" style="width:9.75pt;height:9.75pt" o:ole="">
            <v:imagedata r:id="rId62" o:title=""/>
          </v:shape>
          <o:OLEObject Type="Embed" ProgID="Equation.DSMT4" ShapeID="_x0000_i1052" DrawAspect="Content" ObjectID="_1588342733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020" w:dyaOrig="400">
          <v:shape id="_x0000_i1053" type="#_x0000_t75" style="width:51.75pt;height:20.25pt" o:ole="">
            <v:imagedata r:id="rId64" o:title=""/>
          </v:shape>
          <o:OLEObject Type="Embed" ProgID="Equation.DSMT4" ShapeID="_x0000_i1053" DrawAspect="Content" ObjectID="_1588342734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00" w:dyaOrig="320">
          <v:shape id="_x0000_i1054" type="#_x0000_t75" style="width:15pt;height:15.75pt" o:ole="">
            <v:imagedata r:id="rId66" o:title=""/>
          </v:shape>
          <o:OLEObject Type="Embed" ProgID="Equation.DSMT4" ShapeID="_x0000_i1054" DrawAspect="Content" ObjectID="_1588342735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55" type="#_x0000_t75" style="width:15.75pt;height:15.75pt" o:ole="">
            <v:imagedata r:id="rId68" o:title=""/>
          </v:shape>
          <o:OLEObject Type="Embed" ProgID="Equation.DSMT4" ShapeID="_x0000_i1055" DrawAspect="Content" ObjectID="_1588342736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56" type="#_x0000_t75" style="width:27pt;height:15pt" o:ole="">
            <v:imagedata r:id="rId70" o:title=""/>
          </v:shape>
          <o:OLEObject Type="Embed" ProgID="Equation.DSMT4" ShapeID="_x0000_i1056" DrawAspect="Content" ObjectID="_1588342737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7" type="#_x0000_t75" style="width:12pt;height:9.75pt" o:ole="">
            <v:imagedata r:id="rId72" o:title=""/>
          </v:shape>
          <o:OLEObject Type="Embed" ProgID="Equation.DSMT4" ShapeID="_x0000_i1057" DrawAspect="Content" ObjectID="_1588342738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8" type="#_x0000_t75" style="width:9.75pt;height:9.75pt" o:ole="">
            <v:imagedata r:id="rId74" o:title=""/>
          </v:shape>
          <o:OLEObject Type="Embed" ProgID="Equation.DSMT4" ShapeID="_x0000_i1058" DrawAspect="Content" ObjectID="_1588342739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00" w:dyaOrig="260">
          <v:shape id="_x0000_i1059" type="#_x0000_t75" style="width:9.75pt;height:12pt" o:ole="">
            <v:imagedata r:id="rId76" o:title=""/>
          </v:shape>
          <o:OLEObject Type="Embed" ProgID="Equation.DSMT4" ShapeID="_x0000_i1059" DrawAspect="Content" ObjectID="_1588342740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0" type="#_x0000_t75" style="width:12pt;height:9.75pt" o:ole="">
            <v:imagedata r:id="rId78" o:title=""/>
          </v:shape>
          <o:OLEObject Type="Embed" ProgID="Equation.DSMT4" ShapeID="_x0000_i1060" DrawAspect="Content" ObjectID="_1588342741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1" type="#_x0000_t75" style="width:9.75pt;height:9.75pt" o:ole="">
            <v:imagedata r:id="rId80" o:title=""/>
          </v:shape>
          <o:OLEObject Type="Embed" ProgID="Equation.DSMT4" ShapeID="_x0000_i1061" DrawAspect="Content" ObjectID="_1588342742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2" type="#_x0000_t75" style="width:12pt;height:9.75pt" o:ole="">
            <v:imagedata r:id="rId82" o:title=""/>
          </v:shape>
          <o:OLEObject Type="Embed" ProgID="Equation.DSMT4" ShapeID="_x0000_i1062" DrawAspect="Content" ObjectID="_1588342743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3" type="#_x0000_t75" style="width:9.75pt;height:9.75pt" o:ole="">
            <v:imagedata r:id="rId84" o:title=""/>
          </v:shape>
          <o:OLEObject Type="Embed" ProgID="Equation.DSMT4" ShapeID="_x0000_i1063" DrawAspect="Content" ObjectID="_1588342744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680" w:dyaOrig="260">
          <v:shape id="_x0000_i1064" type="#_x0000_t75" style="width:33pt;height:12pt" o:ole="">
            <v:imagedata r:id="rId86" o:title=""/>
          </v:shape>
          <o:OLEObject Type="Embed" ProgID="Equation.DSMT4" ShapeID="_x0000_i1064" DrawAspect="Content" ObjectID="_1588342745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401930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20" w:dyaOrig="34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8342746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6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795C89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620" w:dyaOrig="660">
          <v:shape id="_x0000_i1066" type="#_x0000_t75" style="width:181.5pt;height:33pt" o:ole="">
            <v:imagedata r:id="rId90" o:title=""/>
          </v:shape>
          <o:OLEObject Type="Embed" ProgID="Equation.DSMT4" ShapeID="_x0000_i1066" DrawAspect="Content" ObjectID="_1588342747" r:id="rId91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420" w:dyaOrig="580">
          <v:shape id="_x0000_i1067" type="#_x0000_t75" style="width:171pt;height:29.25pt" o:ole="">
            <v:imagedata r:id="rId92" o:title=""/>
          </v:shape>
          <o:OLEObject Type="Embed" ProgID="Equation.DSMT4" ShapeID="_x0000_i1067" DrawAspect="Content" ObjectID="_1588342748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68" type="#_x0000_t75" style="width:10.5pt;height:12pt" o:ole="">
            <v:imagedata r:id="rId94" o:title=""/>
          </v:shape>
          <o:OLEObject Type="Embed" ProgID="Equation.DSMT4" ShapeID="_x0000_i1068" DrawAspect="Content" ObjectID="_1588342749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object w:dxaOrig="5000" w:dyaOrig="720">
                <v:shape id="_x0000_i1069" type="#_x0000_t75" style="width:250.5pt;height:36pt" o:ole="">
                  <v:imagedata r:id="rId96" o:title=""/>
                </v:shape>
                <o:OLEObject Type="Embed" ProgID="Equation.DSMT4" ShapeID="_x0000_i1069" DrawAspect="Content" ObjectID="_1588342750" r:id="rId97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80" w:dyaOrig="320">
          <v:shape id="_x0000_i1070" type="#_x0000_t75" style="width:9.75pt;height:15.75pt" o:ole="">
            <v:imagedata r:id="rId98" o:title=""/>
          </v:shape>
          <o:OLEObject Type="Embed" ProgID="Equation.DSMT4" ShapeID="_x0000_i1070" DrawAspect="Content" ObjectID="_1588342751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20">
          <v:shape id="_x0000_i1071" type="#_x0000_t75" style="width:12pt;height:15.75pt" o:ole="">
            <v:imagedata r:id="rId100" o:title=""/>
          </v:shape>
          <o:OLEObject Type="Embed" ProgID="Equation.DSMT4" ShapeID="_x0000_i1071" DrawAspect="Content" ObjectID="_1588342752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60">
          <v:shape id="_x0000_i1072" type="#_x0000_t75" style="width:12pt;height:18pt" o:ole="">
            <v:imagedata r:id="rId102" o:title=""/>
          </v:shape>
          <o:OLEObject Type="Embed" ProgID="Equation.DSMT4" ShapeID="_x0000_i1072" DrawAspect="Content" ObjectID="_1588342753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60" w:dyaOrig="360">
          <v:shape id="_x0000_i1073" type="#_x0000_t75" style="width:12pt;height:18pt" o:ole="">
            <v:imagedata r:id="rId104" o:title=""/>
          </v:shape>
          <o:OLEObject Type="Embed" ProgID="Equation.DSMT4" ShapeID="_x0000_i1073" DrawAspect="Content" ObjectID="_1588342754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7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4" type="#_x0000_t75" style="width:23.25pt;height:15pt" o:ole="">
            <v:imagedata r:id="rId106" o:title=""/>
          </v:shape>
          <o:OLEObject Type="Embed" ProgID="Equation.DSMT4" ShapeID="_x0000_i1074" DrawAspect="Content" ObjectID="_1588342755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795C89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1900" w:dyaOrig="639">
          <v:shape id="_x0000_i1075" type="#_x0000_t75" style="width:95.25pt;height:32.25pt" o:ole="">
            <v:imagedata r:id="rId108" o:title=""/>
          </v:shape>
          <o:OLEObject Type="Embed" ProgID="Equation.DSMT4" ShapeID="_x0000_i1075" DrawAspect="Content" ObjectID="_1588342756" r:id="rId10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6" type="#_x0000_t75" style="width:23.25pt;height:15pt" o:ole="">
            <v:imagedata r:id="rId106" o:title=""/>
          </v:shape>
          <o:OLEObject Type="Embed" ProgID="Equation.DSMT4" ShapeID="_x0000_i1076" DrawAspect="Content" ObjectID="_1588342757" r:id="rId11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795C89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760" w:dyaOrig="740">
          <v:shape id="_x0000_i1077" type="#_x0000_t75" style="width:237.75pt;height:36.75pt" o:ole="">
            <v:imagedata r:id="rId111" o:title=""/>
          </v:shape>
          <o:OLEObject Type="Embed" ProgID="Equation.DSMT4" ShapeID="_x0000_i1077" DrawAspect="Content" ObjectID="_1588342758" r:id="rId112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220" w:dyaOrig="800">
          <v:shape id="_x0000_i1078" type="#_x0000_t75" style="width:161.25pt;height:39.75pt" o:ole="">
            <v:imagedata r:id="rId113" o:title=""/>
          </v:shape>
          <o:OLEObject Type="Embed" ProgID="Equation.DSMT4" ShapeID="_x0000_i1078" DrawAspect="Content" ObjectID="_1588342759" r:id="rId114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100" w:dyaOrig="540">
          <v:shape id="_x0000_i1079" type="#_x0000_t75" style="width:54.75pt;height:27pt" o:ole="">
            <v:imagedata r:id="rId115" o:title=""/>
          </v:shape>
          <o:OLEObject Type="Embed" ProgID="Equation.DSMT4" ShapeID="_x0000_i1079" DrawAspect="Content" ObjectID="_1588342760" r:id="rId116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795C89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400" w:dyaOrig="999">
          <v:shape id="_x0000_i1080" type="#_x0000_t75" style="width:220.5pt;height:50.25pt" o:ole="">
            <v:imagedata r:id="rId117" o:title=""/>
          </v:shape>
          <o:OLEObject Type="Embed" ProgID="Equation.DSMT4" ShapeID="_x0000_i1080" DrawAspect="Content" ObjectID="_1588342761" r:id="rId118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81" type="#_x0000_t75" style="width:10.5pt;height:12pt" o:ole="">
            <v:imagedata r:id="rId119" o:title=""/>
          </v:shape>
          <o:OLEObject Type="Embed" ProgID="Equation.DSMT4" ShapeID="_x0000_i1081" DrawAspect="Content" ObjectID="_1588342762" r:id="rId12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560" w:dyaOrig="300">
          <v:shape id="_x0000_i1082" type="#_x0000_t75" style="width:27.75pt;height:15pt" o:ole="">
            <v:imagedata r:id="rId121" o:title=""/>
          </v:shape>
          <o:OLEObject Type="Embed" ProgID="Equation.DSMT4" ShapeID="_x0000_i1082" DrawAspect="Content" ObjectID="_1588342763" r:id="rId122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83CD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401930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481B4A">
      <w:pPr>
        <w:pStyle w:val="af0"/>
        <w:spacing w:after="0" w:line="240" w:lineRule="auto"/>
        <w:ind w:firstLine="340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8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481B4A" w:rsidP="00481B4A">
      <w:pPr>
        <w:pStyle w:val="af0"/>
        <w:spacing w:before="120" w:line="240" w:lineRule="auto"/>
        <w:jc w:val="center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object w:dxaOrig="4200" w:dyaOrig="700">
          <v:shape id="_x0000_i1083" type="#_x0000_t75" style="width:210.75pt;height:35.25pt" o:ole="">
            <v:imagedata r:id="rId123" o:title=""/>
          </v:shape>
          <o:OLEObject Type="Embed" ProgID="Equation.DSMT4" ShapeID="_x0000_i1083" DrawAspect="Content" ObjectID="_1588342764" r:id="rId124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481B4A">
      <w:pPr>
        <w:pStyle w:val="af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8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481B4A" w:rsidRPr="00481B4A" w:rsidTr="00C35DF7">
        <w:tc>
          <w:tcPr>
            <w:tcW w:w="8877" w:type="dxa"/>
            <w:vAlign w:val="center"/>
          </w:tcPr>
          <w:p w:rsidR="00481B4A" w:rsidRPr="00481B4A" w:rsidRDefault="00481B4A" w:rsidP="00C35DF7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spacing w:val="2"/>
                <w:sz w:val="28"/>
                <w:szCs w:val="28"/>
              </w:rPr>
              <w:object w:dxaOrig="3019" w:dyaOrig="740">
                <v:shape id="_x0000_i1084" type="#_x0000_t75" style="width:150.75pt;height:36.75pt" o:ole="">
                  <v:imagedata r:id="rId125" o:title=""/>
                </v:shape>
                <o:OLEObject Type="Embed" ProgID="Equation.DSMT4" ShapeID="_x0000_i1084" DrawAspect="Content" ObjectID="_1588342765" r:id="rId126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481B4A" w:rsidRPr="00481B4A" w:rsidRDefault="00481B4A" w:rsidP="00C35DF7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481B4A">
      <w:pPr>
        <w:pStyle w:val="0"/>
        <w:spacing w:after="0" w:line="240" w:lineRule="auto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lastRenderedPageBreak/>
        <w:t xml:space="preserve">где </w:t>
      </w:r>
      <w:r w:rsidRPr="00481B4A">
        <w:rPr>
          <w:rFonts w:eastAsiaTheme="minorHAnsi"/>
          <w:spacing w:val="2"/>
          <w:szCs w:val="28"/>
        </w:rPr>
        <w:object w:dxaOrig="340" w:dyaOrig="320">
          <v:shape id="_x0000_i1085" type="#_x0000_t75" style="width:18pt;height:15.75pt" o:ole="">
            <v:imagedata r:id="rId127" o:title=""/>
          </v:shape>
          <o:OLEObject Type="Embed" ProgID="Equation.DSMT4" ShapeID="_x0000_i1085" DrawAspect="Content" ObjectID="_1588342766" r:id="rId128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481B4A">
      <w:pPr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86" type="#_x0000_t75" style="width:17.25pt;height:15.75pt" o:ole="">
            <v:imagedata r:id="rId129" o:title=""/>
          </v:shape>
          <o:OLEObject Type="Embed" ProgID="Equation.DSMT4" ShapeID="_x0000_i1086" DrawAspect="Content" ObjectID="_1588342767" r:id="rId130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7" type="#_x0000_t75" style="width:27pt;height:15pt" o:ole="">
            <v:imagedata r:id="rId131" o:title=""/>
          </v:shape>
          <o:OLEObject Type="Embed" ProgID="Equation.DSMT4" ShapeID="_x0000_i1087" DrawAspect="Content" ObjectID="_1588342768" r:id="rId132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8" type="#_x0000_t75" style="width:27pt;height:15pt" o:ole="">
            <v:imagedata r:id="rId133" o:title=""/>
          </v:shape>
          <o:OLEObject Type="Embed" ProgID="Equation.DSMT4" ShapeID="_x0000_i1088" DrawAspect="Content" ObjectID="_1588342769" r:id="rId134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481B4A" w:rsidP="00A32D10">
      <w:pPr>
        <w:pStyle w:val="ab"/>
        <w:widowControl/>
        <w:rPr>
          <w:rFonts w:eastAsiaTheme="minorHAnsi"/>
          <w:spacing w:val="2"/>
          <w:sz w:val="28"/>
          <w:szCs w:val="28"/>
          <w:lang w:eastAsia="en-US"/>
        </w:rPr>
      </w:pPr>
      <w:r w:rsidRPr="00481B4A">
        <w:rPr>
          <w:rFonts w:eastAsiaTheme="minorHAnsi"/>
          <w:spacing w:val="2"/>
          <w:sz w:val="28"/>
          <w:szCs w:val="28"/>
          <w:lang w:eastAsia="en-US"/>
        </w:rPr>
        <w:object w:dxaOrig="5539" w:dyaOrig="740">
          <v:shape id="_x0000_i1089" type="#_x0000_t75" style="width:276pt;height:36.75pt" o:ole="">
            <v:imagedata r:id="rId135" o:title=""/>
          </v:shape>
          <o:OLEObject Type="Embed" ProgID="Equation.DSMT4" ShapeID="_x0000_i1089" DrawAspect="Content" ObjectID="_1588342770" r:id="rId136"/>
        </w:object>
      </w:r>
    </w:p>
    <w:p w:rsidR="00481B4A" w:rsidRDefault="00F1463B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1463B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360" w:dyaOrig="740">
          <v:shape id="_x0000_i1090" type="#_x0000_t75" style="width:168pt;height:36.75pt" o:ole="">
            <v:imagedata r:id="rId137" o:title=""/>
          </v:shape>
          <o:OLEObject Type="Embed" ProgID="Equation.DSMT4" ShapeID="_x0000_i1090" DrawAspect="Content" ObjectID="_1588342771" r:id="rId138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481B4A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401930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распределения статистик</w:t>
      </w:r>
      <w:bookmarkEnd w:id="6"/>
    </w:p>
    <w:p w:rsidR="00BF42DF" w:rsidRPr="00BF42DF" w:rsidRDefault="00BF42DF" w:rsidP="00BF42DF"/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3319AF" w:rsidP="00551E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58D569FF">
                <v:shape id="_x0000_i1091" type="#_x0000_t75" style="width:9pt;height:9pt" o:ole="">
                  <v:imagedata r:id="rId139" o:title=""/>
                </v:shape>
                <o:OLEObject Type="Embed" ProgID="Equation.DSMT4" ShapeID="_x0000_i1091" DrawAspect="Content" ObjectID="_1588342772" r:id="rId140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0.8865724614873727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0.9613735405573581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6.0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0.08431480230841298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0.09601900915710787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33.5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0.022567759200884496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1427" w:type="dxa"/>
          </w:tcPr>
          <w:p w:rsidR="003319AF" w:rsidRDefault="003319AF" w:rsidP="003319AF">
            <w:r w:rsidRPr="00022452">
              <w:t>0.01749731042612679</w:t>
            </w:r>
          </w:p>
        </w:tc>
        <w:tc>
          <w:tcPr>
            <w:tcW w:w="1549" w:type="dxa"/>
          </w:tcPr>
          <w:p w:rsidR="003319AF" w:rsidRDefault="003319AF" w:rsidP="003319AF">
            <w:r w:rsidRPr="006413C8">
              <w:t>63.0</w:t>
            </w:r>
          </w:p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3319AF" w:rsidRPr="003319AF" w:rsidRDefault="00FB77E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3319AF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51E19" w:rsidRPr="003319AF" w:rsidTr="00C35DF7">
        <w:trPr>
          <w:trHeight w:val="928"/>
        </w:trPr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0.9513233366841691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6.0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0.9991038944859558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6.0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0.9999999999999677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7.0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0.09355808370624932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34.5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0.1368293454822288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41.5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0.3177606900344735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50.0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51E19" w:rsidRDefault="00551E19" w:rsidP="00551E19">
            <w:r w:rsidRPr="00AA2726">
              <w:t>0.017520768482571808</w:t>
            </w:r>
          </w:p>
        </w:tc>
        <w:tc>
          <w:tcPr>
            <w:tcW w:w="567" w:type="dxa"/>
          </w:tcPr>
          <w:p w:rsidR="00551E19" w:rsidRDefault="00551E19" w:rsidP="00551E19">
            <w:r w:rsidRPr="00460889">
              <w:t>71.0</w:t>
            </w:r>
          </w:p>
        </w:tc>
        <w:tc>
          <w:tcPr>
            <w:tcW w:w="2410" w:type="dxa"/>
          </w:tcPr>
          <w:p w:rsidR="00551E19" w:rsidRDefault="00551E19" w:rsidP="00551E19">
            <w:r w:rsidRPr="00A07EF8">
              <w:t>0.014034539937959112</w:t>
            </w:r>
          </w:p>
        </w:tc>
        <w:tc>
          <w:tcPr>
            <w:tcW w:w="709" w:type="dxa"/>
          </w:tcPr>
          <w:p w:rsidR="00551E19" w:rsidRDefault="00551E19" w:rsidP="00551E19">
            <w:r w:rsidRPr="00EC45CD">
              <w:t>135.5</w:t>
            </w:r>
          </w:p>
        </w:tc>
        <w:tc>
          <w:tcPr>
            <w:tcW w:w="1427" w:type="dxa"/>
          </w:tcPr>
          <w:p w:rsidR="00551E19" w:rsidRDefault="00551E19" w:rsidP="00551E19">
            <w:r w:rsidRPr="00F55EBC">
              <w:t>0.016657660678184527</w:t>
            </w:r>
          </w:p>
        </w:tc>
        <w:tc>
          <w:tcPr>
            <w:tcW w:w="1549" w:type="dxa"/>
          </w:tcPr>
          <w:p w:rsidR="00551E19" w:rsidRDefault="00551E19" w:rsidP="00551E19">
            <w:r w:rsidRPr="00821DBD">
              <w:t>241.0</w:t>
            </w:r>
          </w:p>
        </w:tc>
      </w:tr>
    </w:tbl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8EC91" wp14:editId="34C1F519">
            <wp:extent cx="6120130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866622" wp14:editId="2562D717">
            <wp:extent cx="6120130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9pt;height:9pt" o:ole="">
                  <v:imagedata r:id="rId139" o:title=""/>
                </v:shape>
                <o:OLEObject Type="Embed" ProgID="Equation.DSMT4" ShapeID="_x0000_i1092" DrawAspect="Content" ObjectID="_1588342773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0.11695639111559329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6.0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0.13034441570224864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5.5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0.0173855133189037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30.5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0.015110378505309996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33.0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>
            <w:r w:rsidRPr="00DF7374">
              <w:t>0.01861528625271719</w:t>
            </w:r>
          </w:p>
        </w:tc>
        <w:tc>
          <w:tcPr>
            <w:tcW w:w="709" w:type="dxa"/>
          </w:tcPr>
          <w:p w:rsidR="001F4B0B" w:rsidRDefault="001F4B0B" w:rsidP="001F4B0B">
            <w:r w:rsidRPr="00387379">
              <w:t>55.5</w:t>
            </w:r>
          </w:p>
        </w:tc>
        <w:tc>
          <w:tcPr>
            <w:tcW w:w="1427" w:type="dxa"/>
          </w:tcPr>
          <w:p w:rsidR="001F4B0B" w:rsidRDefault="001F4B0B" w:rsidP="001F4B0B">
            <w:r w:rsidRPr="00530E7A">
              <w:t>0.014258353406632063</w:t>
            </w:r>
          </w:p>
        </w:tc>
        <w:tc>
          <w:tcPr>
            <w:tcW w:w="1549" w:type="dxa"/>
          </w:tcPr>
          <w:p w:rsidR="001F4B0B" w:rsidRDefault="001F4B0B" w:rsidP="001F4B0B">
            <w:r w:rsidRPr="00E02FC3">
              <w:t>63.0</w:t>
            </w:r>
          </w:p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C35DF7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0.5475105174962243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6.0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0.5587545268341145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6.5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0.11536710664079695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7.0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0.0312338093564187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34.5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0.02186134582883903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43.5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0.006769699360278936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49.0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AF1DFE">
              <w:t>0.01397052387315445</w:t>
            </w:r>
          </w:p>
        </w:tc>
        <w:tc>
          <w:tcPr>
            <w:tcW w:w="567" w:type="dxa"/>
          </w:tcPr>
          <w:p w:rsidR="00B03334" w:rsidRDefault="00B03334" w:rsidP="00B03334">
            <w:r w:rsidRPr="00EE295E">
              <w:t>71.5</w:t>
            </w:r>
          </w:p>
        </w:tc>
        <w:tc>
          <w:tcPr>
            <w:tcW w:w="2410" w:type="dxa"/>
          </w:tcPr>
          <w:p w:rsidR="00B03334" w:rsidRDefault="00B03334" w:rsidP="00B03334">
            <w:r w:rsidRPr="00F44C6D">
              <w:t>0.010353448928988152</w:t>
            </w:r>
          </w:p>
        </w:tc>
        <w:tc>
          <w:tcPr>
            <w:tcW w:w="709" w:type="dxa"/>
          </w:tcPr>
          <w:p w:rsidR="00B03334" w:rsidRDefault="00B03334" w:rsidP="00B03334">
            <w:r w:rsidRPr="00CE2F09">
              <w:t>139.0</w:t>
            </w:r>
          </w:p>
        </w:tc>
        <w:tc>
          <w:tcPr>
            <w:tcW w:w="1427" w:type="dxa"/>
          </w:tcPr>
          <w:p w:rsidR="00B03334" w:rsidRDefault="00B03334" w:rsidP="00B03334">
            <w:r w:rsidRPr="00C913D6">
              <w:t>0.006126600306398777</w:t>
            </w:r>
          </w:p>
        </w:tc>
        <w:tc>
          <w:tcPr>
            <w:tcW w:w="1549" w:type="dxa"/>
          </w:tcPr>
          <w:p w:rsidR="00B03334" w:rsidRDefault="00B03334" w:rsidP="00B03334">
            <w:r w:rsidRPr="00561040">
              <w:t>243.5</w:t>
            </w:r>
          </w:p>
        </w:tc>
      </w:tr>
    </w:tbl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334" w:rsidRP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6A2A2B">
        <w:tc>
          <w:tcPr>
            <w:tcW w:w="513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B03334" w:rsidRPr="003319AF" w:rsidTr="006A2A2B">
        <w:tc>
          <w:tcPr>
            <w:tcW w:w="513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551E19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pt;height:9pt" o:ole="">
                  <v:imagedata r:id="rId139" o:title=""/>
                </v:shape>
                <o:OLEObject Type="Embed" ProgID="Equation.DSMT4" ShapeID="_x0000_i1093" DrawAspect="Content" ObjectID="_1588342774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B03334" w:rsidRPr="00551E19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B03334" w:rsidRPr="00551E19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B03334" w:rsidRPr="00551E19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6A2A2B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0.5225715805763322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5.0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0.5646230429354729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5.5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0.511252231412543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6.0</w:t>
            </w:r>
          </w:p>
        </w:tc>
      </w:tr>
      <w:tr w:rsidR="00B03334" w:rsidRPr="003319AF" w:rsidTr="006A2A2B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0.1773358423198802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28.5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0.2557694018270209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31.0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0.1635153609583173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33.0</w:t>
            </w:r>
          </w:p>
        </w:tc>
      </w:tr>
      <w:tr w:rsidR="00B03334" w:rsidRPr="003319AF" w:rsidTr="006A2A2B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D1635C">
              <w:t>0.10245632424759099</w:t>
            </w:r>
          </w:p>
        </w:tc>
        <w:tc>
          <w:tcPr>
            <w:tcW w:w="567" w:type="dxa"/>
          </w:tcPr>
          <w:p w:rsidR="00B03334" w:rsidRDefault="00B03334" w:rsidP="00B03334">
            <w:r w:rsidRPr="007B2F43">
              <w:t>46.0</w:t>
            </w:r>
          </w:p>
        </w:tc>
        <w:tc>
          <w:tcPr>
            <w:tcW w:w="2410" w:type="dxa"/>
          </w:tcPr>
          <w:p w:rsidR="00B03334" w:rsidRDefault="00B03334" w:rsidP="00B03334">
            <w:r w:rsidRPr="002A65DF">
              <w:t>0.17625132953786432</w:t>
            </w:r>
          </w:p>
        </w:tc>
        <w:tc>
          <w:tcPr>
            <w:tcW w:w="709" w:type="dxa"/>
          </w:tcPr>
          <w:p w:rsidR="00B03334" w:rsidRDefault="00B03334" w:rsidP="00B03334">
            <w:r w:rsidRPr="008E5FD6">
              <w:t>56.0</w:t>
            </w:r>
          </w:p>
        </w:tc>
        <w:tc>
          <w:tcPr>
            <w:tcW w:w="1427" w:type="dxa"/>
          </w:tcPr>
          <w:p w:rsidR="00B03334" w:rsidRDefault="00B03334" w:rsidP="00B03334">
            <w:r w:rsidRPr="000A2917">
              <w:t>0.08060662373472738</w:t>
            </w:r>
          </w:p>
        </w:tc>
        <w:tc>
          <w:tcPr>
            <w:tcW w:w="1549" w:type="dxa"/>
          </w:tcPr>
          <w:p w:rsidR="00B03334" w:rsidRDefault="00B03334" w:rsidP="00B03334">
            <w:r w:rsidRPr="00BC4E06">
              <w:t>64.0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6A2A2B">
        <w:tc>
          <w:tcPr>
            <w:tcW w:w="513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B03334" w:rsidRPr="003319AF" w:rsidTr="006A2A2B">
        <w:tc>
          <w:tcPr>
            <w:tcW w:w="513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F41CF" w:rsidRPr="003319AF" w:rsidTr="006A2A2B">
        <w:trPr>
          <w:trHeight w:val="928"/>
        </w:trPr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0.5089345868104809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6.0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0.5072942563445924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7.0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0.540092677385176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7.0</w:t>
            </w:r>
          </w:p>
        </w:tc>
      </w:tr>
      <w:tr w:rsidR="00EF41CF" w:rsidRPr="003319AF" w:rsidTr="006A2A2B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0.16659448091948403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33.5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0.15735952708057133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44.0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0.2033904740447694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50.5</w:t>
            </w:r>
          </w:p>
        </w:tc>
      </w:tr>
      <w:tr w:rsidR="00EF41CF" w:rsidRPr="003319AF" w:rsidTr="006A2A2B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EF41CF" w:rsidRDefault="00EF41CF" w:rsidP="00EF41CF">
            <w:r w:rsidRPr="002C0F96">
              <w:t>0.08069086646165269</w:t>
            </w:r>
          </w:p>
        </w:tc>
        <w:tc>
          <w:tcPr>
            <w:tcW w:w="567" w:type="dxa"/>
          </w:tcPr>
          <w:p w:rsidR="00EF41CF" w:rsidRDefault="00EF41CF" w:rsidP="00EF41CF">
            <w:r w:rsidRPr="00B6799C">
              <w:t>73.0</w:t>
            </w:r>
          </w:p>
        </w:tc>
        <w:tc>
          <w:tcPr>
            <w:tcW w:w="2410" w:type="dxa"/>
          </w:tcPr>
          <w:p w:rsidR="00EF41CF" w:rsidRDefault="00EF41CF" w:rsidP="00EF41CF">
            <w:r w:rsidRPr="0030767C">
              <w:t>0.0575481039293369</w:t>
            </w:r>
          </w:p>
        </w:tc>
        <w:tc>
          <w:tcPr>
            <w:tcW w:w="709" w:type="dxa"/>
          </w:tcPr>
          <w:p w:rsidR="00EF41CF" w:rsidRDefault="00EF41CF" w:rsidP="00EF41CF">
            <w:r w:rsidRPr="00600598">
              <w:t>136.5</w:t>
            </w:r>
          </w:p>
        </w:tc>
        <w:tc>
          <w:tcPr>
            <w:tcW w:w="1427" w:type="dxa"/>
          </w:tcPr>
          <w:p w:rsidR="00EF41CF" w:rsidRDefault="00EF41CF" w:rsidP="00EF41CF">
            <w:r w:rsidRPr="00CF294E">
              <w:t>0.09244206408266703</w:t>
            </w:r>
          </w:p>
        </w:tc>
        <w:tc>
          <w:tcPr>
            <w:tcW w:w="1549" w:type="dxa"/>
          </w:tcPr>
          <w:p w:rsidR="00EF41CF" w:rsidRDefault="00EF41CF" w:rsidP="00EF41CF">
            <w:r w:rsidRPr="006F51D6">
              <w:t>246.5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22406" w:rsidRPr="003319AF" w:rsidTr="006A2A2B">
        <w:tc>
          <w:tcPr>
            <w:tcW w:w="513" w:type="dxa"/>
          </w:tcPr>
          <w:p w:rsidR="00F22406" w:rsidRPr="003319AF" w:rsidRDefault="00F22406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22406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110</w:t>
            </w:r>
          </w:p>
        </w:tc>
        <w:tc>
          <w:tcPr>
            <w:tcW w:w="3119" w:type="dxa"/>
            <w:gridSpan w:val="2"/>
          </w:tcPr>
          <w:p w:rsidR="00F22406" w:rsidRPr="003319AF" w:rsidRDefault="00F22406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F22406" w:rsidRPr="003319AF" w:rsidRDefault="00F22406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F22406" w:rsidRPr="003319AF" w:rsidTr="006A2A2B">
        <w:tc>
          <w:tcPr>
            <w:tcW w:w="513" w:type="dxa"/>
          </w:tcPr>
          <w:p w:rsidR="00F22406" w:rsidRPr="003319AF" w:rsidRDefault="00F22406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22406" w:rsidRPr="003319AF" w:rsidRDefault="00F22406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22406" w:rsidRPr="003319AF" w:rsidRDefault="00F22406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F22406" w:rsidRPr="003319AF" w:rsidRDefault="00F22406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22406" w:rsidRPr="003319AF" w:rsidRDefault="00F22406" w:rsidP="006A2A2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22406" w:rsidRPr="003319AF" w:rsidRDefault="00F22406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22406" w:rsidRPr="003319AF" w:rsidRDefault="00F22406" w:rsidP="006A2A2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F6A98" w:rsidRPr="003319AF" w:rsidTr="006A2A2B">
        <w:trPr>
          <w:trHeight w:val="928"/>
        </w:trPr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bookmarkStart w:id="7" w:name="_GoBack"/>
            <w:bookmarkEnd w:id="7"/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0.5090442970635045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7.0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0.5041810957534603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6.5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6A2A2B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0.15996048792424555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43.5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0.15479612518033248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46.0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6A2A2B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F6A98" w:rsidRDefault="00CF6A98" w:rsidP="00CF6A98">
            <w:r w:rsidRPr="003A6256">
              <w:t>0.052490608406173256</w:t>
            </w:r>
          </w:p>
        </w:tc>
        <w:tc>
          <w:tcPr>
            <w:tcW w:w="567" w:type="dxa"/>
          </w:tcPr>
          <w:p w:rsidR="00CF6A98" w:rsidRDefault="00CF6A98" w:rsidP="00CF6A98">
            <w:r w:rsidRPr="00E47E75">
              <w:t>141.0</w:t>
            </w:r>
          </w:p>
        </w:tc>
        <w:tc>
          <w:tcPr>
            <w:tcW w:w="2410" w:type="dxa"/>
          </w:tcPr>
          <w:p w:rsidR="00CF6A98" w:rsidRDefault="00CF6A98" w:rsidP="00CF6A98">
            <w:r w:rsidRPr="00A94EDD">
              <w:t>0.047139872823409645</w:t>
            </w:r>
          </w:p>
        </w:tc>
        <w:tc>
          <w:tcPr>
            <w:tcW w:w="709" w:type="dxa"/>
          </w:tcPr>
          <w:p w:rsidR="00CF6A98" w:rsidRDefault="00CF6A98" w:rsidP="00CF6A98">
            <w:r w:rsidRPr="009D5B4E">
              <w:t>156.5</w:t>
            </w:r>
          </w:p>
        </w:tc>
        <w:tc>
          <w:tcPr>
            <w:tcW w:w="1427" w:type="dxa"/>
          </w:tcPr>
          <w:p w:rsidR="00CF6A98" w:rsidRDefault="00CF6A98" w:rsidP="00CF6A98"/>
        </w:tc>
        <w:tc>
          <w:tcPr>
            <w:tcW w:w="1549" w:type="dxa"/>
          </w:tcPr>
          <w:p w:rsidR="00CF6A98" w:rsidRDefault="00CF6A98" w:rsidP="00CF6A98"/>
        </w:tc>
      </w:tr>
    </w:tbl>
    <w:p w:rsidR="00F22406" w:rsidRPr="00551E19" w:rsidRDefault="00F2240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14019305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мощностей критериев</w:t>
      </w:r>
      <w:bookmarkEnd w:id="8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401930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9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9F4155">
      <w:pPr>
        <w:pStyle w:val="1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0" w:name="_Toc51401930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0"/>
    </w:p>
    <w:p w:rsidR="009F4155" w:rsidRPr="00CF179A" w:rsidRDefault="00DA354F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bookmarkStart w:id="11" w:name="Лемешко_Лемешко_5"/>
      <w:bookmarkStart w:id="12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</w:t>
      </w:r>
      <w:r w:rsidRPr="00CF179A">
        <w:rPr>
          <w:rFonts w:ascii="Times New Roman" w:hAnsi="Times New Roman" w:cs="Times New Roman"/>
          <w:spacing w:val="2"/>
          <w:sz w:val="28"/>
          <w:szCs w:val="28"/>
        </w:rPr>
        <w:lastRenderedPageBreak/>
        <w:t>Лемешко, С. Б. Лемешко // Измерительная техника. – 2005. – № 12. – С. 9–14</w:t>
      </w:r>
      <w:bookmarkEnd w:id="11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2"/>
    </w:p>
    <w:p w:rsidR="00B853B0" w:rsidRPr="00B853B0" w:rsidRDefault="00B853B0" w:rsidP="00B853B0">
      <w:pPr>
        <w:pStyle w:val="a9"/>
        <w:numPr>
          <w:ilvl w:val="0"/>
          <w:numId w:val="2"/>
        </w:numPr>
        <w:tabs>
          <w:tab w:val="left" w:pos="794"/>
        </w:tabs>
        <w:spacing w:after="0" w:line="247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3" w:name="Смирнов_1"/>
      <w:bookmarkStart w:id="14" w:name="_Ref267915793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Смирнов Н. В. Оценка расхождения между эмпирическими кривыми распределения в двух независимых выборках / Н. В. Смирнов // </w:t>
      </w:r>
      <w:proofErr w:type="spellStart"/>
      <w:r w:rsidRPr="00B853B0">
        <w:rPr>
          <w:rFonts w:ascii="Times New Roman" w:hAnsi="Times New Roman" w:cs="Times New Roman"/>
          <w:spacing w:val="2"/>
          <w:sz w:val="28"/>
          <w:szCs w:val="28"/>
        </w:rPr>
        <w:t>Бюл</w:t>
      </w:r>
      <w:proofErr w:type="spellEnd"/>
      <w:r w:rsidRPr="00B853B0">
        <w:rPr>
          <w:rFonts w:ascii="Times New Roman" w:hAnsi="Times New Roman" w:cs="Times New Roman"/>
          <w:spacing w:val="2"/>
          <w:sz w:val="28"/>
          <w:szCs w:val="28"/>
        </w:rPr>
        <w:t>. МГУ, Серия А. – 1939. – Т. 2, № 2. – С. 3–14</w:t>
      </w:r>
      <w:bookmarkEnd w:id="13"/>
      <w:r w:rsidRPr="00B853B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4"/>
    </w:p>
    <w:p w:rsidR="00CF179A" w:rsidRDefault="00CF179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5" w:name="Большев"/>
      <w:bookmarkStart w:id="16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15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6"/>
    </w:p>
    <w:p w:rsidR="00B853B0" w:rsidRDefault="001007F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Lehmann_1"/>
      <w:bookmarkStart w:id="18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1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1007F0" w:rsidRDefault="001007F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9" w:name="Newman"/>
      <w:bookmarkStart w:id="20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19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0"/>
    </w:p>
    <w:p w:rsidR="00481B4A" w:rsidRPr="00481B4A" w:rsidRDefault="00481B4A" w:rsidP="00481B4A">
      <w:pPr>
        <w:pStyle w:val="a9"/>
        <w:numPr>
          <w:ilvl w:val="0"/>
          <w:numId w:val="2"/>
        </w:numPr>
        <w:tabs>
          <w:tab w:val="left" w:pos="794"/>
        </w:tabs>
        <w:spacing w:after="0" w:line="238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1" w:name="Rosenblatt_1"/>
      <w:bookmarkStart w:id="22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2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2"/>
    </w:p>
    <w:p w:rsidR="00481B4A" w:rsidRDefault="00481B4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Pettitt1976"/>
      <w:bookmarkStart w:id="24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23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A32D10" w:rsidRPr="00CF179A" w:rsidRDefault="00A32D1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1401930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25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14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263" w:rsidRDefault="00B55263" w:rsidP="00A84F59">
      <w:pPr>
        <w:spacing w:after="0" w:line="240" w:lineRule="auto"/>
      </w:pPr>
      <w:r>
        <w:separator/>
      </w:r>
    </w:p>
  </w:endnote>
  <w:endnote w:type="continuationSeparator" w:id="0">
    <w:p w:rsidR="00B55263" w:rsidRDefault="00B55263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C35DF7" w:rsidRDefault="00C35D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A98">
          <w:rPr>
            <w:noProof/>
          </w:rPr>
          <w:t>12</w:t>
        </w:r>
        <w:r>
          <w:fldChar w:fldCharType="end"/>
        </w:r>
      </w:p>
    </w:sdtContent>
  </w:sdt>
  <w:p w:rsidR="00C35DF7" w:rsidRDefault="00C35DF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263" w:rsidRDefault="00B55263" w:rsidP="00A84F59">
      <w:pPr>
        <w:spacing w:after="0" w:line="240" w:lineRule="auto"/>
      </w:pPr>
      <w:r>
        <w:separator/>
      </w:r>
    </w:p>
  </w:footnote>
  <w:footnote w:type="continuationSeparator" w:id="0">
    <w:p w:rsidR="00B55263" w:rsidRDefault="00B55263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14B1"/>
    <w:multiLevelType w:val="multilevel"/>
    <w:tmpl w:val="31722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B4128"/>
    <w:rsid w:val="001007F0"/>
    <w:rsid w:val="001F4B0B"/>
    <w:rsid w:val="002E5DF7"/>
    <w:rsid w:val="002F5F28"/>
    <w:rsid w:val="00315920"/>
    <w:rsid w:val="003319AF"/>
    <w:rsid w:val="00385102"/>
    <w:rsid w:val="003865E5"/>
    <w:rsid w:val="003D7F6B"/>
    <w:rsid w:val="00406E97"/>
    <w:rsid w:val="0046283F"/>
    <w:rsid w:val="00481B4A"/>
    <w:rsid w:val="00551E19"/>
    <w:rsid w:val="005D0BB3"/>
    <w:rsid w:val="00655CAE"/>
    <w:rsid w:val="00694B69"/>
    <w:rsid w:val="006C41C1"/>
    <w:rsid w:val="006D7360"/>
    <w:rsid w:val="0070578E"/>
    <w:rsid w:val="00770682"/>
    <w:rsid w:val="00795C89"/>
    <w:rsid w:val="007D0CAF"/>
    <w:rsid w:val="007F7A64"/>
    <w:rsid w:val="0081228A"/>
    <w:rsid w:val="008A1E51"/>
    <w:rsid w:val="008E155F"/>
    <w:rsid w:val="009378BF"/>
    <w:rsid w:val="00983CD6"/>
    <w:rsid w:val="009C3D63"/>
    <w:rsid w:val="009D0769"/>
    <w:rsid w:val="009E0DFC"/>
    <w:rsid w:val="009F4155"/>
    <w:rsid w:val="00A32D10"/>
    <w:rsid w:val="00A84F59"/>
    <w:rsid w:val="00AA5AD4"/>
    <w:rsid w:val="00AD0982"/>
    <w:rsid w:val="00AE19A5"/>
    <w:rsid w:val="00B03334"/>
    <w:rsid w:val="00B55263"/>
    <w:rsid w:val="00B853B0"/>
    <w:rsid w:val="00B96709"/>
    <w:rsid w:val="00BA0FFA"/>
    <w:rsid w:val="00BF42DF"/>
    <w:rsid w:val="00C35DF7"/>
    <w:rsid w:val="00CF179A"/>
    <w:rsid w:val="00CF6A98"/>
    <w:rsid w:val="00D23793"/>
    <w:rsid w:val="00D2493B"/>
    <w:rsid w:val="00D30D1F"/>
    <w:rsid w:val="00DA354F"/>
    <w:rsid w:val="00E0620B"/>
    <w:rsid w:val="00E115B4"/>
    <w:rsid w:val="00E122EC"/>
    <w:rsid w:val="00EF41CF"/>
    <w:rsid w:val="00F1463B"/>
    <w:rsid w:val="00F17C24"/>
    <w:rsid w:val="00F22406"/>
    <w:rsid w:val="00F57287"/>
    <w:rsid w:val="00FB77E9"/>
    <w:rsid w:val="00FC6C0A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F8A57-735D-4BBF-AA4B-62C8E358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png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15489-C0C2-467E-9920-162D135C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12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16</cp:revision>
  <dcterms:created xsi:type="dcterms:W3CDTF">2018-05-13T04:20:00Z</dcterms:created>
  <dcterms:modified xsi:type="dcterms:W3CDTF">2018-05-20T10:31:00Z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