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68" w:rsidRDefault="00003DE3" w:rsidP="00951E68">
      <w:pPr>
        <w:jc w:val="center"/>
        <w:rPr>
          <w:noProof/>
          <w:u w:val="single"/>
        </w:rPr>
      </w:pPr>
      <w:r>
        <w:rPr>
          <w:noProof/>
          <w:u w:val="single"/>
        </w:rPr>
        <w:t>Overall View</w:t>
      </w:r>
      <w:bookmarkStart w:id="0" w:name="_GoBack"/>
      <w:bookmarkEnd w:id="0"/>
    </w:p>
    <w:p w:rsidR="00951E68" w:rsidRDefault="00951E68" w:rsidP="00951E68">
      <w:pPr>
        <w:jc w:val="center"/>
        <w:rPr>
          <w:noProof/>
          <w:u w:val="single"/>
        </w:rPr>
      </w:pPr>
      <w:r>
        <w:rPr>
          <w:noProof/>
        </w:rPr>
        <w:t>Scroll left in the VI to see:</w:t>
      </w:r>
      <w:r w:rsidR="00452F96">
        <w:rPr>
          <w:noProof/>
        </w:rPr>
        <w:drawing>
          <wp:inline distT="0" distB="0" distL="0" distR="0">
            <wp:extent cx="5943600" cy="2771775"/>
            <wp:effectExtent l="0" t="0" r="0" b="9525"/>
            <wp:docPr id="13" name="Picture 13" descr="C:\Users\Feds201-2\Google Drive\Programming\Feds201 Manual\Images\Begin.VI\Overal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s201-2\Google Drive\Programming\Feds201 Manual\Images\Begin.VI\Overal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51E68" w:rsidRDefault="00951E68" w:rsidP="00951E68">
      <w:pPr>
        <w:jc w:val="center"/>
      </w:pPr>
      <w:r>
        <w:rPr>
          <w:noProof/>
        </w:rPr>
        <w:t>Scroll right in the VI to see:</w:t>
      </w:r>
      <w:r w:rsidR="00452F96">
        <w:rPr>
          <w:noProof/>
        </w:rPr>
        <w:drawing>
          <wp:inline distT="0" distB="0" distL="0" distR="0" wp14:anchorId="6709A7A0" wp14:editId="787083D5">
            <wp:extent cx="5934075" cy="3733800"/>
            <wp:effectExtent l="0" t="0" r="9525" b="0"/>
            <wp:docPr id="14" name="Picture 14" descr="C:\Users\Feds201-2\Google Drive\Programming\Feds201 Manual\Images\Begin.VI\Overal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s201-2\Google Drive\Programming\Feds201 Manual\Images\Begin.VI\Overall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951E68" w:rsidRDefault="00951E68" w:rsidP="00951E68">
      <w:pPr>
        <w:pStyle w:val="ListParagraph"/>
        <w:numPr>
          <w:ilvl w:val="0"/>
          <w:numId w:val="1"/>
        </w:numPr>
        <w:jc w:val="center"/>
      </w:pPr>
      <w:r w:rsidRPr="00951E68">
        <w:rPr>
          <w:b/>
        </w:rPr>
        <w:lastRenderedPageBreak/>
        <w:t>Watchdog Set to Disable</w:t>
      </w:r>
      <w:r>
        <w:t>: possible solution to runtime errors while running code on the robot.</w:t>
      </w:r>
      <w:r>
        <w:rPr>
          <w:noProof/>
        </w:rPr>
        <w:drawing>
          <wp:inline distT="0" distB="0" distL="0" distR="0" wp14:anchorId="2C343D43" wp14:editId="6B1F0E73">
            <wp:extent cx="2247900" cy="1104900"/>
            <wp:effectExtent l="0" t="0" r="0" b="0"/>
            <wp:docPr id="1" name="Picture 1" descr="C:\Users\Feds201-2\Google Drive\Programming\Feds201 Manual\Images\Begin.VI\Watch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s201-2\Google Drive\Programming\Feds201 Manual\Images\Begin.VI\Watchd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104900"/>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Initialization of global variables (ones that have an earth icon near them):</w:t>
      </w:r>
      <w:r>
        <w:t xml:space="preserve"> allowed us to set default values for the variables (note: they are used later on in the code in order to determine robot behavior).</w:t>
      </w:r>
    </w:p>
    <w:p w:rsidR="00951E68" w:rsidRDefault="00951E68" w:rsidP="00951E68">
      <w:pPr>
        <w:jc w:val="center"/>
      </w:pPr>
      <w:r>
        <w:rPr>
          <w:noProof/>
        </w:rPr>
        <w:drawing>
          <wp:inline distT="0" distB="0" distL="0" distR="0" wp14:anchorId="59179227" wp14:editId="784EB8C8">
            <wp:extent cx="2000250" cy="923925"/>
            <wp:effectExtent l="0" t="0" r="0" b="9525"/>
            <wp:docPr id="2" name="Picture 2" descr="C:\Users\Feds201-2\Google Drive\Programming\Feds201 Manual\Images\Begin.VI\Global V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s201-2\Google Drive\Programming\Feds201 Manual\Images\Begin.VI\Global Va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923925"/>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 xml:space="preserve">Turret Motor Initialization: </w:t>
      </w:r>
      <w:r>
        <w:t>opened jaguar type motor on PWM8 DIO1 and set a reference named “Turret Motor”.</w:t>
      </w:r>
    </w:p>
    <w:p w:rsidR="00951E68" w:rsidRDefault="00951E68" w:rsidP="00951E68">
      <w:pPr>
        <w:jc w:val="center"/>
      </w:pPr>
      <w:r>
        <w:rPr>
          <w:noProof/>
        </w:rPr>
        <w:drawing>
          <wp:inline distT="0" distB="0" distL="0" distR="0" wp14:anchorId="326FDEDE" wp14:editId="08C5B73B">
            <wp:extent cx="2390775" cy="1247775"/>
            <wp:effectExtent l="0" t="0" r="9525" b="9525"/>
            <wp:docPr id="3" name="Picture 3" descr="C:\Users\Feds201-2\Google Drive\Programming\Feds201 Manual\Images\Begin.VI\Turret Motor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s201-2\Google Drive\Programming\Feds201 Manual\Images\Begin.VI\Turret Motor In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Arcade Drive Initialization:</w:t>
      </w:r>
      <w:r>
        <w:t xml:space="preserve"> chose 2 motor drive type (will depend on the robot in the future), set both motors on PWM5 (different DIO boards), and inversed the motors according to testing to make correct direction movements. </w:t>
      </w:r>
    </w:p>
    <w:p w:rsidR="00951E68" w:rsidRDefault="00951E68" w:rsidP="00951E68">
      <w:pPr>
        <w:jc w:val="center"/>
      </w:pPr>
      <w:r>
        <w:rPr>
          <w:noProof/>
        </w:rPr>
        <w:drawing>
          <wp:inline distT="0" distB="0" distL="0" distR="0" wp14:anchorId="0ACF4628" wp14:editId="4CC31B70">
            <wp:extent cx="1895475" cy="1381125"/>
            <wp:effectExtent l="0" t="0" r="9525" b="9525"/>
            <wp:docPr id="4" name="Picture 4" descr="C:\Users\Feds201-2\Google Drive\Programming\Feds201 Manual\Images\Begin.VI\Arcade Drive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ds201-2\Google Drive\Programming\Feds201 Manual\Images\Begin.VI\Arcade Drive In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1381125"/>
                    </a:xfrm>
                    <a:prstGeom prst="rect">
                      <a:avLst/>
                    </a:prstGeom>
                    <a:noFill/>
                    <a:ln>
                      <a:noFill/>
                    </a:ln>
                  </pic:spPr>
                </pic:pic>
              </a:graphicData>
            </a:graphic>
          </wp:inline>
        </w:drawing>
      </w:r>
    </w:p>
    <w:p w:rsidR="00951E68" w:rsidRDefault="00951E68" w:rsidP="00951E68">
      <w:pPr>
        <w:jc w:val="center"/>
      </w:pPr>
    </w:p>
    <w:p w:rsidR="00951E68" w:rsidRDefault="00951E68" w:rsidP="00951E68">
      <w:pPr>
        <w:jc w:val="center"/>
      </w:pPr>
    </w:p>
    <w:p w:rsidR="00951E68" w:rsidRDefault="00951E68" w:rsidP="00951E68">
      <w:pPr>
        <w:pStyle w:val="ListParagraph"/>
        <w:numPr>
          <w:ilvl w:val="0"/>
          <w:numId w:val="1"/>
        </w:numPr>
      </w:pPr>
      <w:r w:rsidRPr="00496E2C">
        <w:rPr>
          <w:b/>
        </w:rPr>
        <w:lastRenderedPageBreak/>
        <w:t>Joystick Initialization:</w:t>
      </w:r>
      <w:r>
        <w:t xml:space="preserve"> created two joystick references named xbox1 and xbox2 connected to usb1 and usb2 respectively.</w:t>
      </w:r>
    </w:p>
    <w:p w:rsidR="00951E68" w:rsidRDefault="00951E68" w:rsidP="00951E68">
      <w:pPr>
        <w:jc w:val="center"/>
      </w:pPr>
      <w:r>
        <w:rPr>
          <w:noProof/>
        </w:rPr>
        <w:drawing>
          <wp:inline distT="0" distB="0" distL="0" distR="0" wp14:anchorId="3C801DB7" wp14:editId="1A00BEC3">
            <wp:extent cx="3038475" cy="895350"/>
            <wp:effectExtent l="0" t="0" r="9525" b="0"/>
            <wp:docPr id="5" name="Picture 5" descr="C:\Users\Feds201-2\Google Drive\Programming\Feds201 Manual\Images\Begin.VI\Joystick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ds201-2\Google Drive\Programming\Feds201 Manual\Images\Begin.VI\Joystick In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895350"/>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Ball Launcher initialization:</w:t>
      </w:r>
      <w:r>
        <w:t xml:space="preserve"> opened a Victory type motor at pwm6 and created a reference to it.</w:t>
      </w:r>
    </w:p>
    <w:p w:rsidR="00951E68" w:rsidRDefault="00951E68" w:rsidP="00951E68">
      <w:pPr>
        <w:jc w:val="center"/>
      </w:pPr>
      <w:r>
        <w:rPr>
          <w:noProof/>
        </w:rPr>
        <w:drawing>
          <wp:inline distT="0" distB="0" distL="0" distR="0" wp14:anchorId="59DE1B64" wp14:editId="38CDA22C">
            <wp:extent cx="2200275" cy="1181100"/>
            <wp:effectExtent l="0" t="0" r="9525" b="0"/>
            <wp:docPr id="6" name="Picture 6" descr="C:\Users\Feds201-2\Google Drive\Programming\Feds201 Manual\Images\Begin.VI\Ball Launcher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ds201-2\Google Drive\Programming\Feds201 Manual\Images\Begin.VI\Ball Launcher In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1181100"/>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 xml:space="preserve">Encoder Initialization: </w:t>
      </w:r>
      <w:r>
        <w:t>opened four encoders (ignore the numbering) and created references to them.</w:t>
      </w:r>
    </w:p>
    <w:p w:rsidR="00951E68" w:rsidRDefault="00951E68" w:rsidP="00951E68">
      <w:pPr>
        <w:jc w:val="center"/>
      </w:pPr>
      <w:r>
        <w:rPr>
          <w:noProof/>
        </w:rPr>
        <w:drawing>
          <wp:inline distT="0" distB="0" distL="0" distR="0" wp14:anchorId="3DBF8554" wp14:editId="776ACD0A">
            <wp:extent cx="5648325" cy="4295775"/>
            <wp:effectExtent l="0" t="0" r="9525" b="9525"/>
            <wp:docPr id="7" name="Picture 7" descr="C:\Users\Feds201-2\Google Drive\Programming\Feds201 Manual\Images\Begin.VI\Encoder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ds201-2\Google Drive\Programming\Feds201 Manual\Images\Begin.VI\Encoder Ini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4295775"/>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lastRenderedPageBreak/>
        <w:t xml:space="preserve">Autonomous switch initialization: </w:t>
      </w:r>
      <w:r>
        <w:t>opened 2 digital input/output channels named autonomous1 and autonomous2.</w:t>
      </w:r>
    </w:p>
    <w:p w:rsidR="00951E68" w:rsidRDefault="00951E68" w:rsidP="00951E68">
      <w:pPr>
        <w:jc w:val="center"/>
      </w:pPr>
      <w:r>
        <w:rPr>
          <w:noProof/>
        </w:rPr>
        <w:drawing>
          <wp:inline distT="0" distB="0" distL="0" distR="0" wp14:anchorId="36D9B9C0" wp14:editId="59B7D856">
            <wp:extent cx="2552700" cy="2133600"/>
            <wp:effectExtent l="0" t="0" r="0" b="0"/>
            <wp:docPr id="8" name="Picture 8" descr="C:\Users\Feds201-2\Google Drive\Programming\Feds201 Manual\Images\Begin.VI\Autonomous Switch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ds201-2\Google Drive\Programming\Feds201 Manual\Images\Begin.VI\Autonomous Switch In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2133600"/>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 xml:space="preserve">Limit switch initialization: </w:t>
      </w:r>
      <w:r>
        <w:t>opened a limit (digital input/output) and created a reference to be used in detecting the ball within the robot.</w:t>
      </w:r>
    </w:p>
    <w:p w:rsidR="00951E68" w:rsidRDefault="00951E68" w:rsidP="00951E68">
      <w:pPr>
        <w:jc w:val="center"/>
      </w:pPr>
      <w:r>
        <w:rPr>
          <w:noProof/>
        </w:rPr>
        <w:drawing>
          <wp:inline distT="0" distB="0" distL="0" distR="0" wp14:anchorId="263704C4" wp14:editId="27BE8F4C">
            <wp:extent cx="2324100" cy="923925"/>
            <wp:effectExtent l="0" t="0" r="0" b="9525"/>
            <wp:docPr id="9" name="Picture 9" descr="C:\Users\Feds201-2\Google Drive\Programming\Feds201 Manual\Images\Begin.VI\Limit Switch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ds201-2\Google Drive\Programming\Feds201 Manual\Images\Begin.VI\Limit Switch Ini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923925"/>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t>Secondary motor initialization</w:t>
      </w:r>
      <w:r>
        <w:t>: opened 5 secondary motors (see reference names for details) and created references for them.</w:t>
      </w:r>
    </w:p>
    <w:p w:rsidR="00951E68" w:rsidRDefault="00951E68" w:rsidP="00951E68">
      <w:pPr>
        <w:jc w:val="center"/>
      </w:pPr>
      <w:r>
        <w:rPr>
          <w:noProof/>
        </w:rPr>
        <w:drawing>
          <wp:inline distT="0" distB="0" distL="0" distR="0" wp14:anchorId="1ACFD452" wp14:editId="32110430">
            <wp:extent cx="4972050" cy="3238500"/>
            <wp:effectExtent l="0" t="0" r="0" b="0"/>
            <wp:docPr id="10" name="Picture 10" descr="C:\Users\Feds201-2\Google Drive\Programming\Feds201 Manual\Images\Begin.VI\Secondary Motor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ds201-2\Google Drive\Programming\Feds201 Manual\Images\Begin.VI\Secondary Motor Ini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3238500"/>
                    </a:xfrm>
                    <a:prstGeom prst="rect">
                      <a:avLst/>
                    </a:prstGeom>
                    <a:noFill/>
                    <a:ln>
                      <a:noFill/>
                    </a:ln>
                  </pic:spPr>
                </pic:pic>
              </a:graphicData>
            </a:graphic>
          </wp:inline>
        </w:drawing>
      </w:r>
    </w:p>
    <w:p w:rsidR="00951E68" w:rsidRDefault="00951E68" w:rsidP="00951E68">
      <w:pPr>
        <w:pStyle w:val="ListParagraph"/>
        <w:numPr>
          <w:ilvl w:val="0"/>
          <w:numId w:val="1"/>
        </w:numPr>
      </w:pPr>
      <w:r w:rsidRPr="00496E2C">
        <w:rPr>
          <w:b/>
        </w:rPr>
        <w:lastRenderedPageBreak/>
        <w:t xml:space="preserve">Relay Initialization: </w:t>
      </w:r>
      <w:r>
        <w:t>opened and referenced one relay used to control the loader arm.</w:t>
      </w:r>
    </w:p>
    <w:p w:rsidR="00951E68" w:rsidRDefault="00951E68" w:rsidP="00951E68">
      <w:pPr>
        <w:jc w:val="center"/>
      </w:pPr>
      <w:r>
        <w:rPr>
          <w:noProof/>
        </w:rPr>
        <w:drawing>
          <wp:inline distT="0" distB="0" distL="0" distR="0" wp14:anchorId="552B99D6" wp14:editId="04B9829C">
            <wp:extent cx="2457450" cy="1228725"/>
            <wp:effectExtent l="0" t="0" r="0" b="9525"/>
            <wp:docPr id="11" name="Picture 11" descr="C:\Users\Feds201-2\Google Drive\Programming\Feds201 Manual\Images\Begin.VI\Relay 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ds201-2\Google Drive\Programming\Feds201 Manual\Images\Begin.VI\Relay Ini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1228725"/>
                    </a:xfrm>
                    <a:prstGeom prst="rect">
                      <a:avLst/>
                    </a:prstGeom>
                    <a:noFill/>
                    <a:ln>
                      <a:noFill/>
                    </a:ln>
                  </pic:spPr>
                </pic:pic>
              </a:graphicData>
            </a:graphic>
          </wp:inline>
        </w:drawing>
      </w:r>
    </w:p>
    <w:p w:rsidR="00951E68" w:rsidRPr="003E4525" w:rsidRDefault="00951E68" w:rsidP="00951E68"/>
    <w:p w:rsidR="00951E68" w:rsidRPr="00030278" w:rsidRDefault="00951E68" w:rsidP="00951E68"/>
    <w:p w:rsidR="00951E68" w:rsidRDefault="00951E68" w:rsidP="00951E68"/>
    <w:p w:rsidR="00951E68" w:rsidRPr="00452F96" w:rsidRDefault="00951E68" w:rsidP="00452F96"/>
    <w:p w:rsidR="00951E68" w:rsidRPr="00452F96" w:rsidRDefault="00951E68"/>
    <w:sectPr w:rsidR="00951E68" w:rsidRPr="00452F9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AC3" w:rsidRDefault="00A34AC3" w:rsidP="002A606B">
      <w:pPr>
        <w:spacing w:after="0" w:line="240" w:lineRule="auto"/>
      </w:pPr>
      <w:r>
        <w:separator/>
      </w:r>
    </w:p>
  </w:endnote>
  <w:endnote w:type="continuationSeparator" w:id="0">
    <w:p w:rsidR="00A34AC3" w:rsidRDefault="00A34AC3" w:rsidP="002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AC3" w:rsidRDefault="00A34AC3" w:rsidP="002A606B">
      <w:pPr>
        <w:spacing w:after="0" w:line="240" w:lineRule="auto"/>
      </w:pPr>
      <w:r>
        <w:separator/>
      </w:r>
    </w:p>
  </w:footnote>
  <w:footnote w:type="continuationSeparator" w:id="0">
    <w:p w:rsidR="00A34AC3" w:rsidRDefault="00A34AC3" w:rsidP="002A6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06B" w:rsidRDefault="002A606B" w:rsidP="002A606B">
    <w:pPr>
      <w:ind w:firstLine="720"/>
    </w:pPr>
    <w:r>
      <w:ptab w:relativeTo="margin" w:alignment="center" w:leader="none"/>
    </w:r>
    <w:r>
      <w:t>Begin.VI – Initialize all variables and RefNums for access in all other VI’s</w:t>
    </w:r>
  </w:p>
  <w:p w:rsidR="002A606B" w:rsidRDefault="002A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56E81"/>
    <w:multiLevelType w:val="hybridMultilevel"/>
    <w:tmpl w:val="4E907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6B"/>
    <w:rsid w:val="00001789"/>
    <w:rsid w:val="00003DE3"/>
    <w:rsid w:val="00030278"/>
    <w:rsid w:val="000805CC"/>
    <w:rsid w:val="00215B4A"/>
    <w:rsid w:val="002A606B"/>
    <w:rsid w:val="003E4525"/>
    <w:rsid w:val="00452F96"/>
    <w:rsid w:val="00496E2C"/>
    <w:rsid w:val="00772D8D"/>
    <w:rsid w:val="00951E68"/>
    <w:rsid w:val="00A34AC3"/>
    <w:rsid w:val="00AE0660"/>
    <w:rsid w:val="00BF14F4"/>
    <w:rsid w:val="00D50C6E"/>
    <w:rsid w:val="00EE3D62"/>
    <w:rsid w:val="00EF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6B"/>
  </w:style>
  <w:style w:type="paragraph" w:styleId="Footer">
    <w:name w:val="footer"/>
    <w:basedOn w:val="Normal"/>
    <w:link w:val="FooterChar"/>
    <w:uiPriority w:val="99"/>
    <w:unhideWhenUsed/>
    <w:rsid w:val="002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6B"/>
  </w:style>
  <w:style w:type="paragraph" w:styleId="BalloonText">
    <w:name w:val="Balloon Text"/>
    <w:basedOn w:val="Normal"/>
    <w:link w:val="BalloonTextChar"/>
    <w:uiPriority w:val="99"/>
    <w:semiHidden/>
    <w:unhideWhenUsed/>
    <w:rsid w:val="00BF1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F4"/>
    <w:rPr>
      <w:rFonts w:ascii="Tahoma" w:hAnsi="Tahoma" w:cs="Tahoma"/>
      <w:sz w:val="16"/>
      <w:szCs w:val="16"/>
    </w:rPr>
  </w:style>
  <w:style w:type="paragraph" w:styleId="ListParagraph">
    <w:name w:val="List Paragraph"/>
    <w:basedOn w:val="Normal"/>
    <w:uiPriority w:val="34"/>
    <w:qFormat/>
    <w:rsid w:val="00496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6B"/>
  </w:style>
  <w:style w:type="paragraph" w:styleId="Footer">
    <w:name w:val="footer"/>
    <w:basedOn w:val="Normal"/>
    <w:link w:val="FooterChar"/>
    <w:uiPriority w:val="99"/>
    <w:unhideWhenUsed/>
    <w:rsid w:val="002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6B"/>
  </w:style>
  <w:style w:type="paragraph" w:styleId="BalloonText">
    <w:name w:val="Balloon Text"/>
    <w:basedOn w:val="Normal"/>
    <w:link w:val="BalloonTextChar"/>
    <w:uiPriority w:val="99"/>
    <w:semiHidden/>
    <w:unhideWhenUsed/>
    <w:rsid w:val="00BF1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F4"/>
    <w:rPr>
      <w:rFonts w:ascii="Tahoma" w:hAnsi="Tahoma" w:cs="Tahoma"/>
      <w:sz w:val="16"/>
      <w:szCs w:val="16"/>
    </w:rPr>
  </w:style>
  <w:style w:type="paragraph" w:styleId="ListParagraph">
    <w:name w:val="List Paragraph"/>
    <w:basedOn w:val="Normal"/>
    <w:uiPriority w:val="34"/>
    <w:qFormat/>
    <w:rsid w:val="0049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Feds201-1</dc:creator>
  <cp:lastModifiedBy>Feds201-1</cp:lastModifiedBy>
  <cp:revision>6</cp:revision>
  <dcterms:created xsi:type="dcterms:W3CDTF">2012-07-25T00:11:00Z</dcterms:created>
  <dcterms:modified xsi:type="dcterms:W3CDTF">2013-01-10T00:39:00Z</dcterms:modified>
</cp:coreProperties>
</file>