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8F88" w14:textId="7B7AD8AB" w:rsidR="00A2587C" w:rsidRPr="000B59FA" w:rsidRDefault="00185939" w:rsidP="00D52DB7">
      <w:pPr>
        <w:pStyle w:val="Titolo"/>
        <w:spacing w:after="0"/>
        <w:jc w:val="center"/>
        <w:rPr>
          <w:rFonts w:ascii="IBM Plex Serif" w:hAnsi="IBM Plex Serif"/>
          <w:b/>
          <w:bCs/>
          <w:color w:val="10B981"/>
          <w:sz w:val="48"/>
          <w:szCs w:val="48"/>
          <w:lang w:val="en-US"/>
        </w:rPr>
      </w:pPr>
      <w:r w:rsidRPr="000B59FA">
        <w:rPr>
          <w:rFonts w:ascii="IBM Plex Serif" w:hAnsi="IBM Plex Serif"/>
          <w:b/>
          <w:bCs/>
          <w:color w:val="111827"/>
          <w:sz w:val="48"/>
          <w:szCs w:val="48"/>
          <w:lang w:val="en-US"/>
        </w:rPr>
        <w:t xml:space="preserve">federico </w:t>
      </w:r>
      <w:r w:rsidRPr="000B59FA">
        <w:rPr>
          <w:rFonts w:ascii="IBM Plex Serif" w:hAnsi="IBM Plex Serif" w:cs="Times New Roman (Titoli CS)"/>
          <w:b/>
          <w:bCs/>
          <w:color w:val="111827"/>
          <w:spacing w:val="0"/>
          <w:kern w:val="0"/>
          <w:sz w:val="48"/>
          <w:szCs w:val="50"/>
          <w:lang w:val="en-US"/>
        </w:rPr>
        <w:t>moretti</w:t>
      </w:r>
      <w:r w:rsidRPr="000B59FA">
        <w:rPr>
          <w:rFonts w:ascii="IBM Plex Serif" w:hAnsi="IBM Plex Serif"/>
          <w:b/>
          <w:bCs/>
          <w:color w:val="10B981"/>
          <w:sz w:val="48"/>
          <w:szCs w:val="48"/>
          <w:lang w:val="en-US"/>
        </w:rPr>
        <w:t>.</w:t>
      </w:r>
    </w:p>
    <w:p w14:paraId="7F86339A" w14:textId="101087BE" w:rsidR="00CF1662" w:rsidRPr="000B59FA" w:rsidRDefault="00826940" w:rsidP="00D52DB7">
      <w:pPr>
        <w:pStyle w:val="Sottotitolo"/>
        <w:spacing w:after="0"/>
        <w:jc w:val="center"/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</w:pPr>
      <w:r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  <w:t>DIGITAL JUNIOR ASSOCIATE</w:t>
      </w:r>
    </w:p>
    <w:p w14:paraId="6A686B10" w14:textId="601E945D" w:rsidR="00B55F18" w:rsidRPr="000B59FA" w:rsidRDefault="00B55F18" w:rsidP="00B55F18">
      <w:pPr>
        <w:pBdr>
          <w:bottom w:val="single" w:sz="4" w:space="1" w:color="E5E7EB"/>
        </w:pBdr>
        <w:rPr>
          <w:rFonts w:ascii="IBM Plex Sans" w:hAnsi="IBM Plex Sans"/>
          <w:color w:val="6B7280"/>
          <w:sz w:val="18"/>
          <w:szCs w:val="18"/>
          <w:lang w:val="en-US"/>
        </w:rPr>
      </w:pPr>
    </w:p>
    <w:p w14:paraId="559EC5BB" w14:textId="77777777" w:rsidR="00C96B97" w:rsidRPr="000B59FA" w:rsidRDefault="00C96B97" w:rsidP="004E7EB0">
      <w:pPr>
        <w:rPr>
          <w:rFonts w:ascii="IBM Plex Sans" w:hAnsi="IBM Plex Sans"/>
          <w:sz w:val="18"/>
          <w:szCs w:val="18"/>
          <w:lang w:val="en-US"/>
        </w:rPr>
      </w:pPr>
    </w:p>
    <w:p w14:paraId="469D927E" w14:textId="0C608A79" w:rsidR="00D52DB7" w:rsidRPr="000B59FA" w:rsidRDefault="00020625" w:rsidP="006065E5">
      <w:pPr>
        <w:jc w:val="center"/>
        <w:rPr>
          <w:rFonts w:ascii="IBM Plex Sans" w:hAnsi="IBM Plex Sans"/>
          <w:color w:val="111827"/>
          <w:sz w:val="20"/>
          <w:szCs w:val="20"/>
          <w:lang w:val="en-US"/>
        </w:rPr>
      </w:pPr>
      <w:r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Varese, </w:t>
      </w:r>
      <w:r w:rsidR="00826940">
        <w:rPr>
          <w:rFonts w:ascii="IBM Plex Sans" w:hAnsi="IBM Plex Sans"/>
          <w:color w:val="111827"/>
          <w:sz w:val="20"/>
          <w:szCs w:val="20"/>
          <w:lang w:val="en-US"/>
        </w:rPr>
        <w:t>Italy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hyperlink r:id="rId8" w:history="1">
        <w:r w:rsidR="00F17FF8" w:rsidRPr="000B59FA">
          <w:rPr>
            <w:rStyle w:val="Collegamentoipertestuale"/>
            <w:rFonts w:ascii="IBM Plex Sans" w:hAnsi="IBM Plex Sans"/>
            <w:color w:val="1D4ED8"/>
            <w:sz w:val="20"/>
            <w:szCs w:val="20"/>
            <w:u w:val="none"/>
            <w:lang w:val="en-US"/>
          </w:rPr>
          <w:t>hello@federicomoretti.it</w:t>
        </w:r>
      </w:hyperlink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</w:t>
      </w:r>
      <w:proofErr w:type="gramStart"/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(</w:t>
      </w:r>
      <w:proofErr w:type="gramEnd"/>
      <w:r w:rsidR="00826A7D">
        <w:rPr>
          <w:rFonts w:ascii="IBM Plex Sans" w:hAnsi="IBM Plex Sans"/>
          <w:color w:val="111827"/>
          <w:sz w:val="20"/>
          <w:szCs w:val="20"/>
          <w:lang w:val="en-US"/>
        </w:rPr>
        <w:t>+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39) 351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819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2487</w:t>
      </w:r>
    </w:p>
    <w:p w14:paraId="0B04E156" w14:textId="5A748D31" w:rsidR="007029CF" w:rsidRPr="000B59FA" w:rsidRDefault="007029CF" w:rsidP="007029CF">
      <w:pPr>
        <w:pBdr>
          <w:bottom w:val="single" w:sz="6" w:space="1" w:color="E5E7EB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266B21BC" w14:textId="77777777" w:rsidR="00DE10C9" w:rsidRPr="00DE10C9" w:rsidRDefault="00DE10C9" w:rsidP="00DE10C9">
      <w:pPr>
        <w:rPr>
          <w:rFonts w:ascii="IBM Plex Sans" w:hAnsi="IBM Plex Sans"/>
          <w:sz w:val="18"/>
          <w:szCs w:val="18"/>
          <w:lang w:val="en-US"/>
        </w:rPr>
      </w:pPr>
    </w:p>
    <w:p w14:paraId="7567AD09" w14:textId="0B5A75D9" w:rsidR="00DC1A73" w:rsidRDefault="00907237" w:rsidP="00DC1A73">
      <w:pPr>
        <w:spacing w:line="360" w:lineRule="auto"/>
        <w:jc w:val="right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>May</w:t>
      </w:r>
      <w:r w:rsidR="0095414E">
        <w:rPr>
          <w:rFonts w:ascii="IBM Plex Sans" w:hAnsi="IBM Plex Sans"/>
          <w:color w:val="111827"/>
          <w:lang w:val="en-US"/>
        </w:rPr>
        <w:t xml:space="preserve"> </w:t>
      </w:r>
      <w:r>
        <w:rPr>
          <w:rFonts w:ascii="IBM Plex Sans" w:hAnsi="IBM Plex Sans"/>
          <w:color w:val="111827"/>
          <w:lang w:val="en-US"/>
        </w:rPr>
        <w:t>8</w:t>
      </w:r>
      <w:r w:rsidR="0095414E">
        <w:rPr>
          <w:rFonts w:ascii="IBM Plex Sans" w:hAnsi="IBM Plex Sans"/>
          <w:color w:val="111827"/>
          <w:lang w:val="en-US"/>
        </w:rPr>
        <w:t>th,</w:t>
      </w:r>
      <w:r w:rsidR="00DC1A73">
        <w:rPr>
          <w:rFonts w:ascii="IBM Plex Sans" w:hAnsi="IBM Plex Sans"/>
          <w:color w:val="111827"/>
          <w:lang w:val="en-US"/>
        </w:rPr>
        <w:t xml:space="preserve"> 2025</w:t>
      </w:r>
    </w:p>
    <w:p w14:paraId="3AFCD91F" w14:textId="77777777" w:rsidR="00DC1A73" w:rsidRDefault="00DC1A73" w:rsidP="00DC1A73">
      <w:pPr>
        <w:rPr>
          <w:rFonts w:ascii="IBM Plex Sans" w:hAnsi="IBM Plex Sans"/>
          <w:color w:val="111827"/>
          <w:sz w:val="20"/>
          <w:szCs w:val="20"/>
          <w:lang w:val="en-US"/>
        </w:rPr>
      </w:pPr>
    </w:p>
    <w:p w14:paraId="0ECFE568" w14:textId="77777777" w:rsidR="00DC1A73" w:rsidRDefault="00DC1A73" w:rsidP="00DC1A73">
      <w:pPr>
        <w:rPr>
          <w:rFonts w:ascii="IBM Plex Sans" w:hAnsi="IBM Plex Sans"/>
          <w:color w:val="111827"/>
          <w:sz w:val="20"/>
          <w:szCs w:val="20"/>
          <w:lang w:val="en-US"/>
        </w:rPr>
      </w:pPr>
    </w:p>
    <w:p w14:paraId="1E87D2C6" w14:textId="77777777" w:rsidR="00DC1A73" w:rsidRPr="00713FE9" w:rsidRDefault="00DC1A73" w:rsidP="00DC1A73">
      <w:pPr>
        <w:rPr>
          <w:rFonts w:ascii="IBM Plex Sans" w:hAnsi="IBM Plex Sans"/>
          <w:color w:val="111827"/>
          <w:sz w:val="20"/>
          <w:szCs w:val="20"/>
        </w:rPr>
      </w:pPr>
    </w:p>
    <w:p w14:paraId="64F53EB0" w14:textId="362D07B5" w:rsidR="00DC1A73" w:rsidRPr="0095414E" w:rsidRDefault="0095414E" w:rsidP="00DC1A73">
      <w:pPr>
        <w:spacing w:line="360" w:lineRule="auto"/>
        <w:rPr>
          <w:rFonts w:ascii="IBM Plex Sans" w:hAnsi="IBM Plex Sans"/>
          <w:color w:val="111827"/>
          <w:lang w:val="en-US"/>
        </w:rPr>
      </w:pPr>
      <w:r w:rsidRPr="0095414E">
        <w:rPr>
          <w:rFonts w:ascii="IBM Plex Sans" w:hAnsi="IBM Plex Sans"/>
          <w:color w:val="111827"/>
          <w:lang w:val="en-US"/>
        </w:rPr>
        <w:t>Dear</w:t>
      </w:r>
      <w:r w:rsidR="00713FE9" w:rsidRPr="0095414E">
        <w:rPr>
          <w:rFonts w:ascii="IBM Plex Sans" w:hAnsi="IBM Plex Sans"/>
          <w:color w:val="111827"/>
          <w:lang w:val="en-US"/>
        </w:rPr>
        <w:t xml:space="preserve"> </w:t>
      </w:r>
      <w:r w:rsidR="00907237">
        <w:rPr>
          <w:rFonts w:ascii="IBM Plex Sans" w:hAnsi="IBM Plex Sans"/>
          <w:b/>
          <w:bCs/>
          <w:color w:val="111827"/>
          <w:lang w:val="en-US"/>
        </w:rPr>
        <w:t>McKinsey &amp; Company</w:t>
      </w:r>
      <w:r w:rsidR="00DC1A73" w:rsidRPr="0095414E">
        <w:rPr>
          <w:rFonts w:ascii="IBM Plex Sans" w:hAnsi="IBM Plex Sans"/>
          <w:color w:val="111827"/>
          <w:lang w:val="en-US"/>
        </w:rPr>
        <w:t>,</w:t>
      </w:r>
    </w:p>
    <w:p w14:paraId="0299B84B" w14:textId="78895AAA" w:rsidR="00DC1A73" w:rsidRPr="0095414E" w:rsidRDefault="00DC1A73" w:rsidP="00DC1A73">
      <w:pPr>
        <w:spacing w:line="360" w:lineRule="auto"/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AF1441B" w14:textId="1F0F7E3C" w:rsidR="00DC1A73" w:rsidRDefault="0095414E" w:rsidP="00907237">
      <w:pPr>
        <w:spacing w:line="360" w:lineRule="auto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>My name is Federico Moretti, and I</w:t>
      </w:r>
      <w:r w:rsidR="00907237">
        <w:rPr>
          <w:rFonts w:ascii="IBM Plex Sans" w:hAnsi="IBM Plex Sans"/>
          <w:color w:val="111827"/>
          <w:lang w:val="en-US"/>
        </w:rPr>
        <w:t xml:space="preserve"> a</w:t>
      </w:r>
      <w:r>
        <w:rPr>
          <w:rFonts w:ascii="IBM Plex Sans" w:hAnsi="IBM Plex Sans"/>
          <w:color w:val="111827"/>
          <w:lang w:val="en-US"/>
        </w:rPr>
        <w:t xml:space="preserve">m interested in the </w:t>
      </w:r>
      <w:r w:rsidRPr="0095414E">
        <w:rPr>
          <w:rFonts w:ascii="IBM Plex Sans" w:hAnsi="IBM Plex Sans"/>
          <w:i/>
          <w:iCs/>
          <w:color w:val="111827"/>
          <w:lang w:val="en-US"/>
        </w:rPr>
        <w:t xml:space="preserve">Digital </w:t>
      </w:r>
      <w:r w:rsidR="00907237">
        <w:rPr>
          <w:rFonts w:ascii="IBM Plex Sans" w:hAnsi="IBM Plex Sans"/>
          <w:i/>
          <w:iCs/>
          <w:color w:val="111827"/>
          <w:lang w:val="en-US"/>
        </w:rPr>
        <w:t>Junior Associate</w:t>
      </w:r>
      <w:r>
        <w:rPr>
          <w:rFonts w:ascii="IBM Plex Sans" w:hAnsi="IBM Plex Sans"/>
          <w:color w:val="111827"/>
          <w:lang w:val="en-US"/>
        </w:rPr>
        <w:t xml:space="preserve"> position I’ve found on LinkedIn.</w:t>
      </w:r>
    </w:p>
    <w:p w14:paraId="73F2607F" w14:textId="77777777" w:rsidR="0095414E" w:rsidRDefault="0095414E" w:rsidP="00DC1A73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2B41DF4" w14:textId="077313B1" w:rsidR="0057279F" w:rsidRPr="00907237" w:rsidRDefault="00907237" w:rsidP="00907237">
      <w:pPr>
        <w:spacing w:line="360" w:lineRule="auto"/>
        <w:rPr>
          <w:rFonts w:ascii="IBM Plex Sans" w:hAnsi="IBM Plex Sans"/>
          <w:color w:val="111827"/>
          <w:lang w:val="en-US"/>
        </w:rPr>
      </w:pPr>
      <w:r w:rsidRPr="00907237">
        <w:rPr>
          <w:rFonts w:ascii="IBM Plex Sans" w:hAnsi="IBM Plex Sans"/>
          <w:color w:val="111827"/>
          <w:lang w:val="en-US"/>
        </w:rPr>
        <w:t>I am employed in professional services for a multinational company, although my official role mainly involves software development, I have been involved in project management and customer success with direct customer contact for about five years.</w:t>
      </w:r>
    </w:p>
    <w:p w14:paraId="370C1541" w14:textId="77777777" w:rsidR="00907237" w:rsidRDefault="00907237" w:rsidP="0057279F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89B7246" w14:textId="2D1D0307" w:rsidR="00907237" w:rsidRDefault="00907237" w:rsidP="00907237">
      <w:pPr>
        <w:spacing w:line="360" w:lineRule="auto"/>
        <w:rPr>
          <w:rFonts w:ascii="IBM Plex Sans" w:hAnsi="IBM Plex Sans"/>
          <w:color w:val="111827"/>
          <w:lang w:val="en-US"/>
        </w:rPr>
      </w:pPr>
      <w:r w:rsidRPr="00907237">
        <w:rPr>
          <w:rFonts w:ascii="IBM Plex Sans" w:hAnsi="IBM Plex Sans"/>
          <w:color w:val="111827"/>
          <w:lang w:val="en-US"/>
        </w:rPr>
        <w:t>Last year</w:t>
      </w:r>
      <w:r>
        <w:rPr>
          <w:rFonts w:ascii="IBM Plex Sans" w:hAnsi="IBM Plex Sans"/>
          <w:color w:val="111827"/>
          <w:lang w:val="en-US"/>
        </w:rPr>
        <w:t xml:space="preserve"> </w:t>
      </w:r>
      <w:r w:rsidRPr="00907237">
        <w:rPr>
          <w:rFonts w:ascii="IBM Plex Sans" w:hAnsi="IBM Plex Sans"/>
          <w:color w:val="111827"/>
          <w:lang w:val="en-US"/>
        </w:rPr>
        <w:t>I successfully completed the McKinsey Forward Program, and I am looking for an opportunity like this since.</w:t>
      </w:r>
      <w:r>
        <w:rPr>
          <w:rFonts w:ascii="IBM Plex Sans" w:hAnsi="IBM Plex Sans"/>
          <w:color w:val="111827"/>
          <w:lang w:val="en-US"/>
        </w:rPr>
        <w:t xml:space="preserve"> </w:t>
      </w:r>
      <w:r w:rsidRPr="00907237">
        <w:rPr>
          <w:rFonts w:ascii="IBM Plex Sans" w:hAnsi="IBM Plex Sans"/>
          <w:color w:val="111827"/>
          <w:lang w:val="en-US"/>
        </w:rPr>
        <w:t>I am currently contributing to the digital transformation of a BPO with Generative AI.</w:t>
      </w:r>
    </w:p>
    <w:p w14:paraId="119E290C" w14:textId="77777777" w:rsidR="00907237" w:rsidRPr="0057279F" w:rsidRDefault="00907237" w:rsidP="00907237">
      <w:pPr>
        <w:spacing w:line="360" w:lineRule="auto"/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65BDB2A" w14:textId="16C48C09" w:rsidR="0057279F" w:rsidRPr="0095414E" w:rsidRDefault="0057279F" w:rsidP="00907237">
      <w:pPr>
        <w:spacing w:line="360" w:lineRule="auto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 xml:space="preserve">Thanks for </w:t>
      </w:r>
      <w:r w:rsidR="00BA6A28">
        <w:rPr>
          <w:rFonts w:ascii="IBM Plex Sans" w:hAnsi="IBM Plex Sans"/>
          <w:color w:val="111827"/>
          <w:lang w:val="en-US"/>
        </w:rPr>
        <w:t>considering my application</w:t>
      </w:r>
      <w:r>
        <w:rPr>
          <w:rFonts w:ascii="IBM Plex Sans" w:hAnsi="IBM Plex Sans"/>
          <w:color w:val="111827"/>
          <w:lang w:val="en-US"/>
        </w:rPr>
        <w:t>.</w:t>
      </w:r>
      <w:r w:rsidR="00BA6A28">
        <w:rPr>
          <w:rFonts w:ascii="IBM Plex Sans" w:hAnsi="IBM Plex Sans"/>
          <w:color w:val="111827"/>
          <w:lang w:val="en-US"/>
        </w:rPr>
        <w:t xml:space="preserve"> I look forward to discussing my qualifications further.</w:t>
      </w:r>
    </w:p>
    <w:p w14:paraId="6A5E6963" w14:textId="77777777" w:rsidR="0095414E" w:rsidRPr="0095414E" w:rsidRDefault="0095414E" w:rsidP="00DC1A73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7F021C5" w14:textId="100AE029" w:rsidR="00DC1A73" w:rsidRPr="0095414E" w:rsidRDefault="0095414E" w:rsidP="00DC1A73">
      <w:pPr>
        <w:spacing w:line="360" w:lineRule="auto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>Sincerely</w:t>
      </w:r>
      <w:r w:rsidR="00DC1A73" w:rsidRPr="0095414E">
        <w:rPr>
          <w:rFonts w:ascii="IBM Plex Sans" w:hAnsi="IBM Plex Sans"/>
          <w:color w:val="111827"/>
          <w:lang w:val="en-US"/>
        </w:rPr>
        <w:t>,</w:t>
      </w:r>
    </w:p>
    <w:p w14:paraId="4988C831" w14:textId="07FF2F9F" w:rsidR="00F53641" w:rsidRPr="0095414E" w:rsidRDefault="00DC1A73" w:rsidP="00F53641">
      <w:pPr>
        <w:spacing w:line="360" w:lineRule="auto"/>
        <w:rPr>
          <w:rFonts w:ascii="IBM Plex Sans" w:hAnsi="IBM Plex Sans"/>
          <w:lang w:val="en-US"/>
        </w:rPr>
      </w:pPr>
      <w:r w:rsidRPr="0095414E">
        <w:rPr>
          <w:rFonts w:ascii="IBM Plex Sans" w:hAnsi="IBM Plex Sans"/>
          <w:color w:val="111827"/>
          <w:lang w:val="en-US"/>
        </w:rPr>
        <w:t>Federico Moretti</w:t>
      </w:r>
    </w:p>
    <w:sectPr w:rsidR="00F53641" w:rsidRPr="0095414E" w:rsidSect="009755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8827A" w14:textId="77777777" w:rsidR="00B36605" w:rsidRDefault="00B36605" w:rsidP="0099444B">
      <w:r>
        <w:separator/>
      </w:r>
    </w:p>
  </w:endnote>
  <w:endnote w:type="continuationSeparator" w:id="0">
    <w:p w14:paraId="5939E613" w14:textId="77777777" w:rsidR="00B36605" w:rsidRDefault="00B36605" w:rsidP="0099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Times New Roman (Titoli CS)">
    <w:altName w:val="Times New Roman"/>
    <w:panose1 w:val="020B0604020202020204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341546688"/>
      <w:docPartObj>
        <w:docPartGallery w:val="Page Numbers (Bottom of Page)"/>
        <w:docPartUnique/>
      </w:docPartObj>
    </w:sdtPr>
    <w:sdtContent>
      <w:p w14:paraId="7ECCE260" w14:textId="75A2AC0B" w:rsidR="0099444B" w:rsidRDefault="0099444B" w:rsidP="003A1E2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BFE88A4" w14:textId="77777777" w:rsidR="0099444B" w:rsidRDefault="0099444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color w:val="6B7280"/>
        <w:sz w:val="20"/>
        <w:szCs w:val="20"/>
      </w:rPr>
      <w:id w:val="2020503544"/>
      <w:docPartObj>
        <w:docPartGallery w:val="Page Numbers (Bottom of Page)"/>
        <w:docPartUnique/>
      </w:docPartObj>
    </w:sdtPr>
    <w:sdtEndPr>
      <w:rPr>
        <w:rStyle w:val="Numeropagina"/>
        <w:rFonts w:ascii="IBM Plex Sans" w:hAnsi="IBM Plex Sans"/>
      </w:rPr>
    </w:sdtEndPr>
    <w:sdtContent>
      <w:p w14:paraId="6119A766" w14:textId="6DFE6C29" w:rsidR="0099444B" w:rsidRPr="00C554D4" w:rsidRDefault="0099444B" w:rsidP="003A1E28">
        <w:pPr>
          <w:pStyle w:val="Pidipagina"/>
          <w:framePr w:wrap="none" w:vAnchor="text" w:hAnchor="margin" w:xAlign="center" w:y="1"/>
          <w:rPr>
            <w:rStyle w:val="Numeropagina"/>
            <w:rFonts w:ascii="IBM Plex Sans" w:hAnsi="IBM Plex Sans"/>
            <w:color w:val="6B7280"/>
            <w:sz w:val="20"/>
            <w:szCs w:val="20"/>
          </w:rPr>
        </w:pPr>
        <w:r w:rsidRPr="00C554D4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begin"/>
        </w:r>
        <w:r w:rsidRPr="00C554D4">
          <w:rPr>
            <w:rStyle w:val="Numeropagina"/>
            <w:rFonts w:ascii="IBM Plex Sans" w:hAnsi="IBM Plex Sans"/>
            <w:color w:val="6B7280"/>
            <w:sz w:val="20"/>
            <w:szCs w:val="20"/>
          </w:rPr>
          <w:instrText xml:space="preserve"> PAGE </w:instrText>
        </w:r>
        <w:r w:rsidRPr="00C554D4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separate"/>
        </w:r>
        <w:r w:rsidRPr="00C554D4">
          <w:rPr>
            <w:rStyle w:val="Numeropagina"/>
            <w:rFonts w:ascii="IBM Plex Sans" w:hAnsi="IBM Plex Sans"/>
            <w:noProof/>
            <w:color w:val="6B7280"/>
            <w:sz w:val="20"/>
            <w:szCs w:val="20"/>
          </w:rPr>
          <w:t>1</w:t>
        </w:r>
        <w:r w:rsidRPr="00C554D4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end"/>
        </w:r>
      </w:p>
    </w:sdtContent>
  </w:sdt>
  <w:p w14:paraId="41331E2E" w14:textId="77777777" w:rsidR="0099444B" w:rsidRDefault="0099444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69552" w14:textId="77777777" w:rsidR="00C554D4" w:rsidRDefault="00C554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B8E9C" w14:textId="77777777" w:rsidR="00B36605" w:rsidRDefault="00B36605" w:rsidP="0099444B">
      <w:r>
        <w:separator/>
      </w:r>
    </w:p>
  </w:footnote>
  <w:footnote w:type="continuationSeparator" w:id="0">
    <w:p w14:paraId="6C57C2E3" w14:textId="77777777" w:rsidR="00B36605" w:rsidRDefault="00B36605" w:rsidP="0099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B353C" w14:textId="77777777" w:rsidR="00C554D4" w:rsidRDefault="00C554D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46AA" w14:textId="77777777" w:rsidR="00C554D4" w:rsidRDefault="00C554D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D60B" w14:textId="77777777" w:rsidR="00C554D4" w:rsidRDefault="00C554D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AE2"/>
    <w:multiLevelType w:val="hybridMultilevel"/>
    <w:tmpl w:val="F310534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39"/>
    <w:rsid w:val="00020625"/>
    <w:rsid w:val="00027103"/>
    <w:rsid w:val="000275DC"/>
    <w:rsid w:val="000307D9"/>
    <w:rsid w:val="000B59FA"/>
    <w:rsid w:val="000C5399"/>
    <w:rsid w:val="000D5FA5"/>
    <w:rsid w:val="000D6776"/>
    <w:rsid w:val="000E444E"/>
    <w:rsid w:val="00131BE4"/>
    <w:rsid w:val="00134792"/>
    <w:rsid w:val="0014146E"/>
    <w:rsid w:val="00157349"/>
    <w:rsid w:val="00160EE1"/>
    <w:rsid w:val="001663F7"/>
    <w:rsid w:val="00185939"/>
    <w:rsid w:val="00186493"/>
    <w:rsid w:val="00195477"/>
    <w:rsid w:val="00196976"/>
    <w:rsid w:val="00211A70"/>
    <w:rsid w:val="00217B12"/>
    <w:rsid w:val="0025254B"/>
    <w:rsid w:val="00276B92"/>
    <w:rsid w:val="0029664C"/>
    <w:rsid w:val="002B515B"/>
    <w:rsid w:val="002C09D7"/>
    <w:rsid w:val="002D27CA"/>
    <w:rsid w:val="002D7063"/>
    <w:rsid w:val="002E0A88"/>
    <w:rsid w:val="002E3DB0"/>
    <w:rsid w:val="002F3DD2"/>
    <w:rsid w:val="00330E72"/>
    <w:rsid w:val="0033413D"/>
    <w:rsid w:val="0034773C"/>
    <w:rsid w:val="00356FE1"/>
    <w:rsid w:val="00372105"/>
    <w:rsid w:val="00394F56"/>
    <w:rsid w:val="00395567"/>
    <w:rsid w:val="003A20DD"/>
    <w:rsid w:val="003E4F33"/>
    <w:rsid w:val="00485766"/>
    <w:rsid w:val="004A3912"/>
    <w:rsid w:val="004A7A83"/>
    <w:rsid w:val="004B4348"/>
    <w:rsid w:val="004E7EB0"/>
    <w:rsid w:val="00522F0A"/>
    <w:rsid w:val="00535FC7"/>
    <w:rsid w:val="0053664C"/>
    <w:rsid w:val="005570B0"/>
    <w:rsid w:val="0057279F"/>
    <w:rsid w:val="005900C0"/>
    <w:rsid w:val="005F6E89"/>
    <w:rsid w:val="0060424F"/>
    <w:rsid w:val="006065E5"/>
    <w:rsid w:val="0061030F"/>
    <w:rsid w:val="00623C96"/>
    <w:rsid w:val="00624860"/>
    <w:rsid w:val="00660012"/>
    <w:rsid w:val="00682950"/>
    <w:rsid w:val="00685CA9"/>
    <w:rsid w:val="006B6B5D"/>
    <w:rsid w:val="006C711E"/>
    <w:rsid w:val="006D48D6"/>
    <w:rsid w:val="006F516A"/>
    <w:rsid w:val="007029CF"/>
    <w:rsid w:val="00713FE9"/>
    <w:rsid w:val="0071532E"/>
    <w:rsid w:val="0073130B"/>
    <w:rsid w:val="007316FA"/>
    <w:rsid w:val="0076534F"/>
    <w:rsid w:val="007A5E15"/>
    <w:rsid w:val="007C1BBB"/>
    <w:rsid w:val="00826940"/>
    <w:rsid w:val="00826A7D"/>
    <w:rsid w:val="00895EC4"/>
    <w:rsid w:val="008B109B"/>
    <w:rsid w:val="00906AE5"/>
    <w:rsid w:val="00907237"/>
    <w:rsid w:val="00914204"/>
    <w:rsid w:val="00947E15"/>
    <w:rsid w:val="0095414E"/>
    <w:rsid w:val="0097555F"/>
    <w:rsid w:val="0099444B"/>
    <w:rsid w:val="009B6E53"/>
    <w:rsid w:val="009C6BAD"/>
    <w:rsid w:val="009F7BD0"/>
    <w:rsid w:val="00A07821"/>
    <w:rsid w:val="00A1378A"/>
    <w:rsid w:val="00A2587C"/>
    <w:rsid w:val="00A47AD6"/>
    <w:rsid w:val="00A6166E"/>
    <w:rsid w:val="00A83B51"/>
    <w:rsid w:val="00A968D0"/>
    <w:rsid w:val="00AD43BD"/>
    <w:rsid w:val="00B17992"/>
    <w:rsid w:val="00B36605"/>
    <w:rsid w:val="00B417BB"/>
    <w:rsid w:val="00B54A18"/>
    <w:rsid w:val="00B55F18"/>
    <w:rsid w:val="00B909FC"/>
    <w:rsid w:val="00BA21E0"/>
    <w:rsid w:val="00BA634A"/>
    <w:rsid w:val="00BA6A28"/>
    <w:rsid w:val="00BC7EEC"/>
    <w:rsid w:val="00BD3237"/>
    <w:rsid w:val="00BD5E14"/>
    <w:rsid w:val="00BE7F16"/>
    <w:rsid w:val="00C031D7"/>
    <w:rsid w:val="00C04BB8"/>
    <w:rsid w:val="00C06987"/>
    <w:rsid w:val="00C10487"/>
    <w:rsid w:val="00C4566E"/>
    <w:rsid w:val="00C554D4"/>
    <w:rsid w:val="00C920EF"/>
    <w:rsid w:val="00C96B97"/>
    <w:rsid w:val="00CC6E1F"/>
    <w:rsid w:val="00CF1662"/>
    <w:rsid w:val="00D463F3"/>
    <w:rsid w:val="00D52DB7"/>
    <w:rsid w:val="00D6020F"/>
    <w:rsid w:val="00D607FC"/>
    <w:rsid w:val="00DA7F68"/>
    <w:rsid w:val="00DB122B"/>
    <w:rsid w:val="00DB2616"/>
    <w:rsid w:val="00DB485F"/>
    <w:rsid w:val="00DB52FC"/>
    <w:rsid w:val="00DC1A73"/>
    <w:rsid w:val="00DC5B1F"/>
    <w:rsid w:val="00DE10C9"/>
    <w:rsid w:val="00DE4B44"/>
    <w:rsid w:val="00E4017C"/>
    <w:rsid w:val="00E640F8"/>
    <w:rsid w:val="00E76CCE"/>
    <w:rsid w:val="00E867F4"/>
    <w:rsid w:val="00E94A2C"/>
    <w:rsid w:val="00E96A8F"/>
    <w:rsid w:val="00EA03C3"/>
    <w:rsid w:val="00F135D7"/>
    <w:rsid w:val="00F17FF8"/>
    <w:rsid w:val="00F53641"/>
    <w:rsid w:val="00F668B5"/>
    <w:rsid w:val="00F85CB7"/>
    <w:rsid w:val="00FD5FCA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78C9"/>
  <w15:chartTrackingRefBased/>
  <w15:docId w15:val="{1E1A11E3-DF8D-5349-A121-3042E7B0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5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5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5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5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59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59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59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59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59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59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5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59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59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59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59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593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477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77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968D0"/>
    <w:rPr>
      <w:color w:val="96607D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9944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44B"/>
  </w:style>
  <w:style w:type="character" w:styleId="Numeropagina">
    <w:name w:val="page number"/>
    <w:basedOn w:val="Carpredefinitoparagrafo"/>
    <w:uiPriority w:val="99"/>
    <w:semiHidden/>
    <w:unhideWhenUsed/>
    <w:rsid w:val="0099444B"/>
  </w:style>
  <w:style w:type="paragraph" w:styleId="Intestazione">
    <w:name w:val="header"/>
    <w:basedOn w:val="Normale"/>
    <w:link w:val="IntestazioneCarattere"/>
    <w:uiPriority w:val="99"/>
    <w:unhideWhenUsed/>
    <w:rsid w:val="009944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federicomoretti.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1B45C-523E-FC4B-931E-D67A7CDC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Moretti</dc:creator>
  <cp:keywords/>
  <dc:description/>
  <cp:lastModifiedBy>Federico Moretti</cp:lastModifiedBy>
  <cp:revision>3</cp:revision>
  <dcterms:created xsi:type="dcterms:W3CDTF">2025-05-08T10:58:00Z</dcterms:created>
  <dcterms:modified xsi:type="dcterms:W3CDTF">2025-05-08T10:58:00Z</dcterms:modified>
</cp:coreProperties>
</file>