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078E8" w14:textId="6C722B29" w:rsidR="001A5E84" w:rsidRDefault="00D63F05">
      <w:pPr>
        <w:rPr>
          <w:sz w:val="36"/>
          <w:szCs w:val="36"/>
        </w:rPr>
      </w:pPr>
      <w:r w:rsidRPr="003E2145">
        <w:rPr>
          <w:sz w:val="36"/>
          <w:szCs w:val="36"/>
        </w:rPr>
        <w:t>Aktueller Prozess:</w:t>
      </w:r>
    </w:p>
    <w:p w14:paraId="2687571F" w14:textId="04FF9BFA" w:rsidR="00FF4D0A" w:rsidRPr="00FF4D0A" w:rsidRDefault="003E2145" w:rsidP="00FF4D0A">
      <w:pPr>
        <w:pStyle w:val="a3"/>
        <w:numPr>
          <w:ilvl w:val="0"/>
          <w:numId w:val="3"/>
        </w:numPr>
        <w:rPr>
          <w:sz w:val="36"/>
          <w:szCs w:val="36"/>
        </w:rPr>
      </w:pPr>
      <w:r w:rsidRPr="001B2DB7">
        <w:rPr>
          <w:sz w:val="28"/>
          <w:szCs w:val="28"/>
        </w:rPr>
        <w:t xml:space="preserve"> Modul </w:t>
      </w:r>
      <w:r w:rsidR="001B2DB7" w:rsidRPr="001B2DB7">
        <w:rPr>
          <w:sz w:val="28"/>
          <w:szCs w:val="28"/>
        </w:rPr>
        <w:t>Non-volatile-FF: Die Strukt</w:t>
      </w:r>
      <w:r w:rsidR="001B2DB7">
        <w:rPr>
          <w:sz w:val="28"/>
          <w:szCs w:val="28"/>
        </w:rPr>
        <w:t>ur sieht wie folgendes Bild aus. Basierend auf CMOS-FF werden noch zwei zusätzliche Eingabesignale hinzufügt.</w:t>
      </w:r>
    </w:p>
    <w:p w14:paraId="5D0F6FEE" w14:textId="77777777" w:rsidR="00FF4D0A" w:rsidRPr="00FF4D0A" w:rsidRDefault="00FF4D0A" w:rsidP="00FF4D0A">
      <w:pPr>
        <w:pStyle w:val="a3"/>
        <w:ind w:left="786"/>
        <w:rPr>
          <w:sz w:val="36"/>
          <w:szCs w:val="36"/>
        </w:rPr>
      </w:pPr>
    </w:p>
    <w:p w14:paraId="61FA504D" w14:textId="5CBF154F" w:rsidR="00FF4D0A" w:rsidRDefault="001B2DB7" w:rsidP="00FF4D0A">
      <w:pPr>
        <w:pStyle w:val="a3"/>
        <w:ind w:left="786"/>
        <w:rPr>
          <w:sz w:val="28"/>
          <w:szCs w:val="28"/>
        </w:rPr>
      </w:pPr>
      <w:r>
        <w:rPr>
          <w:sz w:val="28"/>
          <w:szCs w:val="28"/>
        </w:rPr>
        <w:t xml:space="preserve"> „</w:t>
      </w:r>
      <w:proofErr w:type="spellStart"/>
      <w:r>
        <w:rPr>
          <w:sz w:val="28"/>
          <w:szCs w:val="28"/>
        </w:rPr>
        <w:t>write</w:t>
      </w:r>
      <w:proofErr w:type="spellEnd"/>
      <w:r>
        <w:rPr>
          <w:sz w:val="28"/>
          <w:szCs w:val="28"/>
        </w:rPr>
        <w:t>“ Signal kontrolliert den Speichern von Zustand im MTJ Register.</w:t>
      </w:r>
      <w:r w:rsidR="00FF4D0A">
        <w:rPr>
          <w:sz w:val="28"/>
          <w:szCs w:val="28"/>
        </w:rPr>
        <w:t xml:space="preserve"> Wenn „</w:t>
      </w:r>
      <w:proofErr w:type="spellStart"/>
      <w:r w:rsidR="00FF4D0A">
        <w:rPr>
          <w:sz w:val="28"/>
          <w:szCs w:val="28"/>
        </w:rPr>
        <w:t>write</w:t>
      </w:r>
      <w:proofErr w:type="spellEnd"/>
      <w:r w:rsidR="00FF4D0A">
        <w:rPr>
          <w:sz w:val="28"/>
          <w:szCs w:val="28"/>
        </w:rPr>
        <w:t>“ eins ist, wird aktueller Zustand im MTJ Register gespeichert.</w:t>
      </w:r>
    </w:p>
    <w:p w14:paraId="29A15669" w14:textId="77777777" w:rsidR="00FF4D0A" w:rsidRDefault="00FF4D0A" w:rsidP="00FF4D0A">
      <w:pPr>
        <w:pStyle w:val="a3"/>
        <w:ind w:left="786"/>
        <w:rPr>
          <w:sz w:val="28"/>
          <w:szCs w:val="28"/>
        </w:rPr>
      </w:pPr>
    </w:p>
    <w:p w14:paraId="724E4453" w14:textId="4FE34446" w:rsidR="00F40EA0" w:rsidRPr="00F40EA0" w:rsidRDefault="001B2DB7" w:rsidP="00FF4D0A">
      <w:pPr>
        <w:pStyle w:val="a3"/>
        <w:ind w:left="786"/>
        <w:rPr>
          <w:sz w:val="36"/>
          <w:szCs w:val="36"/>
        </w:rPr>
      </w:pPr>
      <w:r>
        <w:rPr>
          <w:sz w:val="28"/>
          <w:szCs w:val="28"/>
        </w:rPr>
        <w:t xml:space="preserve"> „</w:t>
      </w:r>
      <w:proofErr w:type="spellStart"/>
      <w:r>
        <w:rPr>
          <w:sz w:val="28"/>
          <w:szCs w:val="28"/>
        </w:rPr>
        <w:t>read</w:t>
      </w:r>
      <w:proofErr w:type="spellEnd"/>
      <w:r>
        <w:rPr>
          <w:sz w:val="28"/>
          <w:szCs w:val="28"/>
        </w:rPr>
        <w:t>“ Signal kontrolliert den Auslesen Prozess vom MTJ Register.</w:t>
      </w:r>
      <w:r w:rsidR="00FF4D0A">
        <w:rPr>
          <w:sz w:val="28"/>
          <w:szCs w:val="28"/>
        </w:rPr>
        <w:t xml:space="preserve"> Nur wenn „</w:t>
      </w:r>
      <w:proofErr w:type="spellStart"/>
      <w:r w:rsidR="00FF4D0A">
        <w:rPr>
          <w:sz w:val="28"/>
          <w:szCs w:val="28"/>
        </w:rPr>
        <w:t>read</w:t>
      </w:r>
      <w:proofErr w:type="spellEnd"/>
      <w:r w:rsidR="00FF4D0A">
        <w:rPr>
          <w:sz w:val="28"/>
          <w:szCs w:val="28"/>
        </w:rPr>
        <w:t>“ eins ist, wird gespeicherten Zustand vom MTJ Register ausgelesen und ausgegeben.</w:t>
      </w:r>
    </w:p>
    <w:p w14:paraId="4EBA9203" w14:textId="7EC84B47" w:rsidR="00F40EA0" w:rsidRDefault="00FF4D0A" w:rsidP="00F40EA0">
      <w:pPr>
        <w:pStyle w:val="a3"/>
        <w:ind w:left="786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58240" behindDoc="1" locked="0" layoutInCell="1" allowOverlap="1" wp14:anchorId="3116D94E" wp14:editId="499761F4">
            <wp:simplePos x="0" y="0"/>
            <wp:positionH relativeFrom="margin">
              <wp:posOffset>1813560</wp:posOffset>
            </wp:positionH>
            <wp:positionV relativeFrom="paragraph">
              <wp:posOffset>248920</wp:posOffset>
            </wp:positionV>
            <wp:extent cx="2314575" cy="1819275"/>
            <wp:effectExtent l="0" t="0" r="9525" b="9525"/>
            <wp:wrapTopAndBottom/>
            <wp:docPr id="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描述已自动生成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282"/>
                    <a:stretch/>
                  </pic:blipFill>
                  <pic:spPr bwMode="auto">
                    <a:xfrm>
                      <a:off x="0" y="0"/>
                      <a:ext cx="2314575" cy="1819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E2195FA" w14:textId="77777777" w:rsidR="00F40EA0" w:rsidRPr="00FF4D0A" w:rsidRDefault="00F40EA0" w:rsidP="00FF4D0A">
      <w:pPr>
        <w:rPr>
          <w:sz w:val="28"/>
          <w:szCs w:val="28"/>
        </w:rPr>
      </w:pPr>
    </w:p>
    <w:p w14:paraId="7024553A" w14:textId="6DD96E02" w:rsidR="001B2DB7" w:rsidRPr="00FF4D0A" w:rsidRDefault="008648EF" w:rsidP="00F40EA0">
      <w:pPr>
        <w:pStyle w:val="a3"/>
        <w:numPr>
          <w:ilvl w:val="0"/>
          <w:numId w:val="3"/>
        </w:numPr>
        <w:rPr>
          <w:sz w:val="36"/>
          <w:szCs w:val="36"/>
        </w:rPr>
      </w:pPr>
      <w:r>
        <w:rPr>
          <w:sz w:val="28"/>
          <w:szCs w:val="28"/>
        </w:rPr>
        <w:t xml:space="preserve">Modul </w:t>
      </w:r>
      <w:proofErr w:type="spellStart"/>
      <w:r>
        <w:rPr>
          <w:sz w:val="28"/>
          <w:szCs w:val="28"/>
        </w:rPr>
        <w:t>write_read_Kontroller</w:t>
      </w:r>
      <w:proofErr w:type="spellEnd"/>
      <w:r>
        <w:rPr>
          <w:sz w:val="28"/>
          <w:szCs w:val="28"/>
        </w:rPr>
        <w:t xml:space="preserve">: Die ganze Struktur sieht so aus, dass es aus 2 Inputs und 2 Outputs besteht. Es generiert </w:t>
      </w:r>
      <w:r w:rsidR="00522B95">
        <w:rPr>
          <w:sz w:val="28"/>
          <w:szCs w:val="28"/>
        </w:rPr>
        <w:t>periodische</w:t>
      </w:r>
      <w:r>
        <w:rPr>
          <w:sz w:val="28"/>
          <w:szCs w:val="28"/>
        </w:rPr>
        <w:t xml:space="preserve"> „</w:t>
      </w:r>
      <w:proofErr w:type="spellStart"/>
      <w:r>
        <w:rPr>
          <w:sz w:val="28"/>
          <w:szCs w:val="28"/>
        </w:rPr>
        <w:t>write</w:t>
      </w:r>
      <w:proofErr w:type="spellEnd"/>
      <w:r>
        <w:rPr>
          <w:sz w:val="28"/>
          <w:szCs w:val="28"/>
        </w:rPr>
        <w:t>“ and „</w:t>
      </w:r>
      <w:proofErr w:type="spellStart"/>
      <w:r>
        <w:rPr>
          <w:sz w:val="28"/>
          <w:szCs w:val="28"/>
        </w:rPr>
        <w:t>read</w:t>
      </w:r>
      <w:proofErr w:type="spellEnd"/>
      <w:r>
        <w:rPr>
          <w:sz w:val="28"/>
          <w:szCs w:val="28"/>
        </w:rPr>
        <w:t>“ Kontrollsignale zu Non-volatile-FF, um Speichern und Auslesen zu kontrollieren</w:t>
      </w:r>
      <w:r w:rsidR="00522B95">
        <w:rPr>
          <w:sz w:val="28"/>
          <w:szCs w:val="28"/>
        </w:rPr>
        <w:t>.</w:t>
      </w:r>
    </w:p>
    <w:p w14:paraId="139CA204" w14:textId="77777777" w:rsidR="00FF4D0A" w:rsidRDefault="00FF4D0A" w:rsidP="00FF4D0A">
      <w:pPr>
        <w:pStyle w:val="a3"/>
        <w:ind w:left="786"/>
        <w:rPr>
          <w:sz w:val="36"/>
          <w:szCs w:val="36"/>
        </w:rPr>
      </w:pPr>
    </w:p>
    <w:p w14:paraId="06BAC0B3" w14:textId="4B9A881A" w:rsidR="00FF4D0A" w:rsidRDefault="00FF4D0A" w:rsidP="00FF4D0A">
      <w:pPr>
        <w:pStyle w:val="a3"/>
        <w:ind w:left="786"/>
        <w:rPr>
          <w:sz w:val="28"/>
          <w:szCs w:val="28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2AE159ED" wp14:editId="580FB354">
            <wp:simplePos x="0" y="0"/>
            <wp:positionH relativeFrom="margin">
              <wp:posOffset>1727835</wp:posOffset>
            </wp:positionH>
            <wp:positionV relativeFrom="paragraph">
              <wp:posOffset>1053465</wp:posOffset>
            </wp:positionV>
            <wp:extent cx="2476500" cy="1609725"/>
            <wp:effectExtent l="0" t="0" r="0" b="9525"/>
            <wp:wrapTopAndBottom/>
            <wp:docPr id="2" name="图片 2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示&#10;&#10;描述已自动生成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Bei jeden 400 Taktzyklen wird einen „</w:t>
      </w:r>
      <w:proofErr w:type="spellStart"/>
      <w:r>
        <w:rPr>
          <w:sz w:val="28"/>
          <w:szCs w:val="28"/>
        </w:rPr>
        <w:t>write</w:t>
      </w:r>
      <w:proofErr w:type="spellEnd"/>
      <w:r>
        <w:rPr>
          <w:sz w:val="28"/>
          <w:szCs w:val="28"/>
        </w:rPr>
        <w:t>“ Impuls generiert.</w:t>
      </w:r>
    </w:p>
    <w:p w14:paraId="6B964BAC" w14:textId="4CD3DE20" w:rsidR="00FF4D0A" w:rsidRDefault="00FF4D0A" w:rsidP="00FF4D0A">
      <w:pPr>
        <w:pStyle w:val="a3"/>
        <w:ind w:left="786"/>
        <w:rPr>
          <w:sz w:val="28"/>
          <w:szCs w:val="28"/>
        </w:rPr>
      </w:pPr>
      <w:r>
        <w:rPr>
          <w:sz w:val="28"/>
          <w:szCs w:val="28"/>
        </w:rPr>
        <w:t>Bei jeden 500 Taktzyklen wird einen „</w:t>
      </w:r>
      <w:proofErr w:type="spellStart"/>
      <w:r>
        <w:rPr>
          <w:sz w:val="28"/>
          <w:szCs w:val="28"/>
        </w:rPr>
        <w:t>read</w:t>
      </w:r>
      <w:proofErr w:type="spellEnd"/>
      <w:r>
        <w:rPr>
          <w:sz w:val="28"/>
          <w:szCs w:val="28"/>
        </w:rPr>
        <w:t>“ Impuls generiert</w:t>
      </w:r>
      <w:r w:rsidR="00F30975">
        <w:rPr>
          <w:sz w:val="28"/>
          <w:szCs w:val="28"/>
        </w:rPr>
        <w:t>.</w:t>
      </w:r>
    </w:p>
    <w:p w14:paraId="52B94C7C" w14:textId="29B822B7" w:rsidR="00F30975" w:rsidRDefault="00F30975" w:rsidP="00FF4D0A">
      <w:pPr>
        <w:pStyle w:val="a3"/>
        <w:ind w:left="786"/>
        <w:rPr>
          <w:sz w:val="28"/>
          <w:szCs w:val="28"/>
        </w:rPr>
      </w:pPr>
    </w:p>
    <w:p w14:paraId="18188F04" w14:textId="7314E152" w:rsidR="00F30975" w:rsidRPr="00956141" w:rsidRDefault="00956141" w:rsidP="00F30975">
      <w:pPr>
        <w:pStyle w:val="a3"/>
        <w:numPr>
          <w:ilvl w:val="0"/>
          <w:numId w:val="3"/>
        </w:numPr>
        <w:rPr>
          <w:sz w:val="36"/>
          <w:szCs w:val="36"/>
        </w:rPr>
      </w:pPr>
      <w:r>
        <w:rPr>
          <w:sz w:val="28"/>
          <w:szCs w:val="28"/>
        </w:rPr>
        <w:lastRenderedPageBreak/>
        <w:t xml:space="preserve">Die </w:t>
      </w:r>
      <w:proofErr w:type="spellStart"/>
      <w:r>
        <w:rPr>
          <w:sz w:val="28"/>
          <w:szCs w:val="28"/>
        </w:rPr>
        <w:t>Verilog</w:t>
      </w:r>
      <w:proofErr w:type="spellEnd"/>
      <w:r>
        <w:rPr>
          <w:sz w:val="28"/>
          <w:szCs w:val="28"/>
        </w:rPr>
        <w:t xml:space="preserve"> Datei von Non-volatile-FF habe ich durch VTR </w:t>
      </w:r>
      <w:proofErr w:type="spellStart"/>
      <w:r>
        <w:rPr>
          <w:sz w:val="28"/>
          <w:szCs w:val="28"/>
        </w:rPr>
        <w:t>package</w:t>
      </w:r>
      <w:proofErr w:type="spellEnd"/>
      <w:r>
        <w:rPr>
          <w:sz w:val="28"/>
          <w:szCs w:val="28"/>
        </w:rPr>
        <w:t xml:space="preserve"> zu einer BLIF Datei erstellt. Es sieht wie folgendes Bild. Jetzt suche ich eine Methode die BLIF Datei zu editieren. Aber leider habe ich bis jetzt noch nicht gefunden.</w:t>
      </w:r>
    </w:p>
    <w:p w14:paraId="04A6E5DD" w14:textId="03150D37" w:rsidR="00956141" w:rsidRDefault="00956141" w:rsidP="00956141">
      <w:pPr>
        <w:pStyle w:val="a3"/>
        <w:ind w:left="786"/>
        <w:rPr>
          <w:sz w:val="36"/>
          <w:szCs w:val="36"/>
        </w:rPr>
      </w:pPr>
      <w:r w:rsidRPr="00956141">
        <w:rPr>
          <w:sz w:val="36"/>
          <w:szCs w:val="36"/>
        </w:rPr>
        <w:drawing>
          <wp:inline distT="0" distB="0" distL="0" distR="0" wp14:anchorId="64A8CD59" wp14:editId="6ED02B19">
            <wp:extent cx="5760720" cy="2049780"/>
            <wp:effectExtent l="0" t="0" r="0" b="7620"/>
            <wp:docPr id="7" name="图片 6" descr="图形用户界面, 文本, 应用程序&#10;&#10;描述已自动生成">
              <a:extLst xmlns:a="http://schemas.openxmlformats.org/drawingml/2006/main">
                <a:ext uri="{FF2B5EF4-FFF2-40B4-BE49-F238E27FC236}">
                  <a16:creationId xmlns:a16="http://schemas.microsoft.com/office/drawing/2014/main" id="{CD6C84AC-13FD-442F-98E6-9BDB5BF1217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图形用户界面, 文本, 应用程序&#10;&#10;描述已自动生成">
                      <a:extLst>
                        <a:ext uri="{FF2B5EF4-FFF2-40B4-BE49-F238E27FC236}">
                          <a16:creationId xmlns:a16="http://schemas.microsoft.com/office/drawing/2014/main" id="{CD6C84AC-13FD-442F-98E6-9BDB5BF1217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8A55C" w14:textId="2C7452A3" w:rsidR="00956141" w:rsidRDefault="00956141" w:rsidP="00956141">
      <w:pPr>
        <w:pStyle w:val="a3"/>
        <w:ind w:left="786"/>
        <w:rPr>
          <w:sz w:val="36"/>
          <w:szCs w:val="36"/>
        </w:rPr>
      </w:pPr>
    </w:p>
    <w:p w14:paraId="0592F7E2" w14:textId="0E284C1F" w:rsidR="00956141" w:rsidRPr="00956141" w:rsidRDefault="00956141" w:rsidP="00956141">
      <w:pPr>
        <w:pStyle w:val="a3"/>
        <w:numPr>
          <w:ilvl w:val="0"/>
          <w:numId w:val="3"/>
        </w:numPr>
        <w:rPr>
          <w:sz w:val="36"/>
          <w:szCs w:val="36"/>
        </w:rPr>
      </w:pPr>
      <w:r>
        <w:rPr>
          <w:sz w:val="28"/>
          <w:szCs w:val="28"/>
        </w:rPr>
        <w:t>Fragen:</w:t>
      </w:r>
    </w:p>
    <w:p w14:paraId="687FD35A" w14:textId="77777777" w:rsidR="00F40BAC" w:rsidRDefault="00956141" w:rsidP="00956141">
      <w:pPr>
        <w:pStyle w:val="a3"/>
        <w:numPr>
          <w:ilvl w:val="1"/>
          <w:numId w:val="3"/>
        </w:numPr>
        <w:rPr>
          <w:sz w:val="28"/>
          <w:szCs w:val="28"/>
        </w:rPr>
      </w:pPr>
      <w:r w:rsidRPr="00956141">
        <w:rPr>
          <w:sz w:val="28"/>
          <w:szCs w:val="28"/>
        </w:rPr>
        <w:t>Für</w:t>
      </w:r>
      <w:r>
        <w:rPr>
          <w:sz w:val="28"/>
          <w:szCs w:val="28"/>
        </w:rPr>
        <w:t xml:space="preserve"> die Non-volatile-FF, sollen wir </w:t>
      </w:r>
      <w:r w:rsidR="00F40BAC">
        <w:rPr>
          <w:sz w:val="28"/>
          <w:szCs w:val="28"/>
        </w:rPr>
        <w:t>bei jedem Taktzyklus den Zustand im MTJ Register speichern oder nur bei einem bestimmten Zeitpunkt?</w:t>
      </w:r>
    </w:p>
    <w:p w14:paraId="3AFCF530" w14:textId="34063053" w:rsidR="00956141" w:rsidRDefault="00F40BAC" w:rsidP="00F40BAC">
      <w:pPr>
        <w:pStyle w:val="a3"/>
        <w:numPr>
          <w:ilvl w:val="1"/>
          <w:numId w:val="3"/>
        </w:numPr>
        <w:rPr>
          <w:sz w:val="28"/>
          <w:szCs w:val="28"/>
        </w:rPr>
      </w:pPr>
      <w:r w:rsidRPr="00F40BAC">
        <w:rPr>
          <w:sz w:val="28"/>
          <w:szCs w:val="28"/>
        </w:rPr>
        <w:t>Der Zustand wird nur bei getriggerte „</w:t>
      </w:r>
      <w:proofErr w:type="spellStart"/>
      <w:r w:rsidRPr="00F40BAC">
        <w:rPr>
          <w:sz w:val="28"/>
          <w:szCs w:val="28"/>
        </w:rPr>
        <w:t>read</w:t>
      </w:r>
      <w:proofErr w:type="spellEnd"/>
      <w:r w:rsidRPr="00F40BAC">
        <w:rPr>
          <w:sz w:val="28"/>
          <w:szCs w:val="28"/>
        </w:rPr>
        <w:t>“ Signal ausgelesen. Sollen wir bei dem getriggerte „</w:t>
      </w:r>
      <w:proofErr w:type="spellStart"/>
      <w:r w:rsidRPr="00F40BAC">
        <w:rPr>
          <w:sz w:val="28"/>
          <w:szCs w:val="28"/>
        </w:rPr>
        <w:t>read</w:t>
      </w:r>
      <w:proofErr w:type="spellEnd"/>
      <w:r w:rsidRPr="00F40BAC">
        <w:rPr>
          <w:sz w:val="28"/>
          <w:szCs w:val="28"/>
        </w:rPr>
        <w:t>“ Signal den Zustand langfristig erhalten?</w:t>
      </w:r>
    </w:p>
    <w:p w14:paraId="6C78A2D6" w14:textId="3394071C" w:rsidR="00F40BAC" w:rsidRPr="00F40BAC" w:rsidRDefault="00F40BAC" w:rsidP="00F40BAC">
      <w:pPr>
        <w:pStyle w:val="a3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Für BLIF Datei, gibt es aktuell einen Package um BLIF Datei zu editieren oder müssen wir dies selbst </w:t>
      </w:r>
      <w:proofErr w:type="spellStart"/>
      <w:r>
        <w:rPr>
          <w:sz w:val="28"/>
          <w:szCs w:val="28"/>
        </w:rPr>
        <w:t>konfigrieren</w:t>
      </w:r>
      <w:proofErr w:type="spellEnd"/>
      <w:r>
        <w:rPr>
          <w:sz w:val="28"/>
          <w:szCs w:val="28"/>
        </w:rPr>
        <w:t>?</w:t>
      </w:r>
    </w:p>
    <w:sectPr w:rsidR="00F40BAC" w:rsidRPr="00F40BA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02949"/>
    <w:multiLevelType w:val="hybridMultilevel"/>
    <w:tmpl w:val="E47619D6"/>
    <w:lvl w:ilvl="0" w:tplc="56183870">
      <w:start w:val="1"/>
      <w:numFmt w:val="decimal"/>
      <w:lvlText w:val="%1."/>
      <w:lvlJc w:val="left"/>
      <w:pPr>
        <w:ind w:left="786" w:hanging="360"/>
      </w:pPr>
      <w:rPr>
        <w:sz w:val="28"/>
        <w:szCs w:val="28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E70D4"/>
    <w:multiLevelType w:val="hybridMultilevel"/>
    <w:tmpl w:val="0F0A569E"/>
    <w:lvl w:ilvl="0" w:tplc="436042DA">
      <w:start w:val="1"/>
      <w:numFmt w:val="decimal"/>
      <w:lvlText w:val="%1."/>
      <w:lvlJc w:val="left"/>
      <w:pPr>
        <w:ind w:left="786" w:hanging="360"/>
      </w:pPr>
      <w:rPr>
        <w:sz w:val="32"/>
        <w:szCs w:val="32"/>
      </w:rPr>
    </w:lvl>
    <w:lvl w:ilvl="1" w:tplc="04070019" w:tentative="1">
      <w:start w:val="1"/>
      <w:numFmt w:val="lowerLetter"/>
      <w:lvlText w:val="%2."/>
      <w:lvlJc w:val="left"/>
      <w:pPr>
        <w:ind w:left="1506" w:hanging="360"/>
      </w:pPr>
    </w:lvl>
    <w:lvl w:ilvl="2" w:tplc="0407001B" w:tentative="1">
      <w:start w:val="1"/>
      <w:numFmt w:val="lowerRoman"/>
      <w:lvlText w:val="%3."/>
      <w:lvlJc w:val="right"/>
      <w:pPr>
        <w:ind w:left="2226" w:hanging="180"/>
      </w:pPr>
    </w:lvl>
    <w:lvl w:ilvl="3" w:tplc="0407000F" w:tentative="1">
      <w:start w:val="1"/>
      <w:numFmt w:val="decimal"/>
      <w:lvlText w:val="%4."/>
      <w:lvlJc w:val="left"/>
      <w:pPr>
        <w:ind w:left="2946" w:hanging="360"/>
      </w:pPr>
    </w:lvl>
    <w:lvl w:ilvl="4" w:tplc="04070019" w:tentative="1">
      <w:start w:val="1"/>
      <w:numFmt w:val="lowerLetter"/>
      <w:lvlText w:val="%5."/>
      <w:lvlJc w:val="left"/>
      <w:pPr>
        <w:ind w:left="3666" w:hanging="360"/>
      </w:pPr>
    </w:lvl>
    <w:lvl w:ilvl="5" w:tplc="0407001B" w:tentative="1">
      <w:start w:val="1"/>
      <w:numFmt w:val="lowerRoman"/>
      <w:lvlText w:val="%6."/>
      <w:lvlJc w:val="right"/>
      <w:pPr>
        <w:ind w:left="4386" w:hanging="180"/>
      </w:pPr>
    </w:lvl>
    <w:lvl w:ilvl="6" w:tplc="0407000F" w:tentative="1">
      <w:start w:val="1"/>
      <w:numFmt w:val="decimal"/>
      <w:lvlText w:val="%7."/>
      <w:lvlJc w:val="left"/>
      <w:pPr>
        <w:ind w:left="5106" w:hanging="360"/>
      </w:pPr>
    </w:lvl>
    <w:lvl w:ilvl="7" w:tplc="04070019" w:tentative="1">
      <w:start w:val="1"/>
      <w:numFmt w:val="lowerLetter"/>
      <w:lvlText w:val="%8."/>
      <w:lvlJc w:val="left"/>
      <w:pPr>
        <w:ind w:left="5826" w:hanging="360"/>
      </w:pPr>
    </w:lvl>
    <w:lvl w:ilvl="8" w:tplc="0407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425B53E5"/>
    <w:multiLevelType w:val="hybridMultilevel"/>
    <w:tmpl w:val="89E208EE"/>
    <w:lvl w:ilvl="0" w:tplc="F4BA2D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6AAC25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5F8D84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F9C17E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827B6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4489F6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9E405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572BC8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64CE1B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57BF016B"/>
    <w:multiLevelType w:val="hybridMultilevel"/>
    <w:tmpl w:val="3C70F602"/>
    <w:lvl w:ilvl="0" w:tplc="436042DA">
      <w:start w:val="1"/>
      <w:numFmt w:val="decimal"/>
      <w:lvlText w:val="%1."/>
      <w:lvlJc w:val="left"/>
      <w:pPr>
        <w:ind w:left="1491" w:hanging="360"/>
      </w:pPr>
      <w:rPr>
        <w:sz w:val="32"/>
        <w:szCs w:val="32"/>
      </w:rPr>
    </w:lvl>
    <w:lvl w:ilvl="1" w:tplc="04070019" w:tentative="1">
      <w:start w:val="1"/>
      <w:numFmt w:val="lowerLetter"/>
      <w:lvlText w:val="%2."/>
      <w:lvlJc w:val="left"/>
      <w:pPr>
        <w:ind w:left="2145" w:hanging="360"/>
      </w:pPr>
    </w:lvl>
    <w:lvl w:ilvl="2" w:tplc="0407001B" w:tentative="1">
      <w:start w:val="1"/>
      <w:numFmt w:val="lowerRoman"/>
      <w:lvlText w:val="%3."/>
      <w:lvlJc w:val="right"/>
      <w:pPr>
        <w:ind w:left="2865" w:hanging="180"/>
      </w:pPr>
    </w:lvl>
    <w:lvl w:ilvl="3" w:tplc="0407000F" w:tentative="1">
      <w:start w:val="1"/>
      <w:numFmt w:val="decimal"/>
      <w:lvlText w:val="%4."/>
      <w:lvlJc w:val="left"/>
      <w:pPr>
        <w:ind w:left="3585" w:hanging="360"/>
      </w:pPr>
    </w:lvl>
    <w:lvl w:ilvl="4" w:tplc="04070019" w:tentative="1">
      <w:start w:val="1"/>
      <w:numFmt w:val="lowerLetter"/>
      <w:lvlText w:val="%5."/>
      <w:lvlJc w:val="left"/>
      <w:pPr>
        <w:ind w:left="4305" w:hanging="360"/>
      </w:pPr>
    </w:lvl>
    <w:lvl w:ilvl="5" w:tplc="0407001B" w:tentative="1">
      <w:start w:val="1"/>
      <w:numFmt w:val="lowerRoman"/>
      <w:lvlText w:val="%6."/>
      <w:lvlJc w:val="right"/>
      <w:pPr>
        <w:ind w:left="5025" w:hanging="180"/>
      </w:pPr>
    </w:lvl>
    <w:lvl w:ilvl="6" w:tplc="0407000F" w:tentative="1">
      <w:start w:val="1"/>
      <w:numFmt w:val="decimal"/>
      <w:lvlText w:val="%7."/>
      <w:lvlJc w:val="left"/>
      <w:pPr>
        <w:ind w:left="5745" w:hanging="360"/>
      </w:pPr>
    </w:lvl>
    <w:lvl w:ilvl="7" w:tplc="04070019" w:tentative="1">
      <w:start w:val="1"/>
      <w:numFmt w:val="lowerLetter"/>
      <w:lvlText w:val="%8."/>
      <w:lvlJc w:val="left"/>
      <w:pPr>
        <w:ind w:left="6465" w:hanging="360"/>
      </w:pPr>
    </w:lvl>
    <w:lvl w:ilvl="8" w:tplc="0407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E84"/>
    <w:rsid w:val="001A5E84"/>
    <w:rsid w:val="001B2DB7"/>
    <w:rsid w:val="003A42C7"/>
    <w:rsid w:val="003E2145"/>
    <w:rsid w:val="00522B95"/>
    <w:rsid w:val="008648EF"/>
    <w:rsid w:val="00956141"/>
    <w:rsid w:val="00D63F05"/>
    <w:rsid w:val="00F30975"/>
    <w:rsid w:val="00F40BAC"/>
    <w:rsid w:val="00F40EA0"/>
    <w:rsid w:val="00FF4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F0A33"/>
  <w15:chartTrackingRefBased/>
  <w15:docId w15:val="{0FFD25BE-3E8B-4CDC-9545-72BCC15F3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21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1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61473">
          <w:marLeft w:val="994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201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Zhuofan He</dc:creator>
  <cp:keywords/>
  <dc:description/>
  <cp:lastModifiedBy>Zhuofan He</cp:lastModifiedBy>
  <cp:revision>6</cp:revision>
  <dcterms:created xsi:type="dcterms:W3CDTF">2022-03-06T15:13:00Z</dcterms:created>
  <dcterms:modified xsi:type="dcterms:W3CDTF">2022-03-06T16:02:00Z</dcterms:modified>
</cp:coreProperties>
</file>