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D54E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66F8D59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008E380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6B07E37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«Вятский государственный университет»</w:t>
      </w:r>
    </w:p>
    <w:p w14:paraId="28AF442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 xml:space="preserve">Колледж </w:t>
      </w:r>
      <w:proofErr w:type="spellStart"/>
      <w:r w:rsidRPr="0049535E">
        <w:rPr>
          <w:rFonts w:ascii="Times New Roman" w:hAnsi="Times New Roman" w:cs="Times New Roman"/>
          <w:b/>
          <w:bCs/>
          <w:sz w:val="24"/>
          <w:szCs w:val="24"/>
        </w:rPr>
        <w:t>ВятГУ</w:t>
      </w:r>
      <w:proofErr w:type="spellEnd"/>
    </w:p>
    <w:p w14:paraId="66D6300E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FE8983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E4D2A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1337A6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4AAAA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81B038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22F3B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9EAD0F0" w14:textId="77777777" w:rsidR="00D71C4D" w:rsidRPr="00014611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ДОМАШНЕЙ КОНТРОЛЬНОЙ РАБОТЕ №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305E4D3F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ИЗУЧЕНИЕ БАЗОВЫХ ПРИНЦИПОВ ОРГАНИЗАЦИИ ПРОЦЕДУР И ФУНКЦИЙ</w:t>
      </w:r>
      <w:r w:rsidRPr="0049535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2CC63D5C" w14:textId="77777777" w:rsidR="00D71C4D" w:rsidRPr="0049535E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535E"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АЛГОРИТМИЗАЦИИ И ПРОГРАММИРОВАНИЯ»</w:t>
      </w:r>
    </w:p>
    <w:p w14:paraId="4C2CB33C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D71C4D" w:rsidSect="00AB77CD"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9E4E334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71C4D" w:rsidSect="00C05DC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ED3D00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49ED30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31D0928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BF4F848" w14:textId="77777777" w:rsidR="00D71C4D" w:rsidRDefault="00D71C4D" w:rsidP="00D71C4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E5B732" w14:textId="77777777" w:rsidR="00D71C4D" w:rsidRDefault="00D71C4D" w:rsidP="00D71C4D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AB1FF96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Выполнила: студент учебной группы</w:t>
      </w:r>
    </w:p>
    <w:p w14:paraId="79A6F23C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ИСПк-204-52-00</w:t>
      </w:r>
    </w:p>
    <w:p w14:paraId="14A7D259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Панкратов Никита Владимирович</w:t>
      </w:r>
    </w:p>
    <w:p w14:paraId="053D5F33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1E79EA37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461B0CC8" w14:textId="77777777" w:rsidR="00D71C4D" w:rsidRDefault="00D71C4D" w:rsidP="00D71C4D">
      <w:pPr>
        <w:pStyle w:val="a5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6C63577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FDE3C8" w14:textId="77777777" w:rsidR="00D71C4D" w:rsidRDefault="00D71C4D" w:rsidP="00D71C4D">
      <w:pPr>
        <w:pStyle w:val="a5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18496C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5C57EF1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4A39AB2" w14:textId="77777777" w:rsidR="00D71C4D" w:rsidRDefault="00D71C4D" w:rsidP="00D71C4D">
      <w:pPr>
        <w:pStyle w:val="a5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237292E1" w14:textId="77777777" w:rsidR="00D71C4D" w:rsidRDefault="00D71C4D" w:rsidP="00D71C4D">
      <w:pPr>
        <w:rPr>
          <w:b/>
          <w:bCs/>
          <w:color w:val="000000" w:themeColor="text1"/>
          <w:sz w:val="28"/>
          <w:szCs w:val="28"/>
        </w:rPr>
      </w:pPr>
    </w:p>
    <w:p w14:paraId="7D799102" w14:textId="77777777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3BBD00AC" w14:textId="77777777" w:rsidR="00D71C4D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5CCFA591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0F98C6" w14:textId="77777777" w:rsidR="00D71C4D" w:rsidRPr="00763E73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3E73">
        <w:rPr>
          <w:rFonts w:ascii="Times New Roman" w:hAnsi="Times New Roman" w:cs="Times New Roman"/>
          <w:b/>
          <w:bCs/>
          <w:sz w:val="32"/>
          <w:szCs w:val="32"/>
        </w:rPr>
        <w:t>Формулировка задания</w:t>
      </w:r>
    </w:p>
    <w:p w14:paraId="6264A963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14</w:t>
      </w:r>
    </w:p>
    <w:p w14:paraId="4AC3236A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27B4A" w14:textId="77777777" w:rsidR="00D71C4D" w:rsidRPr="009A79E3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1. Реализовать программу вычисления площади фигуры, ограниченной кривой 1 * x* 3 + (-1)* x* 2 + (-2) * x + (15) и осью OX (в положительной части по оси OY).</w:t>
      </w:r>
    </w:p>
    <w:p w14:paraId="1AB0A14C" w14:textId="77777777" w:rsidR="00D71C4D" w:rsidRPr="009A79E3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2. Вычисление определенного интеграла должно выполняться численно, с применением метода трапеций</w:t>
      </w:r>
    </w:p>
    <w:p w14:paraId="0528AB2B" w14:textId="77777777" w:rsidR="00D71C4D" w:rsidRPr="009A79E3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3. Пределы интегрирования вводятся пользователем.</w:t>
      </w:r>
    </w:p>
    <w:p w14:paraId="043B39D6" w14:textId="77777777" w:rsidR="00D71C4D" w:rsidRPr="009A79E3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4. Взаимодействие с пользователем должно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9A79E3">
        <w:rPr>
          <w:rFonts w:ascii="Times New Roman" w:hAnsi="Times New Roman" w:cs="Times New Roman"/>
          <w:sz w:val="28"/>
          <w:szCs w:val="28"/>
        </w:rPr>
        <w:t xml:space="preserve">существляться </w:t>
      </w:r>
      <w:proofErr w:type="gramStart"/>
      <w:r w:rsidRPr="009A79E3">
        <w:rPr>
          <w:rFonts w:ascii="Times New Roman" w:hAnsi="Times New Roman" w:cs="Times New Roman"/>
          <w:sz w:val="28"/>
          <w:szCs w:val="28"/>
        </w:rPr>
        <w:t xml:space="preserve">посредством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A79E3">
        <w:rPr>
          <w:rFonts w:ascii="Times New Roman" w:hAnsi="Times New Roman" w:cs="Times New Roman"/>
          <w:sz w:val="28"/>
          <w:szCs w:val="28"/>
        </w:rPr>
        <w:t>ase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>-меню.</w:t>
      </w:r>
    </w:p>
    <w:p w14:paraId="6F267678" w14:textId="77777777" w:rsidR="00D71C4D" w:rsidRPr="009A79E3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319BCE7C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6. Необходимо использовать процедуры и функции там, где это целесообразно.</w:t>
      </w:r>
    </w:p>
    <w:p w14:paraId="414D2C4F" w14:textId="77777777" w:rsidR="00D71C4D" w:rsidRDefault="00D71C4D" w:rsidP="00D71C4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A9B48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808DF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32987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CEFF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FB5D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FFFC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F35240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A7317F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алгоритма</w:t>
      </w:r>
    </w:p>
    <w:p w14:paraId="2B22C395" w14:textId="77777777" w:rsidR="00D71C4D" w:rsidRPr="009A79E3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Для решения данной задачи используется модуль CRT для отображения консоли на экране пользователя, которая взаимодействует с самим пользователем. В меню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 xml:space="preserve"> есть выбор из 2 пунктов, выбор которых осуществляется через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9A79E3">
        <w:rPr>
          <w:rFonts w:ascii="Times New Roman" w:hAnsi="Times New Roman" w:cs="Times New Roman"/>
          <w:sz w:val="28"/>
          <w:szCs w:val="28"/>
        </w:rPr>
        <w:t xml:space="preserve">ыбор оператора. Чтобы перемещаться по меню, используйте процесс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GoToXY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 xml:space="preserve"> для перемещения курсора в указанное положение на экране. Функция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ReadKey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 xml:space="preserve"> используется для считывания клавиш с клавиатуры. Для визуального оформления контекстного меню используйте процесс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textColor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>, чтобы изменить цвет текста.</w:t>
      </w:r>
    </w:p>
    <w:p w14:paraId="6FB5FAED" w14:textId="77777777" w:rsidR="00D71C4D" w:rsidRPr="009A79E3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Алгоритм использует метод </w:t>
      </w:r>
      <w:r>
        <w:rPr>
          <w:rFonts w:ascii="Times New Roman" w:hAnsi="Times New Roman" w:cs="Times New Roman"/>
          <w:sz w:val="28"/>
          <w:szCs w:val="28"/>
        </w:rPr>
        <w:t>трапеции</w:t>
      </w:r>
      <w:r w:rsidRPr="009A79E3">
        <w:rPr>
          <w:rFonts w:ascii="Times New Roman" w:hAnsi="Times New Roman" w:cs="Times New Roman"/>
          <w:sz w:val="28"/>
          <w:szCs w:val="28"/>
        </w:rPr>
        <w:t xml:space="preserve"> для вычисления определенного интеграла. Алгоритм использует функции и процедуры для вычисления производных, примитивов и фиксированных интегралов.</w:t>
      </w:r>
    </w:p>
    <w:p w14:paraId="33684119" w14:textId="77777777" w:rsidR="00D71C4D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9A79E3">
        <w:rPr>
          <w:rFonts w:ascii="Times New Roman" w:hAnsi="Times New Roman" w:cs="Times New Roman"/>
          <w:sz w:val="28"/>
          <w:szCs w:val="28"/>
        </w:rPr>
        <w:t xml:space="preserve"> выбрана опция </w:t>
      </w:r>
      <w:r>
        <w:rPr>
          <w:rFonts w:ascii="Times New Roman" w:hAnsi="Times New Roman" w:cs="Times New Roman"/>
          <w:sz w:val="28"/>
          <w:szCs w:val="28"/>
        </w:rPr>
        <w:t>«Н</w:t>
      </w:r>
      <w:r w:rsidRPr="009A79E3">
        <w:rPr>
          <w:rFonts w:ascii="Times New Roman" w:hAnsi="Times New Roman" w:cs="Times New Roman"/>
          <w:sz w:val="28"/>
          <w:szCs w:val="28"/>
        </w:rPr>
        <w:t>ачать интегрирование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A79E3">
        <w:rPr>
          <w:rFonts w:ascii="Times New Roman" w:hAnsi="Times New Roman" w:cs="Times New Roman"/>
          <w:sz w:val="28"/>
          <w:szCs w:val="28"/>
        </w:rPr>
        <w:t>, пользователю будет предложено ввести предел интегрирования и количество интервалов, чтобы изменить точность вычисления конкретного интегрирования.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961E3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Схема алгоритма с комментариями</w:t>
      </w:r>
    </w:p>
    <w:p w14:paraId="37131946" w14:textId="77777777" w:rsidR="00D71C4D" w:rsidRPr="00BF14F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14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C711C2" wp14:editId="7E012274">
            <wp:extent cx="2705478" cy="7173326"/>
            <wp:effectExtent l="0" t="0" r="0" b="0"/>
            <wp:docPr id="1690681666" name="Рисунок 1690681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90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69B8" w14:textId="77777777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>. 1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trapezMethod</w:t>
      </w:r>
      <w:proofErr w:type="spellEnd"/>
      <w:r w:rsidRPr="00A6562F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78DA922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409E6FC4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19329A0E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454CDB7C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308CFA11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2B6225BC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14:paraId="6F4E62AE" w14:textId="77777777" w:rsidR="00D71C4D" w:rsidRDefault="00D71C4D" w:rsidP="00D71C4D">
      <w:pPr>
        <w:jc w:val="center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71C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93BA53" wp14:editId="1A5FB123">
            <wp:extent cx="2858770" cy="7144385"/>
            <wp:effectExtent l="0" t="0" r="0" b="0"/>
            <wp:docPr id="1334613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714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C8EB2" w14:textId="77777777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>. 2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calculateintegral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216B0248" w14:textId="77777777" w:rsidR="00D71C4D" w:rsidRDefault="00D71C4D" w:rsidP="00D71C4D">
      <w:pPr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br w:type="page"/>
      </w:r>
    </w:p>
    <w:p w14:paraId="21433FCD" w14:textId="77777777" w:rsidR="00D71C4D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641B3AEB" wp14:editId="03B033D9">
            <wp:extent cx="1899920" cy="7433945"/>
            <wp:effectExtent l="0" t="0" r="5080" b="0"/>
            <wp:docPr id="11445679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743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3656E" w14:textId="77777777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>. 3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подпрограммы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MenuToScr</w:t>
      </w:r>
      <w:proofErr w:type="spellEnd"/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3386EB27" w14:textId="77777777" w:rsidR="00D71C4D" w:rsidRDefault="00D71C4D" w:rsidP="00D71C4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F807D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529B2E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7EAC8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96E7E6" w14:textId="77777777" w:rsidR="00D71C4D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9C1C395" wp14:editId="3978E400">
            <wp:extent cx="2001328" cy="8758437"/>
            <wp:effectExtent l="0" t="0" r="0" b="5080"/>
            <wp:docPr id="143099391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461" cy="8815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5C51" w14:textId="77777777" w:rsidR="00D71C4D" w:rsidRPr="00A6562F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A656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6562F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A65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562F">
        <w:rPr>
          <w:rFonts w:ascii="Times New Roman" w:hAnsi="Times New Roman" w:cs="Times New Roman"/>
          <w:sz w:val="28"/>
          <w:szCs w:val="28"/>
        </w:rPr>
        <w:t>»</w:t>
      </w:r>
    </w:p>
    <w:p w14:paraId="65214958" w14:textId="77777777" w:rsidR="00D71C4D" w:rsidRPr="00A6562F" w:rsidRDefault="00D71C4D" w:rsidP="00D71C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 программы</w:t>
      </w:r>
    </w:p>
    <w:p w14:paraId="49079E78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5731D8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1FF38C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  <w:proofErr w:type="spellEnd"/>
    </w:p>
    <w:p w14:paraId="44CF3805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NORM = </w:t>
      </w:r>
      <w:r>
        <w:rPr>
          <w:rFonts w:ascii="Courier New" w:hAnsi="Courier New" w:cs="Courier New"/>
          <w:color w:val="0064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цвет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невыделеного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пункта </w:t>
      </w:r>
    </w:p>
    <w:p w14:paraId="5CA502D0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SEL =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// цвет выделенного пункта </w:t>
      </w:r>
    </w:p>
    <w:p w14:paraId="4169CE1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 =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140ABF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ECF252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718D85A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menu: </w:t>
      </w:r>
      <w:proofErr w:type="gramStart"/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.Num]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24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названия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пунктов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меню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6F30E71C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1F1C07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E82FFF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xmenu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ymenu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TextAttr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byte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2A1EB1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a, b, c, x, d, ff: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C494B7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n: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8A15A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46CC9EF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f(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xx: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8BA6BF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488CDD2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f :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* xx * xx * xx + (-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 * xx * xx + (-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* xx +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4CC25D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EC931CB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88019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trapezoidMethod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n: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7B1538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8DDFD8B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c, s, x: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548A5F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4D464A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C8E4E4F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 :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= (b-a)/n;</w:t>
      </w:r>
    </w:p>
    <w:p w14:paraId="7A5F2D3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a;</w:t>
      </w:r>
    </w:p>
    <w:p w14:paraId="3055EB2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d:=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f(a) + f(b);</w:t>
      </w:r>
    </w:p>
    <w:p w14:paraId="6B2AE0C0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6FD1EAF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78F0002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+ c;</w:t>
      </w:r>
    </w:p>
    <w:p w14:paraId="64001DCC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d :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d +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* f(x);</w:t>
      </w:r>
    </w:p>
    <w:p w14:paraId="7384097A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6C7C84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trapezoidMethod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 * c /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F19CB5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F15B3E7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A3915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calculateIntegral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0B8A2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29BFC207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integral, error: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834170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127236B0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границы интегрирования: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A8BEFA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a, b);</w:t>
      </w:r>
    </w:p>
    <w:p w14:paraId="5EB349C5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количество промежутков: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21F950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7566375E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67120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integral :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trapezoidMethod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(a, b, n);</w:t>
      </w:r>
    </w:p>
    <w:p w14:paraId="262B5A35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error :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(b-a) * (b-a) * (b-a) * (b-a) /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12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(b-a) / (n * n) *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Вычисление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погрешности</w:t>
      </w:r>
    </w:p>
    <w:p w14:paraId="683057A0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219E940E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Интеграл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равен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, integral: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BA2AB62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: '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, error: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A95C7B0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F1A72CC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B2B701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punkt1;</w:t>
      </w:r>
    </w:p>
    <w:p w14:paraId="7723725C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5E71AD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FCDD9B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calculateIntegral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CE4BB0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3A8A9B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'Процедура завершена вот такие пироги. Нажмите &lt;Enter&gt; для продолжения.'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E45D2F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58D7BE19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A49FBE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#13;</w:t>
      </w:r>
    </w:p>
    <w:p w14:paraId="319133FC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A841CF8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582871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MenuToScr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вывод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меню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экран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3614426E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4245457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 </w:t>
      </w:r>
      <w:r w:rsidRPr="009A79E3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868EFD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32878EC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B3B6B2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374B70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F9DBA97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GoToXY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xmenu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ymenu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10C1E2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write(menu[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8ED9C3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8E4F3B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SEL);</w:t>
      </w:r>
    </w:p>
    <w:p w14:paraId="44826A44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GoToXY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xmenu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ymenu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A3398C1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punkt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]);</w:t>
      </w:r>
      <w:r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/ выделим строку в меню </w:t>
      </w:r>
    </w:p>
    <w:p w14:paraId="08780D17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NORM);</w:t>
      </w:r>
    </w:p>
    <w:p w14:paraId="009AF131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23A35D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3F1A54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4E1CAE7" w14:textId="77777777" w:rsidR="00D71C4D" w:rsidRPr="00E43937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 w:rsidRPr="00E43937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43937">
        <w:rPr>
          <w:rFonts w:ascii="Courier New" w:hAnsi="Courier New" w:cs="Courier New"/>
          <w:color w:val="006400"/>
          <w:sz w:val="20"/>
          <w:szCs w:val="20"/>
        </w:rPr>
        <w:t>1</w:t>
      </w: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] := </w:t>
      </w:r>
      <w:r w:rsidRPr="00E43937"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Начать</w:t>
      </w:r>
      <w:r w:rsidRPr="00E43937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интегрирование</w:t>
      </w:r>
      <w:r w:rsidRPr="00E43937"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 w:rsidRPr="00E4393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31D737" w14:textId="77777777" w:rsidR="00D71C4D" w:rsidRPr="00E43937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menu</w:t>
      </w:r>
      <w:r w:rsidRPr="00E43937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E43937">
        <w:rPr>
          <w:rFonts w:ascii="Courier New" w:hAnsi="Courier New" w:cs="Courier New"/>
          <w:color w:val="006400"/>
          <w:sz w:val="20"/>
          <w:szCs w:val="20"/>
        </w:rPr>
        <w:t>2</w:t>
      </w: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] := </w:t>
      </w:r>
      <w:r w:rsidRPr="00E43937">
        <w:rPr>
          <w:rFonts w:ascii="Courier New" w:hAnsi="Courier New" w:cs="Courier New"/>
          <w:color w:val="0000FF"/>
          <w:sz w:val="20"/>
          <w:szCs w:val="20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</w:rPr>
        <w:t>Выход</w:t>
      </w:r>
      <w:r w:rsidRPr="00E43937"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 w:rsidRPr="00E4393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19FD8B" w14:textId="77777777" w:rsidR="00D71C4D" w:rsidRPr="00E43937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 w:rsidRPr="00E43937">
        <w:rPr>
          <w:rFonts w:ascii="Courier New" w:hAnsi="Courier New" w:cs="Courier New"/>
          <w:color w:val="006400"/>
          <w:sz w:val="20"/>
          <w:szCs w:val="20"/>
        </w:rPr>
        <w:t>1</w:t>
      </w: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xmenu</w:t>
      </w:r>
      <w:proofErr w:type="spellEnd"/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E43937">
        <w:rPr>
          <w:rFonts w:ascii="Courier New" w:hAnsi="Courier New" w:cs="Courier New"/>
          <w:color w:val="006400"/>
          <w:sz w:val="20"/>
          <w:szCs w:val="20"/>
        </w:rPr>
        <w:t>5</w:t>
      </w: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ymenu</w:t>
      </w:r>
      <w:proofErr w:type="spellEnd"/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E43937">
        <w:rPr>
          <w:rFonts w:ascii="Courier New" w:hAnsi="Courier New" w:cs="Courier New"/>
          <w:color w:val="006400"/>
          <w:sz w:val="20"/>
          <w:szCs w:val="20"/>
        </w:rPr>
        <w:t>5</w:t>
      </w:r>
      <w:r w:rsidRPr="00E43937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20AFE9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3937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NORM);</w:t>
      </w:r>
    </w:p>
    <w:p w14:paraId="05096580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MenuToScr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878989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6EB422C9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FA766F1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#0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2424F10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3EC22D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5AAC1A21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#40: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стрелка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вниз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17733F67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Num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proofErr w:type="gramStart"/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3B541CF9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GoToXY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xmenu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ymenu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); write(menu[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24E84C08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B9A4FF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SEL);</w:t>
      </w:r>
    </w:p>
    <w:p w14:paraId="32FBBF87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GoToXY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xmenu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ymenu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); write(menu[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7EEF5F4D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NORM);</w:t>
      </w:r>
    </w:p>
    <w:p w14:paraId="40281531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C1DB54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#38: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стрелка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вверх</w:t>
      </w: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</w:p>
    <w:p w14:paraId="14082040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16C9FEF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GoToXY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xmenu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ymenu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); write(menu[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5E46D053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B2D964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SEL);</w:t>
      </w:r>
    </w:p>
    <w:p w14:paraId="314AB7FB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GoToXY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xmenu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ymenu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A79E3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); write(menu[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14:paraId="1A80EC2E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TextColor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NORM);</w:t>
      </w:r>
    </w:p>
    <w:p w14:paraId="5EF16BF0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EC6BE1C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7835E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73B8B0F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else</w:t>
      </w:r>
    </w:p>
    <w:p w14:paraId="0F69C99A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#13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 begin</w:t>
      </w:r>
    </w:p>
    <w:p w14:paraId="6867D2B6" w14:textId="77777777" w:rsidR="00D71C4D" w:rsidRPr="009A79E3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case </w:t>
      </w:r>
      <w:proofErr w:type="spellStart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>punkt</w:t>
      </w:r>
      <w:proofErr w:type="spellEnd"/>
      <w:r w:rsidRPr="009A79E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720B920A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A79E3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 punkt1;</w:t>
      </w:r>
    </w:p>
    <w:p w14:paraId="40EE887D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#27;</w:t>
      </w:r>
      <w:r>
        <w:rPr>
          <w:rFonts w:ascii="Courier New" w:hAnsi="Courier New" w:cs="Courier New"/>
          <w:color w:val="008000"/>
          <w:sz w:val="20"/>
          <w:szCs w:val="20"/>
        </w:rPr>
        <w:t>// выход из программы</w:t>
      </w:r>
    </w:p>
    <w:p w14:paraId="19F6EAD2" w14:textId="77777777" w:rsid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9B31BD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D71C4D">
        <w:rPr>
          <w:rFonts w:ascii="Courier New" w:hAnsi="Courier New" w:cs="Courier New"/>
          <w:color w:val="000000"/>
          <w:sz w:val="20"/>
          <w:szCs w:val="20"/>
          <w:lang w:val="en-US"/>
        </w:rPr>
        <w:t>MenuToScr;</w:t>
      </w:r>
    </w:p>
    <w:p w14:paraId="4CCFE305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1C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71C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71C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451BF8" w14:textId="77777777" w:rsidR="00D71C4D" w:rsidRPr="00D71C4D" w:rsidRDefault="00D71C4D" w:rsidP="00D71C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71C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71C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D71C4D">
        <w:rPr>
          <w:rFonts w:ascii="Courier New" w:hAnsi="Courier New" w:cs="Courier New"/>
          <w:color w:val="000000"/>
          <w:sz w:val="20"/>
          <w:szCs w:val="20"/>
          <w:lang w:val="en-US"/>
        </w:rPr>
        <w:t>ch = #27;</w:t>
      </w:r>
    </w:p>
    <w:p w14:paraId="1C4EDB2D" w14:textId="77777777" w:rsidR="00D71C4D" w:rsidRPr="002623C8" w:rsidRDefault="00D71C4D" w:rsidP="00D71C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71C4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D71C4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2623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623C8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14:paraId="183B1E46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 программы</w:t>
      </w:r>
    </w:p>
    <w:p w14:paraId="2F051D80" w14:textId="77777777" w:rsidR="00D71C4D" w:rsidRDefault="00D71C4D" w:rsidP="00D71C4D">
      <w:pPr>
        <w:spacing w:after="0" w:line="360" w:lineRule="auto"/>
        <w:jc w:val="center"/>
        <w:rPr>
          <w:noProof/>
        </w:rPr>
      </w:pPr>
      <w:r w:rsidRPr="009A79E3">
        <w:rPr>
          <w:noProof/>
        </w:rPr>
        <w:drawing>
          <wp:inline distT="0" distB="0" distL="0" distR="0" wp14:anchorId="6DCFA8AB" wp14:editId="52868BB3">
            <wp:extent cx="3877216" cy="2095792"/>
            <wp:effectExtent l="0" t="0" r="9525" b="0"/>
            <wp:docPr id="978954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545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892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Рис. 5 «</w:t>
      </w:r>
      <w:r>
        <w:rPr>
          <w:rFonts w:ascii="Times New Roman" w:hAnsi="Times New Roman" w:cs="Times New Roman"/>
          <w:noProof/>
          <w:sz w:val="28"/>
          <w:lang w:val="en-US"/>
        </w:rPr>
        <w:t>Case-</w:t>
      </w:r>
      <w:r>
        <w:rPr>
          <w:rFonts w:ascii="Times New Roman" w:hAnsi="Times New Roman" w:cs="Times New Roman"/>
          <w:noProof/>
          <w:sz w:val="28"/>
        </w:rPr>
        <w:t>меню»</w:t>
      </w:r>
    </w:p>
    <w:p w14:paraId="0A093769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</w:rPr>
      </w:pPr>
    </w:p>
    <w:p w14:paraId="1E9F800D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AA3B4E" wp14:editId="33B1DAAE">
            <wp:extent cx="5430008" cy="1581371"/>
            <wp:effectExtent l="0" t="0" r="0" b="0"/>
            <wp:docPr id="881458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585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4272" w14:textId="77777777" w:rsidR="00D71C4D" w:rsidRPr="00170ED8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«Результат интегрирования»</w:t>
      </w:r>
    </w:p>
    <w:p w14:paraId="6D01F371" w14:textId="77777777" w:rsidR="00D71C4D" w:rsidRPr="00D71C4D" w:rsidRDefault="00D71C4D" w:rsidP="00D71C4D">
      <w:pPr>
        <w:spacing w:after="0"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7EE522B1" w14:textId="77777777" w:rsidR="00D71C4D" w:rsidRDefault="00D71C4D" w:rsidP="00D71C4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</w:t>
      </w:r>
    </w:p>
    <w:p w14:paraId="3770EF31" w14:textId="77777777" w:rsidR="00D71C4D" w:rsidRPr="009A79E3" w:rsidRDefault="00D71C4D" w:rsidP="00D71C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данной домашней контрольной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было</w:t>
      </w:r>
      <w:r w:rsidRPr="009A79E3">
        <w:rPr>
          <w:rFonts w:ascii="Times New Roman" w:hAnsi="Times New Roman" w:cs="Times New Roman"/>
          <w:sz w:val="28"/>
          <w:szCs w:val="28"/>
        </w:rPr>
        <w:t xml:space="preserve"> изуч</w:t>
      </w:r>
      <w:r>
        <w:rPr>
          <w:rFonts w:ascii="Times New Roman" w:hAnsi="Times New Roman" w:cs="Times New Roman"/>
          <w:sz w:val="28"/>
          <w:szCs w:val="28"/>
        </w:rPr>
        <w:t xml:space="preserve">ено </w:t>
      </w:r>
      <w:r w:rsidRPr="009A79E3">
        <w:rPr>
          <w:rFonts w:ascii="Times New Roman" w:hAnsi="Times New Roman" w:cs="Times New Roman"/>
          <w:sz w:val="28"/>
          <w:szCs w:val="28"/>
        </w:rPr>
        <w:t>синтаксис процесса построения и функций, как передавать данные в подпрограммы, и приобр</w:t>
      </w:r>
      <w:r>
        <w:rPr>
          <w:rFonts w:ascii="Times New Roman" w:hAnsi="Times New Roman" w:cs="Times New Roman"/>
          <w:sz w:val="28"/>
          <w:szCs w:val="28"/>
        </w:rPr>
        <w:t>етены</w:t>
      </w:r>
      <w:r w:rsidRPr="009A79E3">
        <w:rPr>
          <w:rFonts w:ascii="Times New Roman" w:hAnsi="Times New Roman" w:cs="Times New Roman"/>
          <w:sz w:val="28"/>
          <w:szCs w:val="28"/>
        </w:rPr>
        <w:t xml:space="preserve"> навыки организации самого маленького пользовательского интерфейса.</w:t>
      </w:r>
    </w:p>
    <w:p w14:paraId="0294ED44" w14:textId="2EF97563" w:rsidR="00D71C4D" w:rsidRPr="009A79E3" w:rsidRDefault="00D71C4D" w:rsidP="00D71C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Во время работы </w:t>
      </w:r>
      <w:r w:rsidR="00E43937">
        <w:rPr>
          <w:rFonts w:ascii="Times New Roman" w:hAnsi="Times New Roman" w:cs="Times New Roman"/>
          <w:sz w:val="28"/>
          <w:szCs w:val="28"/>
        </w:rPr>
        <w:t xml:space="preserve">мы </w:t>
      </w:r>
      <w:r w:rsidRPr="009A79E3">
        <w:rPr>
          <w:rFonts w:ascii="Times New Roman" w:hAnsi="Times New Roman" w:cs="Times New Roman"/>
          <w:sz w:val="28"/>
          <w:szCs w:val="28"/>
        </w:rPr>
        <w:t>столкнул</w:t>
      </w:r>
      <w:r w:rsidR="00E43937">
        <w:rPr>
          <w:rFonts w:ascii="Times New Roman" w:hAnsi="Times New Roman" w:cs="Times New Roman"/>
          <w:sz w:val="28"/>
          <w:szCs w:val="28"/>
        </w:rPr>
        <w:t>ись</w:t>
      </w:r>
      <w:r w:rsidRPr="009A79E3">
        <w:rPr>
          <w:rFonts w:ascii="Times New Roman" w:hAnsi="Times New Roman" w:cs="Times New Roman"/>
          <w:sz w:val="28"/>
          <w:szCs w:val="28"/>
        </w:rPr>
        <w:t xml:space="preserve"> с проблемами при написании кода или создании диаграмм алгоритмов. Некоторые из этих проблем заключаются в </w:t>
      </w:r>
      <w:proofErr w:type="gramStart"/>
      <w:r w:rsidRPr="009A79E3">
        <w:rPr>
          <w:rFonts w:ascii="Times New Roman" w:hAnsi="Times New Roman" w:cs="Times New Roman"/>
          <w:sz w:val="28"/>
          <w:szCs w:val="28"/>
        </w:rPr>
        <w:t>следующем::</w:t>
      </w:r>
      <w:proofErr w:type="gramEnd"/>
    </w:p>
    <w:p w14:paraId="265F019A" w14:textId="77777777" w:rsidR="00D71C4D" w:rsidRPr="009A79E3" w:rsidRDefault="00D71C4D" w:rsidP="00D71C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79E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 xml:space="preserve"> и Turbo </w:t>
      </w:r>
      <w:proofErr w:type="spellStart"/>
      <w:r w:rsidRPr="009A79E3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9A79E3">
        <w:rPr>
          <w:rFonts w:ascii="Times New Roman" w:hAnsi="Times New Roman" w:cs="Times New Roman"/>
          <w:sz w:val="28"/>
          <w:szCs w:val="28"/>
        </w:rPr>
        <w:t xml:space="preserve"> разные коды клавиш, поэтому изначально использование клавиш со стрелками вверх и вниз для выбора пунктов меню не работало, но после поиска информации об этой проблеме это было исправлено.</w:t>
      </w:r>
    </w:p>
    <w:p w14:paraId="25CD37C2" w14:textId="77777777" w:rsidR="00D71C4D" w:rsidRDefault="00D71C4D" w:rsidP="00D71C4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 Наше понимание использования процедур и функций было закреплено, и мы достигли всех поставленных целей.</w:t>
      </w:r>
    </w:p>
    <w:p w14:paraId="4CE0CA8B" w14:textId="77777777" w:rsidR="00D71C4D" w:rsidRPr="009A79E3" w:rsidRDefault="00D71C4D" w:rsidP="00D71C4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917F770" w14:textId="77777777" w:rsidR="007B359A" w:rsidRDefault="007B359A"/>
    <w:sectPr w:rsidR="007B359A" w:rsidSect="00AB77CD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72556" w14:textId="77777777" w:rsidR="00DD0826" w:rsidRDefault="00DD0826">
      <w:pPr>
        <w:spacing w:after="0" w:line="240" w:lineRule="auto"/>
      </w:pPr>
      <w:r>
        <w:separator/>
      </w:r>
    </w:p>
  </w:endnote>
  <w:endnote w:type="continuationSeparator" w:id="0">
    <w:p w14:paraId="78840B8F" w14:textId="77777777" w:rsidR="00DD0826" w:rsidRDefault="00DD0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733702"/>
      <w:docPartObj>
        <w:docPartGallery w:val="Page Numbers (Bottom of Page)"/>
        <w:docPartUnique/>
      </w:docPartObj>
    </w:sdtPr>
    <w:sdtContent>
      <w:p w14:paraId="491F19A8" w14:textId="77777777" w:rsidR="00D87793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492810B5" w14:textId="77777777" w:rsidR="00D87793" w:rsidRDefault="00D8779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14977" w14:textId="77777777" w:rsidR="00DD0826" w:rsidRDefault="00DD0826">
      <w:pPr>
        <w:spacing w:after="0" w:line="240" w:lineRule="auto"/>
      </w:pPr>
      <w:r>
        <w:separator/>
      </w:r>
    </w:p>
  </w:footnote>
  <w:footnote w:type="continuationSeparator" w:id="0">
    <w:p w14:paraId="187A304A" w14:textId="77777777" w:rsidR="00DD0826" w:rsidRDefault="00DD08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59B"/>
    <w:rsid w:val="00083802"/>
    <w:rsid w:val="007B259B"/>
    <w:rsid w:val="007B359A"/>
    <w:rsid w:val="00D71C4D"/>
    <w:rsid w:val="00D87793"/>
    <w:rsid w:val="00DD0826"/>
    <w:rsid w:val="00E4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E0F4"/>
  <w15:chartTrackingRefBased/>
  <w15:docId w15:val="{3A785680-2D28-4A18-AE60-73B893D4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C4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71C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71C4D"/>
    <w:rPr>
      <w:kern w:val="0"/>
      <w14:ligatures w14:val="none"/>
    </w:rPr>
  </w:style>
  <w:style w:type="paragraph" w:styleId="a5">
    <w:name w:val="Normal (Web)"/>
    <w:basedOn w:val="a"/>
    <w:uiPriority w:val="99"/>
    <w:semiHidden/>
    <w:unhideWhenUsed/>
    <w:rsid w:val="00D7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Pankratov</dc:creator>
  <cp:keywords/>
  <dc:description/>
  <cp:lastModifiedBy>Nikita Pankratov</cp:lastModifiedBy>
  <cp:revision>3</cp:revision>
  <dcterms:created xsi:type="dcterms:W3CDTF">2023-12-15T03:49:00Z</dcterms:created>
  <dcterms:modified xsi:type="dcterms:W3CDTF">2023-12-15T05:00:00Z</dcterms:modified>
</cp:coreProperties>
</file>