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5C99"/>
          <w:sz w:val="44"/>
          <w:szCs w:val="44"/>
        </w:rPr>
        <w:t xml:space="preserve">Automating CMJ Migrations at Scale: An Open-Source Python Toolkit</w:t>
      </w:r>
    </w:p>
    <w:p>
      <w:pPr>
        <w:pBdr>
          <w:left w:val="single" w:color="2E75B6" w:sz="12" w:space="12"/>
        </w:pBdr>
        <w:shd w:fill="E8F1FB" w:val="clear"/>
        <w:spacing w:before="120" w:after="240"/>
        <w:ind w:left="360" w:right="360"/>
      </w:pPr>
      <w:r>
        <w:rPr>
          <w:b/>
          <w:bCs/>
          <w:sz w:val="22"/>
          <w:szCs w:val="22"/>
        </w:rPr>
        <w:t xml:space="preserve">TL;DR: </w:t>
      </w:r>
      <w:r>
        <w:rPr>
          <w:sz w:val="22"/>
          <w:szCs w:val="22"/>
        </w:rPr>
        <w:t xml:space="preserve">After managing multiple large-scale Jira migrations using Configuration Manager for Jira (CMJ), I built a Python toolkit that automates the tedious parts—mapping validation, conflict detection, template generation, and post-migration cleanup. The code is open source on GitHub: </w:t>
      </w:r>
      <w:r>
        <w:rPr>
          <w:b/>
          <w:bCs/>
          <w:color w:val="2E75B6"/>
          <w:sz w:val="22"/>
          <w:szCs w:val="22"/>
        </w:rPr>
        <w:t xml:space="preserve">[your-github-url]</w:t>
      </w:r>
      <w:r>
        <w:rPr>
          <w:sz w:val="22"/>
          <w:szCs w:val="22"/>
        </w:rPr>
        <w:t xml:space="preserve">. This article shares the approach and lessons learned.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The Problem: CMJ Migrations at Scale</w:t>
      </w:r>
    </w:p>
    <w:p>
      <w:pPr>
        <w:spacing w:after="160"/>
      </w:pPr>
      <w:r>
        <w:t xml:space="preserve">If you’ve ever done a Jira Data Center migration using CMJ, you know the pain: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Hundreds of objects to map: Statuses, custom fields, issue types, resolutions, link types—each needs a decision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coordination: Someone has to review spreadsheets and make mapping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error: Typos, copy-paste mistakes, and inconsistent naming can silently break a migration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Post-migration cleanup: CMJ creates objects that need to be deleted, but which ones are safe to remove?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audit trail: What got mapped where? What was created vs. deleted?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For a single small project, this is manageable. For enterprise migrations with thousands of objects across multiple projects, it becomes a full-time job.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The Solution: An 11-Step Automated Pipeline</w:t>
      </w:r>
    </w:p>
    <w:p>
      <w:pPr>
        <w:spacing w:after="160"/>
      </w:pPr>
      <w:r>
        <w:t xml:space="preserve">I built a Python toolkit that wraps around CMJ to automate the repetitive work while keeping humans in the loop for decisions that matter.</w:t>
      </w:r>
    </w:p>
    <w:p>
      <w:pPr>
        <w:pStyle w:val="Heading2"/>
      </w:pPr>
      <w:r>
        <w:rPr>
          <w:b/>
          <w:bCs/>
        </w:rPr>
        <w:t xml:space="preserve">The Pipeline at a Glance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 data, process mappings, validate, generate CMJ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Between 3–4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reviews and approves mapping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CMJ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templates, deploy 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7–11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cleanup scripts, validate before/after deletion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Automation Features</w:t>
      </w:r>
    </w:p>
    <w:p>
      <w:pPr>
        <w:spacing w:after="160"/>
      </w:pPr>
      <w:r>
        <w:t xml:space="preserve">The toolkit handles four categories of work that are tedious and error-prone when done manually:</w:t>
      </w:r>
    </w:p>
    <w:p>
      <w:pPr>
        <w:pStyle w:val="Heading3"/>
      </w:pPr>
      <w:r>
        <w:rPr>
          <w:b/>
          <w:bCs/>
        </w:rPr>
        <w:t xml:space="preserve">1. Intelligent Matching</w:t>
      </w:r>
    </w:p>
    <w:p>
      <w:pPr>
        <w:spacing w:after="160"/>
      </w:pPr>
      <w:r>
        <w:t xml:space="preserve">The toolkit automatically matches source objects to target objects using: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name 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Fuzzy matching with confidence scores (e.g., “In Progress” → “InProgress” at 92%)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validation for custom fields (Text → Text, not Text → Number)</w:t>
      </w:r>
    </w:p>
    <w:p>
      <w:pPr>
        <w:spacing w:after="80"/>
      </w:pPr>
      <w: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Match Results: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EXACT_MATCH: 234 objects (auto-mapped)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FUZZY_MATCH:  45 objects (suggested, needs review)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NO_MATCH:     28 objects (will be created)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 Conflict Detection</w:t>
      </w:r>
    </w:p>
    <w:p>
      <w:pPr>
        <w:spacing w:after="160"/>
      </w:pPr>
      <w:r>
        <w:t xml:space="preserve">Multiple source objects mapping to the same target? The toolkit catches it before it reaches CMJ: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CONFLICTS DETECTED: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Target 'Approved' ← Sources: ['Approved', 'APPROVED', 'approved']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Target 'In Progress' ← Sources: ['In Progress', 'InProgress']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 Customer Review Validation</w:t>
      </w:r>
    </w:p>
    <w:p>
      <w:pPr>
        <w:spacing w:after="160"/>
      </w:pPr>
      <w:r>
        <w:t xml:space="preserve">Before generating CMJ templates, the toolkit validates the customer-reviewed spreadsheet: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Error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Leading/trailing spaces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 Status Name " → trim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Copied suggestion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"Status Name (85%)" → remove percentage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"map" → should be "MAP"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Typos in target names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"Aproved" vs "Approved" in 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targets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sources → same target (conflict)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4. Safe Cleanup with JQL Validation</w:t>
      </w:r>
    </w:p>
    <w:p>
      <w:pPr>
        <w:spacing w:after="160"/>
      </w:pPr>
      <w:r>
        <w:t xml:space="preserve">The generated Groovy cleanup script doesn’t blindly delete. It verifies first:</w:t>
      </w:r>
    </w:p>
    <w:p>
      <w:pPr>
        <w:spacing w:after="80"/>
      </w:pPr>
      <w: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// Before deleting a status, verify no issues use it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def jql = "status = \"Old Status Name\""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def issueCount = countIssues(jql)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 (issueCount &gt; 0)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println "SKIPPED: ${statusName} - ${issueCount} issues use this status"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} else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// Safe to delete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statusManager.removeStatus(statusId)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Real-World Results</w:t>
      </w:r>
    </w:p>
    <w:p>
      <w:pPr>
        <w:spacing w:after="160"/>
      </w:pPr>
      <w:r>
        <w:t xml:space="preserve">On a recent migration project: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Manual Approach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Toolkit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Objects processed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500+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to generate mappings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 hours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errors caught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 in UAT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 before CMJ import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 confidence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“Hope nothing breaks”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JQL-validated, audited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Getting Started</w:t>
      </w:r>
    </w:p>
    <w:p>
      <w:pPr>
        <w:spacing w:after="160"/>
      </w:pPr>
      <w:r>
        <w:t xml:space="preserve">The toolkit is open source and available at: </w:t>
      </w:r>
      <w:r>
        <w:rPr>
          <w:b/>
          <w:bCs/>
          <w:color w:val="2E75B6"/>
        </w:rPr>
        <w:t xml:space="preserve">[your-github-url]</w:t>
      </w:r>
    </w:p>
    <w:p>
      <w:pPr>
        <w:pStyle w:val="Heading2"/>
      </w:pPr>
      <w:r>
        <w:rPr>
          <w:b/>
          <w:bCs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3.8+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CMJ installed in target Jira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ScriptRunner for target data export and cleanup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source and target Jira REST APIs</w:t>
      </w:r>
    </w:p>
    <w:p>
      <w:pPr>
        <w:pStyle w:val="Heading2"/>
      </w:pPr>
      <w:r>
        <w:rPr>
          <w:b/>
          <w:bCs/>
        </w:rPr>
        <w:t xml:space="preserve">Quick Start</w:t>
      </w:r>
    </w:p>
    <w:p>
      <w:pPr>
        <w:spacing w:after="80"/>
      </w:pPr>
      <w: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Clone the toolkit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git clone &lt;repository-url&gt;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cd cmj_template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Install dependencies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pip install -r requirements.txt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Validate your setup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scripts/run_migration.py --validate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Run interactively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scripts/run_migration.py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The Workflow in Practice</w:t>
      </w:r>
    </w:p>
    <w:p>
      <w:pPr>
        <w:pStyle w:val="Heading2"/>
      </w:pPr>
      <w:r>
        <w:rPr>
          <w:b/>
          <w:bCs/>
        </w:rPr>
        <w:t xml:space="preserve">Pre-Deployment: Data Collection (Steps 1–2)</w:t>
      </w:r>
    </w:p>
    <w:p>
      <w:pPr>
        <w:spacing w:after="160"/>
      </w:pPr>
      <w:r>
        <w:t xml:space="preserve">Export data from source and target Jira instances, converting to Excel for the audit trail: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1  # Convert source data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2  # Convert target data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Output: Excel workbooks with all objects, IDs, and metadata—easy to review and share.</w:t>
      </w:r>
    </w:p>
    <w:p>
      <w:pPr>
        <w:pStyle w:val="Heading2"/>
      </w:pPr>
      <w:r>
        <w:rPr>
          <w:b/>
          <w:bCs/>
        </w:rPr>
        <w:t xml:space="preserve">Pre-Deployment: Process &amp; Validate (Steps 3–5)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3  # Process customer mapping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 → Customer reviews the PROCESSED.xlsx file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4  # Validate reviewed file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5  # Filter for CMJ template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validation step is critical. It catches mistakes before they become CMJ import failures.</w:t>
      </w:r>
    </w:p>
    <w:p>
      <w:pPr>
        <w:pStyle w:val="Heading2"/>
      </w:pPr>
      <w:r>
        <w:rPr>
          <w:b/>
          <w:bCs/>
        </w:rPr>
        <w:t xml:space="preserve">Pre-Deployment: Generate CMJ Templates (Step 6)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6  # Generate CMJ XML templates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Output: Two CMJ template files ready for import: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global_cmj_template.cmj — Statuses, Resolutions, Link Types, and Issue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custom_field_cmj_template.cmj — Custom Fields (imported separately due to size)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These templates are generated directly from the validated mapping spreadsheet, ensuring every MAP operation has been reviewed and approved before it touches CMJ. No more manual XML editing or copy-paste errors.</w:t>
      </w:r>
    </w:p>
    <w:p>
      <w:pPr>
        <w:pStyle w:val="Heading2"/>
      </w:pPr>
      <w:r>
        <w:rPr>
          <w:b/>
          <w:bCs/>
        </w:rPr>
        <w:t xml:space="preserve">CMJ Deployment</w:t>
      </w:r>
    </w:p>
    <w:p>
      <w:pPr>
        <w:spacing w:after="160"/>
      </w:pPr>
      <w:r>
        <w:t xml:space="preserve">Import both templates into CMJ and deploy your snapshot. This step remains manual—the toolkit hands off cleanly-formatted, validated input so the CMJ deployment itself is straightforward.</w:t>
      </w:r>
    </w:p>
    <w:p>
      <w:pPr>
        <w:pStyle w:val="Heading2"/>
      </w:pPr>
      <w:r>
        <w:rPr>
          <w:b/>
          <w:bCs/>
        </w:rPr>
        <w:t xml:space="preserve">Post-Deployment Cleanup (Steps 7–11)</w:t>
      </w:r>
    </w:p>
    <w:p>
      <w:pPr>
        <w:spacing w:after="160"/>
      </w:pPr>
      <w:r>
        <w:t xml:space="preserve">After CMJ deployment, export the new target state and generate the cleanup script: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7   # Convert post-import data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8   # Generate cleanup report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9   # Generate Groovy cleanup script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10  # Validate dryrun output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python3 run_migration.py --step 11  # Validate liverun output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two-phase validation (dryrun then liverun) ensures nothing gets deleted that shouldn’t be.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Lessons Learned</w:t>
      </w:r>
    </w:p>
    <w:p>
      <w:pPr>
        <w:pStyle w:val="Heading2"/>
      </w:pPr>
      <w:r>
        <w:rPr>
          <w:b/>
          <w:bCs/>
        </w:rPr>
        <w:t xml:space="preserve">1. Validate Early, Validate Often</w:t>
      </w:r>
    </w:p>
    <w:p>
      <w:pPr>
        <w:spacing w:after="160"/>
      </w:pPr>
      <w:r>
        <w:t xml:space="preserve">The #1 cause of CMJ failures in our experience: bad input data. A typo in a target name, an extra space, a copied suggestion with “(85%)” still attached. Catching these before CMJ import saves hours of debugging.</w:t>
      </w:r>
    </w:p>
    <w:p>
      <w:pPr>
        <w:pStyle w:val="Heading2"/>
      </w:pPr>
      <w:r>
        <w:rPr>
          <w:b/>
          <w:bCs/>
        </w:rPr>
        <w:t xml:space="preserve">2. Protect What Existed Before</w:t>
      </w:r>
    </w:p>
    <w:p>
      <w:pPr>
        <w:spacing w:after="160"/>
      </w:pPr>
      <w:r>
        <w:t xml:space="preserve">Objects that existed in the target before migration should never be deleted. The toolkit tracks pre-import state and protects those objects during cleanup.</w:t>
      </w:r>
    </w:p>
    <w:p>
      <w:pPr>
        <w:pStyle w:val="Heading2"/>
      </w:pPr>
      <w:r>
        <w:rPr>
          <w:b/>
          <w:bCs/>
        </w:rPr>
        <w:t xml:space="preserve">3. Trust but Verify (JQL Checks)</w:t>
      </w:r>
    </w:p>
    <w:p>
      <w:pPr>
        <w:spacing w:after="160"/>
      </w:pPr>
      <w:r>
        <w:t xml:space="preserve">Even after careful planning, always verify with JQL before deleting: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= "StatusName" → Any issues using this status?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"FieldName" is not EMPTY → Any issues with data in this field?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issuetype = "TypeName" → Any issues of this type?</w:t>
      </w:r>
    </w:p>
    <w:p>
      <w:pPr>
        <w:pStyle w:val="Heading2"/>
      </w:pPr>
      <w:r>
        <w:rPr>
          <w:b/>
          <w:bCs/>
        </w:rPr>
        <w:t xml:space="preserve">4. Keep the Human in the Loop</w:t>
      </w:r>
    </w:p>
    <w:p>
      <w:pPr>
        <w:spacing w:after="160"/>
      </w:pPr>
      <w:r>
        <w:t xml:space="preserve">Automation handles the tedious work. Humans make the decisions: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this source status map to “Done” or “Closed”?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this fuzzy match correct, or should we create a new object?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of these conflicting mappings wins?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None of This Works Without the Right Customer</w:t>
      </w:r>
    </w:p>
    <w:p>
      <w:pPr>
        <w:spacing w:after="160"/>
      </w:pPr>
      <w:r>
        <w:t xml:space="preserve">Tools like this don’t get built—or validated—in a vacuum. A critical ingredient in making this toolkit production-ready was having a customer who was genuinely invested in getting it right.</w:t>
      </w:r>
    </w:p>
    <w:p>
      <w:pPr>
        <w:spacing w:after="160"/>
      </w:pPr>
      <w:r>
        <w:t xml:space="preserve">Ryan Stroup dedicated real time and attention to this effort: reviewing mapping spreadsheets, testing the pipeline against his projects’ actual data, surfacing edge cases that only appear in production environments, and validating that every requirement was met before sign-off. That kind of engaged partnership is what separates a toolkit that works in theory from one you can trust on a live migration.</w:t>
      </w:r>
    </w:p>
    <w:p>
      <w:pPr>
        <w:spacing w:after="160"/>
      </w:pPr>
      <w:r>
        <w:t xml:space="preserve">If you’re planning to adopt this approach, I’d strongly encourage the same model: identify a customer stakeholder who will roll up their sleeves and test alongside you. The automation handles the tedious work—but a willing, thorough collaborator on the customer side is what gives you confidence the output is actually correct.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Built with AI: A Claude Code Story</w:t>
      </w:r>
    </w:p>
    <w:p>
      <w:pPr>
        <w:spacing w:after="160"/>
      </w:pPr>
      <w:r>
        <w:t xml:space="preserve">Full disclosure: this toolkit was built collaboratively with Claude Code, Anthropic’s AI-powered CLI assistant.</w:t>
      </w:r>
    </w:p>
    <w:p>
      <w:pPr>
        <w:spacing w:after="160"/>
      </w:pPr>
      <w:r>
        <w:t xml:space="preserve">What started as a few helper scripts evolved into a comprehensive 11-step pipeline through iterative development with AI assistance. Claude Code helped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Rapid prototyping — Describing what I needed and getting working code in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case handling — “What if the customer copies the suggestion text with the percentage?” became a validation rule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Refactoring at scale — Restructuring the entire pipeline from 8 steps to 11 steps with proper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— Generating consistent docstrings, README updates, and yes, even this article draft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experience reinforced something important: AI doesn’t replace domain expertise—it amplifies it. I knew what CMJ migrations needed; Claude Code helped me build it faster and with fewer bugs than I could have alone.</w:t>
      </w:r>
    </w:p>
    <w:p>
      <w:pPr>
        <w:spacing w:after="160"/>
      </w:pPr>
      <w:r>
        <w:t xml:space="preserve">If you’re on the fence about using AI tools for Jira administration work, I’d encourage you to try it. The combination of your Jira knowledge and AI’s coding assistance is genuinely powerful.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Conclusion</w:t>
      </w:r>
    </w:p>
    <w:p>
      <w:pPr>
        <w:spacing w:after="160"/>
      </w:pPr>
      <w:r>
        <w:t xml:space="preserve">CMJ is a powerful tool, but it’s only as good as the data you feed it. This toolkit fills the gap between “we have a mapping spreadsheet” and “CMJ templates are ready to import”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matching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Conflict detection before it’s too 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Production-ready CMJ XML templates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Safe, audited post-migration cleanup with JQL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Excel audit trails for everything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Whether you’re migrating one project or fifty, having a repeatable, validated process makes all the difference.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code is on GitHub at [your-github-url]. If you run into issues or have improvements, feel free to open an issue or PR.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Questions or feedback? </w:t>
      </w:r>
      <w:r>
        <w:t xml:space="preserve">Drop a comment below or reach out directly. I’m always interested in hearing how others are tackling Jira migrations—and whether you’re using AI to help.</w:t>
      </w:r>
    </w:p>
    <w:p>
      <w:pPr>
        <w:spacing w:after="80"/>
      </w:pPr>
      <w:r>
        <w:t xml:space="preserve"/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Tags: CMJ, Configuration Manager for Jira, Migration, Data Center, Python, Automation, ScriptRunner, Claude Code, 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2026-03-08T22:22:34.294Z</dcterms:created>
  <dcterms:modified xsi:type="dcterms:W3CDTF">2026-03-08T22:22:34.294Z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