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4F90DA17" w14:textId="7F6D7C5F" w:rsidR="00AC6E8F" w:rsidRDefault="00AC6E8F" w:rsidP="00182959">
      <w:pPr>
        <w:pStyle w:val="a"/>
        <w:rPr>
          <w:b/>
          <w:bCs/>
        </w:rPr>
      </w:pPr>
    </w:p>
    <w:p w14:paraId="26493C0E" w14:textId="62919C28" w:rsidR="00B93DB7" w:rsidRDefault="00B93DB7" w:rsidP="00182959">
      <w:pPr>
        <w:pStyle w:val="a"/>
        <w:rPr>
          <w:b/>
          <w:bCs/>
        </w:rPr>
      </w:pPr>
    </w:p>
    <w:p w14:paraId="072097C8" w14:textId="086B80B1" w:rsidR="00B93DB7" w:rsidRDefault="00B93DB7" w:rsidP="00182959">
      <w:pPr>
        <w:pStyle w:val="a"/>
        <w:rPr>
          <w:b/>
          <w:bCs/>
        </w:rPr>
      </w:pPr>
    </w:p>
    <w:p w14:paraId="5F3C7DD3" w14:textId="2EB3F5B9" w:rsidR="00B93DB7" w:rsidRDefault="00B93DB7" w:rsidP="00182959">
      <w:pPr>
        <w:pStyle w:val="a"/>
        <w:rPr>
          <w:b/>
          <w:bCs/>
        </w:rPr>
      </w:pPr>
    </w:p>
    <w:p w14:paraId="48E68D87" w14:textId="77777777" w:rsidR="00B93DB7" w:rsidRDefault="00B93DB7" w:rsidP="00182959">
      <w:pPr>
        <w:pStyle w:val="a"/>
        <w:rPr>
          <w:b/>
          <w:bCs/>
        </w:rPr>
      </w:pPr>
    </w:p>
    <w:p w14:paraId="693789E1" w14:textId="54A2543A" w:rsidR="00AC6E8F" w:rsidRPr="00C63A93" w:rsidRDefault="00AC6E8F" w:rsidP="009E3075">
      <w:pPr>
        <w:pStyle w:val="a"/>
        <w:jc w:val="center"/>
      </w:pPr>
      <w:r w:rsidRPr="00AC6E8F">
        <w:t xml:space="preserve">Лабораторная </w:t>
      </w:r>
      <w:r w:rsidR="002C4595">
        <w:t xml:space="preserve">работа </w:t>
      </w:r>
      <w:r w:rsidRPr="00AC6E8F">
        <w:t>№</w:t>
      </w:r>
      <w:r w:rsidR="00C63A93" w:rsidRPr="00C63A93">
        <w:t>2</w:t>
      </w:r>
    </w:p>
    <w:p w14:paraId="3BDDAF81" w14:textId="16028F27" w:rsidR="00AC6E8F" w:rsidRPr="00C63A93" w:rsidRDefault="002C4595" w:rsidP="009E3075">
      <w:pPr>
        <w:pStyle w:val="a"/>
        <w:jc w:val="center"/>
        <w:rPr>
          <w:b/>
          <w:bCs/>
        </w:rPr>
      </w:pPr>
      <w:r>
        <w:rPr>
          <w:b/>
          <w:bCs/>
        </w:rPr>
        <w:t xml:space="preserve">Решение краевой задачи для </w:t>
      </w:r>
      <w:r w:rsidR="00C63A93">
        <w:rPr>
          <w:b/>
          <w:bCs/>
        </w:rPr>
        <w:t>уравнения переноса</w:t>
      </w:r>
    </w:p>
    <w:p w14:paraId="7EC7AC5D" w14:textId="2ED1165F" w:rsidR="00182959" w:rsidRPr="00182959" w:rsidRDefault="00182959" w:rsidP="00182959">
      <w:pPr>
        <w:pStyle w:val="a"/>
        <w:jc w:val="center"/>
      </w:pPr>
      <w:r>
        <w:t xml:space="preserve">Вариант </w:t>
      </w:r>
      <w:r w:rsidR="00C63A93">
        <w:t>П-4</w:t>
      </w:r>
    </w:p>
    <w:p w14:paraId="1B018E42" w14:textId="56C7EEDF" w:rsidR="00AC6E8F" w:rsidRDefault="00AC6E8F" w:rsidP="009E3075">
      <w:pPr>
        <w:pStyle w:val="a"/>
        <w:jc w:val="center"/>
        <w:rPr>
          <w:b/>
          <w:bCs/>
        </w:rPr>
      </w:pPr>
    </w:p>
    <w:p w14:paraId="4F23BF7F" w14:textId="6814CD74" w:rsidR="00B93DB7" w:rsidRDefault="00B93DB7" w:rsidP="009E3075">
      <w:pPr>
        <w:pStyle w:val="a"/>
        <w:jc w:val="center"/>
        <w:rPr>
          <w:b/>
          <w:bCs/>
        </w:rPr>
      </w:pPr>
    </w:p>
    <w:p w14:paraId="011ACE3C" w14:textId="7C668745" w:rsidR="00B93DB7" w:rsidRDefault="00B93DB7" w:rsidP="009E3075">
      <w:pPr>
        <w:pStyle w:val="a"/>
        <w:jc w:val="center"/>
        <w:rPr>
          <w:b/>
          <w:bCs/>
        </w:rPr>
      </w:pPr>
    </w:p>
    <w:p w14:paraId="04605A1B" w14:textId="265416E6" w:rsidR="00B93DB7" w:rsidRDefault="00B93DB7" w:rsidP="009E3075">
      <w:pPr>
        <w:pStyle w:val="a"/>
        <w:jc w:val="center"/>
        <w:rPr>
          <w:b/>
          <w:bCs/>
        </w:rPr>
      </w:pPr>
    </w:p>
    <w:p w14:paraId="02FF4DF9" w14:textId="77777777" w:rsidR="00C63A93" w:rsidRDefault="00C63A93" w:rsidP="009E3075">
      <w:pPr>
        <w:pStyle w:val="a"/>
        <w:jc w:val="center"/>
        <w:rPr>
          <w:b/>
          <w:bCs/>
        </w:rPr>
      </w:pPr>
    </w:p>
    <w:p w14:paraId="3988D942" w14:textId="77777777" w:rsidR="00B93DB7" w:rsidRDefault="00B93DB7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r>
        <w:t>Кендыс</w:t>
      </w:r>
      <w:r w:rsidR="00AC6E8F">
        <w:t>ь</w:t>
      </w:r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3CF8F69E" w:rsidR="00D6486A" w:rsidRDefault="00D6486A" w:rsidP="00D6486A">
      <w:pPr>
        <w:pStyle w:val="a"/>
        <w:jc w:val="right"/>
      </w:pPr>
      <w:r>
        <w:t xml:space="preserve">студент </w:t>
      </w:r>
      <w:r w:rsidR="00182959">
        <w:t>3</w:t>
      </w:r>
      <w:r>
        <w:t xml:space="preserve"> курса, </w:t>
      </w:r>
      <w:r w:rsidR="00182959">
        <w:t>7</w:t>
      </w:r>
      <w:r>
        <w:t xml:space="preserve">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52039E6E" w:rsidR="00467BC3" w:rsidRDefault="00467BC3" w:rsidP="009E3075">
      <w:pPr>
        <w:pStyle w:val="a"/>
        <w:jc w:val="right"/>
      </w:pPr>
    </w:p>
    <w:p w14:paraId="6FE1B98D" w14:textId="1F3EB5B8" w:rsidR="00B93DB7" w:rsidRDefault="00B93DB7" w:rsidP="009E3075">
      <w:pPr>
        <w:pStyle w:val="a"/>
        <w:jc w:val="right"/>
      </w:pPr>
    </w:p>
    <w:p w14:paraId="43CE23DE" w14:textId="5642D530" w:rsidR="00B93DB7" w:rsidRDefault="00B93DB7" w:rsidP="009E3075">
      <w:pPr>
        <w:pStyle w:val="a"/>
        <w:jc w:val="right"/>
      </w:pPr>
    </w:p>
    <w:p w14:paraId="5CF96E99" w14:textId="77777777" w:rsidR="00B93DB7" w:rsidRDefault="00B93DB7" w:rsidP="009E3075">
      <w:pPr>
        <w:pStyle w:val="a"/>
        <w:jc w:val="right"/>
      </w:pPr>
    </w:p>
    <w:p w14:paraId="19C06F18" w14:textId="50F56D1C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9E3075" w:rsidRPr="00AC6E8F">
        <w:rPr>
          <w:b/>
          <w:bCs/>
        </w:rPr>
        <w:t>:</w:t>
      </w:r>
    </w:p>
    <w:p w14:paraId="06729A41" w14:textId="06B82645" w:rsidR="009E3075" w:rsidRDefault="00182959" w:rsidP="009E3075">
      <w:pPr>
        <w:pStyle w:val="a"/>
        <w:jc w:val="right"/>
      </w:pPr>
      <w:r>
        <w:t>Доцент</w:t>
      </w:r>
      <w:r w:rsidR="009E3075"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00EF433D" w14:textId="4FD04D48" w:rsidR="00B93DB7" w:rsidRDefault="00182959" w:rsidP="00B93DB7">
      <w:pPr>
        <w:pStyle w:val="a"/>
        <w:jc w:val="right"/>
      </w:pPr>
      <w:r>
        <w:t xml:space="preserve">А.М. </w:t>
      </w:r>
      <w:proofErr w:type="spellStart"/>
      <w:r>
        <w:t>Будник</w:t>
      </w:r>
      <w:proofErr w:type="spellEnd"/>
    </w:p>
    <w:p w14:paraId="22F06ABD" w14:textId="7C3B9F6F" w:rsidR="00B93DB7" w:rsidRDefault="00B93DB7" w:rsidP="000F2B90">
      <w:pPr>
        <w:pStyle w:val="a"/>
      </w:pPr>
    </w:p>
    <w:p w14:paraId="1660702B" w14:textId="0CBBEB6E" w:rsidR="00B93DB7" w:rsidRDefault="00B93DB7" w:rsidP="000F2B90">
      <w:pPr>
        <w:pStyle w:val="a"/>
      </w:pPr>
    </w:p>
    <w:p w14:paraId="20438B38" w14:textId="5A4095EB" w:rsidR="00B93DB7" w:rsidRDefault="00B93DB7" w:rsidP="000F2B90">
      <w:pPr>
        <w:pStyle w:val="a"/>
      </w:pPr>
    </w:p>
    <w:p w14:paraId="7AC44982" w14:textId="57450B11" w:rsidR="00B93DB7" w:rsidRDefault="00B93DB7" w:rsidP="000F2B90">
      <w:pPr>
        <w:pStyle w:val="a"/>
      </w:pPr>
    </w:p>
    <w:p w14:paraId="0EC67B59" w14:textId="6F76B595" w:rsidR="00B93DB7" w:rsidRDefault="00B93DB7" w:rsidP="000F2B90">
      <w:pPr>
        <w:pStyle w:val="a"/>
      </w:pPr>
    </w:p>
    <w:p w14:paraId="3821146F" w14:textId="0531A9D0" w:rsidR="00B93DB7" w:rsidRDefault="00B93DB7" w:rsidP="000F2B90">
      <w:pPr>
        <w:pStyle w:val="a"/>
      </w:pPr>
    </w:p>
    <w:p w14:paraId="5D4C3E31" w14:textId="77777777" w:rsidR="00B93DB7" w:rsidRDefault="00B93DB7" w:rsidP="000F2B90">
      <w:pPr>
        <w:pStyle w:val="a"/>
      </w:pPr>
    </w:p>
    <w:p w14:paraId="3CAEF6CC" w14:textId="77777777" w:rsidR="00B93DB7" w:rsidRDefault="00B93DB7" w:rsidP="000F2B90">
      <w:pPr>
        <w:pStyle w:val="a"/>
      </w:pPr>
    </w:p>
    <w:p w14:paraId="0810CCD3" w14:textId="42887252" w:rsidR="00D6486A" w:rsidRDefault="00195F1A" w:rsidP="00303034">
      <w:pPr>
        <w:pStyle w:val="a"/>
        <w:jc w:val="center"/>
      </w:pPr>
      <w:r>
        <w:t>Минск, 202</w:t>
      </w:r>
      <w:r w:rsidR="002C4595">
        <w:t>3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3EF4CD15" w14:textId="69EEE90B" w:rsidR="006225A7" w:rsidRPr="006225A7" w:rsidRDefault="00AD7E9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lang w:val="en-GB"/>
        </w:rPr>
        <w:fldChar w:fldCharType="begin"/>
      </w:r>
      <w:r w:rsidRPr="00A80482">
        <w:instrText xml:space="preserve"> </w:instrText>
      </w:r>
      <w:r>
        <w:rPr>
          <w:lang w:val="en-GB"/>
        </w:rPr>
        <w:instrText>TOC</w:instrText>
      </w:r>
      <w:r w:rsidRPr="00A80482">
        <w:instrText xml:space="preserve"> \</w:instrText>
      </w:r>
      <w:r>
        <w:rPr>
          <w:lang w:val="en-GB"/>
        </w:rPr>
        <w:instrText>o</w:instrText>
      </w:r>
      <w:r w:rsidRPr="00A80482">
        <w:instrText xml:space="preserve"> "1-3" \</w:instrText>
      </w:r>
      <w:r>
        <w:rPr>
          <w:lang w:val="en-GB"/>
        </w:rPr>
        <w:instrText>u</w:instrText>
      </w:r>
      <w:r w:rsidRPr="00A80482">
        <w:instrText xml:space="preserve"> </w:instrText>
      </w:r>
      <w:r>
        <w:rPr>
          <w:lang w:val="en-GB"/>
        </w:rPr>
        <w:fldChar w:fldCharType="separate"/>
      </w:r>
      <w:r w:rsidR="006225A7">
        <w:rPr>
          <w:noProof/>
        </w:rPr>
        <w:t>Постановка задачи</w:t>
      </w:r>
      <w:r w:rsidR="006225A7">
        <w:rPr>
          <w:noProof/>
        </w:rPr>
        <w:tab/>
      </w:r>
      <w:r w:rsidR="006225A7">
        <w:rPr>
          <w:noProof/>
        </w:rPr>
        <w:fldChar w:fldCharType="begin"/>
      </w:r>
      <w:r w:rsidR="006225A7">
        <w:rPr>
          <w:noProof/>
        </w:rPr>
        <w:instrText xml:space="preserve"> PAGEREF _Toc134804033 \h </w:instrText>
      </w:r>
      <w:r w:rsidR="006225A7">
        <w:rPr>
          <w:noProof/>
        </w:rPr>
      </w:r>
      <w:r w:rsidR="006225A7">
        <w:rPr>
          <w:noProof/>
        </w:rPr>
        <w:fldChar w:fldCharType="separate"/>
      </w:r>
      <w:r w:rsidR="006225A7">
        <w:rPr>
          <w:noProof/>
        </w:rPr>
        <w:t>2</w:t>
      </w:r>
      <w:r w:rsidR="006225A7">
        <w:rPr>
          <w:noProof/>
        </w:rPr>
        <w:fldChar w:fldCharType="end"/>
      </w:r>
    </w:p>
    <w:p w14:paraId="506C6A3B" w14:textId="21AF2443" w:rsidR="006225A7" w:rsidRPr="006225A7" w:rsidRDefault="006225A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Разностная схема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_Toc134804034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343DD6" w14:textId="2350DCBC" w:rsidR="006225A7" w:rsidRPr="006225A7" w:rsidRDefault="006225A7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_Toc134804035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3523DD" w14:textId="535CD2EE" w:rsidR="006225A7" w:rsidRDefault="006225A7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Листинг</w:t>
      </w:r>
      <w:r w:rsidRPr="00F81ED8">
        <w:rPr>
          <w:noProof/>
          <w:lang w:val="en-GB"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_Toc134804036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ADCF6C" w14:textId="0F8BC341" w:rsidR="006225A7" w:rsidRDefault="006225A7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_Toc134804037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FB18B6" w14:textId="127BBBA7" w:rsidR="006225A7" w:rsidRDefault="006225A7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_Toc134804038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771538" w14:textId="17EFB39E" w:rsidR="00A80482" w:rsidRPr="00F35428" w:rsidRDefault="00AD7E96" w:rsidP="00AD7E96">
      <w:pPr>
        <w:pStyle w:val="a"/>
        <w:jc w:val="center"/>
      </w:pPr>
      <w:r>
        <w:rPr>
          <w:lang w:val="en-GB"/>
        </w:rPr>
        <w:fldChar w:fldCharType="end"/>
      </w:r>
    </w:p>
    <w:p w14:paraId="4D1CB747" w14:textId="1CBB2478" w:rsidR="00AD7E96" w:rsidRPr="00F35428" w:rsidRDefault="00A80482" w:rsidP="00A8048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5428">
        <w:rPr>
          <w:lang w:val="ru-RU"/>
        </w:rPr>
        <w:br w:type="page"/>
      </w:r>
    </w:p>
    <w:p w14:paraId="6FEC83E5" w14:textId="2B1CE558" w:rsidR="00AC6E8F" w:rsidRPr="00AD7E96" w:rsidRDefault="000F2B90" w:rsidP="00A80482">
      <w:pPr>
        <w:pStyle w:val="10"/>
      </w:pPr>
      <w:bookmarkStart w:id="0" w:name="_Toc134804033"/>
      <w:r w:rsidRPr="00AD7E96">
        <w:lastRenderedPageBreak/>
        <w:t>Постановка задачи</w:t>
      </w:r>
      <w:bookmarkEnd w:id="0"/>
    </w:p>
    <w:p w14:paraId="5305C7C9" w14:textId="09733F5B" w:rsidR="007A1D54" w:rsidRDefault="00C63A93" w:rsidP="000F2B90">
      <w:pPr>
        <w:pStyle w:val="a"/>
      </w:pPr>
      <w:r>
        <w:t>Для решения краевой задачи</w:t>
      </w:r>
      <w:r w:rsidR="002C4595">
        <w:t xml:space="preserve"> вида</w:t>
      </w:r>
      <w:r w:rsidR="002C4595" w:rsidRPr="002C4595">
        <w:t>:</w:t>
      </w:r>
    </w:p>
    <w:p w14:paraId="528AB317" w14:textId="462DE847" w:rsidR="002C4595" w:rsidRPr="002C4595" w:rsidRDefault="00554017" w:rsidP="000F2B9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-10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=0,  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14:paraId="076BAA77" w14:textId="37C346D0" w:rsidR="00E95D84" w:rsidRDefault="00C63A93" w:rsidP="000F2B90">
      <w:pPr>
        <w:pStyle w:val="a"/>
      </w:pPr>
      <w:r>
        <w:t xml:space="preserve">в области </w:t>
      </w:r>
      <m:oMath>
        <m:r>
          <w:rPr>
            <w:rFonts w:ascii="Cambria Math" w:hAnsi="Cambria Math"/>
          </w:rPr>
          <m:t>D={0≤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≤1}</m:t>
        </m:r>
      </m:oMath>
      <w:r w:rsidRPr="00C63A93">
        <w:t xml:space="preserve"> </w:t>
      </w:r>
      <w:r>
        <w:t xml:space="preserve">на сетке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hτ</m:t>
            </m:r>
          </m:sub>
        </m:sSub>
      </m:oMath>
      <w:r>
        <w:t xml:space="preserve"> построить разностную схему с весами, используя четырёхточечный шаблон</w:t>
      </w:r>
      <w:r w:rsidRPr="00C63A93">
        <w:t>:</w:t>
      </w:r>
    </w:p>
    <w:p w14:paraId="48F6BE72" w14:textId="57DF967F" w:rsidR="00C63A93" w:rsidRDefault="00554017" w:rsidP="00C63A93">
      <w:pPr>
        <w:pStyle w:val="a"/>
        <w:jc w:val="center"/>
        <w:rPr>
          <w:rFonts w:eastAsiaTheme="minorEastAsia"/>
        </w:rPr>
      </w:pPr>
      <w:r>
        <w:rPr>
          <w:rFonts w:eastAsiaTheme="minorEastAsia"/>
          <w:noProof/>
        </w:rPr>
        <w:pict w14:anchorId="012F2EA9">
          <v:oval id="_x0000_s1028" style="position:absolute;left:0;text-align:left;margin-left:124.35pt;margin-top:2.55pt;width:7.2pt;height:7.8pt;z-index:251660288" fillcolor="black [3213]"/>
        </w:pict>
      </w:r>
      <w:r>
        <w:rPr>
          <w:rFonts w:eastAsiaTheme="minorEastAsia"/>
          <w:noProof/>
        </w:rPr>
        <w:pict w14:anchorId="012F2EA9">
          <v:oval id="_x0000_s1027" style="position:absolute;left:0;text-align:left;margin-left:1.35pt;margin-top:2.55pt;width:7.2pt;height:7.8pt;z-index:251659264" fillcolor="black [3213]"/>
        </w:pict>
      </w:r>
      <w:r>
        <w:rPr>
          <w:rFonts w:eastAsiaTheme="minorEastAsia"/>
          <w:noProof/>
        </w:rPr>
        <w:pict w14:anchorId="5C3D1C70">
          <v:rect id="_x0000_s1026" style="position:absolute;left:0;text-align:left;margin-left:4.35pt;margin-top:5.55pt;width:123.6pt;height:42.6pt;z-index:251658240"/>
        </w:pict>
      </w:r>
    </w:p>
    <w:p w14:paraId="59807DE4" w14:textId="3B687EFD" w:rsidR="00C63A93" w:rsidRDefault="00C63A93" w:rsidP="00C63A93">
      <w:pPr>
        <w:pStyle w:val="a"/>
        <w:jc w:val="center"/>
        <w:rPr>
          <w:rFonts w:eastAsiaTheme="minorEastAsia"/>
        </w:rPr>
      </w:pPr>
    </w:p>
    <w:p w14:paraId="343CA887" w14:textId="2D9FB2AA" w:rsidR="00C63A93" w:rsidRPr="00C63A93" w:rsidRDefault="00554017" w:rsidP="000F2B90">
      <w:pPr>
        <w:pStyle w:val="a"/>
        <w:rPr>
          <w:rFonts w:eastAsiaTheme="minorEastAsia"/>
        </w:rPr>
      </w:pPr>
      <w:r>
        <w:rPr>
          <w:rFonts w:eastAsiaTheme="minorEastAsia"/>
          <w:noProof/>
        </w:rPr>
        <w:pict w14:anchorId="6295E52B">
          <v:oval id="_x0000_s1031" style="position:absolute;margin-left:-4.05pt;margin-top:4.35pt;width:18.6pt;height:16.8pt;z-index:251658751" filled="f"/>
        </w:pict>
      </w:r>
      <w:r>
        <w:rPr>
          <w:rFonts w:eastAsiaTheme="minorEastAsia"/>
          <w:noProof/>
        </w:rPr>
        <w:pict w14:anchorId="012F2EA9">
          <v:oval id="_x0000_s1030" style="position:absolute;margin-left:1.35pt;margin-top:7.95pt;width:7.2pt;height:7.8pt;z-index:251662336" fillcolor="black [3213]"/>
        </w:pict>
      </w:r>
      <w:r>
        <w:rPr>
          <w:rFonts w:eastAsiaTheme="minorEastAsia"/>
          <w:noProof/>
        </w:rPr>
        <w:pict w14:anchorId="012F2EA9">
          <v:oval id="_x0000_s1029" style="position:absolute;margin-left:124.35pt;margin-top:7.95pt;width:7.2pt;height:7.8pt;z-index:251661312" fillcolor="black [3213]"/>
        </w:pict>
      </w:r>
    </w:p>
    <w:p w14:paraId="2D8EAD95" w14:textId="141A7334" w:rsidR="002F2833" w:rsidRDefault="00E95D84" w:rsidP="000F2B90">
      <w:pPr>
        <w:pStyle w:val="a"/>
      </w:pPr>
      <w:r>
        <w:rPr>
          <w:rFonts w:eastAsiaTheme="minorEastAsia"/>
        </w:rPr>
        <w:t>Необходимо</w:t>
      </w:r>
      <w:r>
        <w:rPr>
          <w:rFonts w:eastAsiaTheme="minorEastAsia"/>
          <w:lang w:val="en-GB"/>
        </w:rPr>
        <w:t>:</w:t>
      </w:r>
    </w:p>
    <w:p w14:paraId="2C4618B6" w14:textId="5354240C" w:rsidR="002F2833" w:rsidRPr="002F2833" w:rsidRDefault="00C63A93" w:rsidP="002F2833">
      <w:pPr>
        <w:pStyle w:val="a"/>
        <w:numPr>
          <w:ilvl w:val="0"/>
          <w:numId w:val="13"/>
        </w:numPr>
      </w:pPr>
      <w:r>
        <w:t xml:space="preserve">Определить порядок аппроксимации разностной схемы при </w:t>
      </w:r>
      <m:oMath>
        <m:r>
          <w:rPr>
            <w:rFonts w:ascii="Cambria Math" w:hAnsi="Cambria Math"/>
          </w:rPr>
          <m:t>σ=0</m:t>
        </m:r>
      </m:oMath>
      <w:r w:rsidRPr="00C63A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σ=1</m:t>
        </m:r>
      </m:oMath>
      <w:r w:rsidRPr="00C63A93">
        <w:rPr>
          <w:rFonts w:eastAsiaTheme="minorEastAsia"/>
        </w:rPr>
        <w:t>.</w:t>
      </w:r>
    </w:p>
    <w:p w14:paraId="69147F6D" w14:textId="09A6FA46" w:rsidR="007A1D54" w:rsidRPr="002F2833" w:rsidRDefault="00C63A93" w:rsidP="007A1D54">
      <w:pPr>
        <w:pStyle w:val="a"/>
        <w:numPr>
          <w:ilvl w:val="0"/>
          <w:numId w:val="13"/>
        </w:numPr>
      </w:pPr>
      <w:r>
        <w:t>Исследовать устойчивость разностной схемы, используя принцип максимума</w:t>
      </w:r>
      <w:r w:rsidR="00E95D84">
        <w:t>.</w:t>
      </w:r>
    </w:p>
    <w:p w14:paraId="49481FD9" w14:textId="73A70A88" w:rsidR="002F2833" w:rsidRPr="002F2833" w:rsidRDefault="00C63A93" w:rsidP="002F2833">
      <w:pPr>
        <w:pStyle w:val="a"/>
        <w:numPr>
          <w:ilvl w:val="0"/>
          <w:numId w:val="13"/>
        </w:numPr>
      </w:pPr>
      <w:r>
        <w:rPr>
          <w:rFonts w:eastAsiaTheme="minorEastAsia"/>
        </w:rPr>
        <w:t xml:space="preserve">Реализовать данную разностную схему при </w:t>
      </w:r>
      <m:oMath>
        <m:r>
          <w:rPr>
            <w:rFonts w:ascii="Cambria Math" w:eastAsiaTheme="minorEastAsia" w:hAnsi="Cambria Math"/>
          </w:rPr>
          <m:t>h=0.1</m:t>
        </m:r>
      </m:oMath>
      <w:r w:rsidR="007F5D5B" w:rsidRPr="007F5D5B">
        <w:rPr>
          <w:rFonts w:eastAsiaTheme="minorEastAsia"/>
        </w:rPr>
        <w:t xml:space="preserve"> </w:t>
      </w:r>
      <w:r w:rsidR="007F5D5B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τ</m:t>
        </m:r>
      </m:oMath>
      <w:r w:rsidR="007F5D5B" w:rsidRPr="007F5D5B">
        <w:rPr>
          <w:rFonts w:eastAsiaTheme="minorEastAsia"/>
        </w:rPr>
        <w:t xml:space="preserve">, </w:t>
      </w:r>
      <w:r w:rsidR="007F5D5B">
        <w:rPr>
          <w:rFonts w:eastAsiaTheme="minorEastAsia"/>
        </w:rPr>
        <w:t>выбранным из условия устойчивости.</w:t>
      </w:r>
    </w:p>
    <w:p w14:paraId="14564554" w14:textId="1BB52025" w:rsidR="002F2833" w:rsidRPr="00337F75" w:rsidRDefault="007F5D5B" w:rsidP="002F2833">
      <w:pPr>
        <w:pStyle w:val="a"/>
        <w:numPr>
          <w:ilvl w:val="0"/>
          <w:numId w:val="13"/>
        </w:numPr>
      </w:pPr>
      <w:r>
        <w:rPr>
          <w:rFonts w:eastAsiaTheme="minorEastAsia"/>
        </w:rPr>
        <w:t>Оценить приближённое решение, анализируя погрешность аппроксимации, а также в сравнении с точным решением исходной задачи.</w:t>
      </w:r>
    </w:p>
    <w:p w14:paraId="72554AA9" w14:textId="77777777" w:rsidR="00337F75" w:rsidRPr="007A1D54" w:rsidRDefault="00337F75" w:rsidP="00337F75">
      <w:pPr>
        <w:pStyle w:val="a"/>
        <w:ind w:left="360"/>
      </w:pPr>
    </w:p>
    <w:p w14:paraId="13C2AB04" w14:textId="51681107" w:rsidR="00AD7E96" w:rsidRPr="00AD7E96" w:rsidRDefault="007F5D5B" w:rsidP="00A80482">
      <w:pPr>
        <w:pStyle w:val="10"/>
      </w:pPr>
      <w:bookmarkStart w:id="1" w:name="_Toc134804034"/>
      <w:r>
        <w:t>Разностная схема</w:t>
      </w:r>
      <w:bookmarkEnd w:id="1"/>
    </w:p>
    <w:p w14:paraId="6AAF36FE" w14:textId="4B1C5C2E" w:rsidR="00AD7E96" w:rsidRPr="00AD7E96" w:rsidRDefault="007F5D5B" w:rsidP="00A80482">
      <w:pPr>
        <w:pStyle w:val="2"/>
      </w:pPr>
      <w:bookmarkStart w:id="2" w:name="_Toc134804035"/>
      <w:r>
        <w:t>Теоретические</w:t>
      </w:r>
      <w:r w:rsidR="00AD7E96">
        <w:t xml:space="preserve"> сведения</w:t>
      </w:r>
      <w:bookmarkEnd w:id="2"/>
    </w:p>
    <w:p w14:paraId="2A8653D2" w14:textId="62A8D829" w:rsidR="00FF2305" w:rsidRDefault="00FF2305" w:rsidP="00AB5077">
      <w:pPr>
        <w:pStyle w:val="a"/>
        <w:rPr>
          <w:rFonts w:eastAsiaTheme="minorEastAsia"/>
          <w:b/>
          <w:bCs/>
        </w:rPr>
      </w:pPr>
      <w:r w:rsidRPr="00FF2305">
        <w:rPr>
          <w:rFonts w:eastAsiaTheme="minorEastAsia"/>
          <w:b/>
          <w:bCs/>
        </w:rPr>
        <w:t>Точное решение</w:t>
      </w:r>
    </w:p>
    <w:p w14:paraId="02799203" w14:textId="3EE597CC" w:rsidR="00FF2305" w:rsidRDefault="00FF2305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Исходная краевая задача имеет аналитическое решение, которое может быть найдено с помощью метода характеристик</w:t>
      </w:r>
      <w:r w:rsidRPr="00FF2305">
        <w:rPr>
          <w:rFonts w:eastAsiaTheme="minorEastAsia"/>
        </w:rPr>
        <w:t>:</w:t>
      </w:r>
    </w:p>
    <w:p w14:paraId="7EFDE212" w14:textId="77777777" w:rsidR="00FF2305" w:rsidRPr="00FF2305" w:rsidRDefault="00FF2305" w:rsidP="00AB5077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t≤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,  t≥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a=-10,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=100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8FD4D79" w14:textId="5B6C4C68" w:rsidR="00FF2305" w:rsidRPr="0092372A" w:rsidRDefault="00FF2305" w:rsidP="00AB5077">
      <w:pPr>
        <w:pStyle w:val="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=100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=20xt</m:t>
        </m:r>
      </m:oMath>
      <w:r w:rsidRPr="0092372A">
        <w:rPr>
          <w:rFonts w:eastAsiaTheme="minorEastAsia"/>
        </w:rPr>
        <w:t>.</w:t>
      </w:r>
    </w:p>
    <w:p w14:paraId="64BC229F" w14:textId="2E5A9826" w:rsidR="00FF2305" w:rsidRPr="00AE1DBD" w:rsidRDefault="00AE1DBD" w:rsidP="00AB5077">
      <w:pPr>
        <w:pStyle w:val="a"/>
        <w:rPr>
          <w:rFonts w:eastAsiaTheme="minorEastAsia"/>
          <w:b/>
          <w:bCs/>
        </w:rPr>
      </w:pPr>
      <w:r w:rsidRPr="00AE1DBD">
        <w:rPr>
          <w:rFonts w:eastAsiaTheme="minorEastAsia"/>
          <w:b/>
          <w:bCs/>
        </w:rPr>
        <w:t>Схема с весами</w:t>
      </w:r>
    </w:p>
    <w:p w14:paraId="047FEFF8" w14:textId="770F8C4D" w:rsidR="007F5D5B" w:rsidRDefault="007F5D5B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Рассмотрим разбиение области </w:t>
      </w:r>
      <m:oMath>
        <m:r>
          <w:rPr>
            <w:rFonts w:ascii="Cambria Math" w:eastAsiaTheme="minorEastAsia" w:hAnsi="Cambria Math"/>
          </w:rPr>
          <m:t>D</m:t>
        </m:r>
      </m:oMath>
      <w:r w:rsidRPr="00D823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Pr="00D823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разбиений по переменной </w:t>
      </w:r>
      <m:oMath>
        <m:r>
          <w:rPr>
            <w:rFonts w:ascii="Cambria Math" w:eastAsiaTheme="minorEastAsia" w:hAnsi="Cambria Math"/>
          </w:rPr>
          <m:t>x</m:t>
        </m:r>
      </m:oMath>
      <w:r w:rsidRPr="007F5D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823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разбиений по переменной </w:t>
      </w:r>
      <m:oMath>
        <m:r>
          <w:rPr>
            <w:rFonts w:ascii="Cambria Math" w:eastAsiaTheme="minorEastAsia" w:hAnsi="Cambria Math"/>
          </w:rPr>
          <m:t>t</m:t>
        </m:r>
      </m:oMath>
      <w:r w:rsidRPr="007F5D5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Величина шага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=0.1</m:t>
        </m:r>
      </m:oMath>
      <w:r w:rsidRPr="007F5D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. </w:t>
      </w:r>
    </w:p>
    <w:p w14:paraId="3850E450" w14:textId="0482936C" w:rsidR="007F5D5B" w:rsidRPr="007F5D5B" w:rsidRDefault="007F5D5B" w:rsidP="00AB5077">
      <w:pPr>
        <w:pStyle w:val="a"/>
        <w:rPr>
          <w:rFonts w:eastAsiaTheme="minorEastAsia"/>
          <w:iCs/>
        </w:rPr>
      </w:pPr>
      <w:r>
        <w:rPr>
          <w:rFonts w:eastAsiaTheme="minorEastAsia"/>
        </w:rPr>
        <w:t>Узлы</w:t>
      </w:r>
      <w:r w:rsidR="00FF2305">
        <w:rPr>
          <w:rFonts w:eastAsiaTheme="minorEastAsia"/>
        </w:rPr>
        <w:t xml:space="preserve"> –</w:t>
      </w:r>
      <w:r w:rsidR="00FF2305" w:rsidRPr="00FF2305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F2305" w:rsidRPr="00FF2305">
        <w:rPr>
          <w:rFonts w:eastAsiaTheme="minorEastAsia"/>
        </w:rPr>
        <w:t>, где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=h⋅i=0.1∙i</m:t>
        </m:r>
      </m:oMath>
      <w:r w:rsidRPr="00D823AD">
        <w:rPr>
          <w:rFonts w:eastAsiaTheme="minorEastAsia"/>
        </w:rPr>
        <w:t xml:space="preserve">, </w:t>
      </w:r>
      <w:r w:rsidRPr="008518A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Pr="002924E1">
        <w:rPr>
          <w:rFonts w:eastAsiaTheme="minorEastAsia"/>
          <w:i/>
        </w:rPr>
        <w:t>,</w:t>
      </w:r>
      <w:r w:rsidR="00FF2305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=τ⋅j</m:t>
        </m:r>
      </m:oMath>
      <w:r w:rsidR="00FF2305" w:rsidRPr="00D823AD">
        <w:rPr>
          <w:rFonts w:eastAsiaTheme="minorEastAsia"/>
        </w:rPr>
        <w:t xml:space="preserve">, </w:t>
      </w:r>
      <w:r w:rsidR="00FF2305" w:rsidRPr="008518A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="00FF2305" w:rsidRPr="002924E1">
        <w:rPr>
          <w:rFonts w:eastAsiaTheme="minorEastAsia"/>
          <w:i/>
        </w:rPr>
        <w:t xml:space="preserve">, </w:t>
      </w:r>
      <w:r w:rsidRPr="002924E1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hτ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2924E1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внутренние точки разбиения (без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F2305" w:rsidRPr="00FF2305">
        <w:rPr>
          <w:rFonts w:eastAsiaTheme="minorEastAsia"/>
          <w:iCs/>
        </w:rPr>
        <w:t>и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Pr="002924E1">
        <w:rPr>
          <w:rFonts w:eastAsiaTheme="minorEastAsia"/>
          <w:iCs/>
        </w:rPr>
        <w:t>).</w:t>
      </w:r>
    </w:p>
    <w:p w14:paraId="2ACF5778" w14:textId="69272009" w:rsidR="0060024F" w:rsidRDefault="007F5D5B" w:rsidP="007F5D5B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 xml:space="preserve">Схема с весами для уравнения переноса на сетке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hτ</m:t>
            </m:r>
          </m:sub>
        </m:sSub>
      </m:oMath>
      <w:r>
        <w:rPr>
          <w:rFonts w:eastAsiaTheme="minorEastAsia"/>
        </w:rPr>
        <w:t xml:space="preserve"> и на заданном шаблоне записывается в виде</w:t>
      </w:r>
      <w:r w:rsidRPr="007F5D5B">
        <w:rPr>
          <w:rFonts w:eastAsiaTheme="minorEastAsia"/>
        </w:rPr>
        <w:t xml:space="preserve"> (</w:t>
      </w:r>
      <w:r>
        <w:rPr>
          <w:rFonts w:eastAsiaTheme="minorEastAsia"/>
        </w:rPr>
        <w:t>безындексная форма)</w:t>
      </w:r>
      <w:r w:rsidRPr="007F5D5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1663420D" w14:textId="0EFE1243" w:rsidR="002924E1" w:rsidRPr="007D31B2" w:rsidRDefault="00554017" w:rsidP="00AB5077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-10(σ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1-σ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)=0,  (x,t)∈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hτ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</w:rPr>
                    <m:t>t∈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\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},</m:t>
                  </m:r>
                </m:e>
              </m:eqArr>
            </m:e>
          </m:d>
        </m:oMath>
      </m:oMathPara>
    </w:p>
    <w:p w14:paraId="5EBEB453" w14:textId="17192EE7" w:rsidR="00C74796" w:rsidRDefault="00C74796" w:rsidP="00C7479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r w:rsidRPr="003F438A">
        <w:rPr>
          <w:rFonts w:eastAsiaTheme="minorEastAsia"/>
        </w:rPr>
        <w:t>сеточная функция</w:t>
      </w:r>
      <w:r w:rsidRPr="00ED3A9E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d>
      </m:oMath>
      <w:r w:rsidRPr="00ED3A9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,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.</m:t>
        </m:r>
      </m:oMath>
      <w:r w:rsidRPr="00C7479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lang w:val="en-GB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 w:cs="Calibri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+h, t</m:t>
                </m:r>
              </m:e>
            </m:d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  <w:lang w:val="en-GB"/>
                  </w:rPr>
                  <m:t>x</m:t>
                </m:r>
                <m:r>
                  <w:rPr>
                    <w:rFonts w:ascii="Cambria Math" w:hAnsi="Cambria Math" w:cs="Calibri"/>
                  </w:rPr>
                  <m:t xml:space="preserve">, </m:t>
                </m:r>
                <m:r>
                  <w:rPr>
                    <w:rFonts w:ascii="Cambria Math" w:hAnsi="Cambria Math" w:cs="Calibri"/>
                    <w:lang w:val="en-GB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Calibri"/>
              </w:rPr>
              <m:t>h</m:t>
            </m:r>
          </m:den>
        </m:f>
      </m:oMath>
      <w:r w:rsidRPr="00C74796">
        <w:rPr>
          <w:rFonts w:eastAsiaTheme="minorEastAsia"/>
        </w:rPr>
        <w:t xml:space="preserve">  </w:t>
      </w:r>
      <w:r>
        <w:rPr>
          <w:rFonts w:eastAsiaTheme="minorEastAsia"/>
        </w:rPr>
        <w:t>̶</w:t>
      </w:r>
      <w:r w:rsidRPr="00C74796">
        <w:rPr>
          <w:rFonts w:eastAsiaTheme="minorEastAsia"/>
        </w:rPr>
        <w:t xml:space="preserve">  </w:t>
      </w:r>
      <w:r>
        <w:rPr>
          <w:rFonts w:eastAsiaTheme="minorEastAsia"/>
        </w:rPr>
        <w:t>правая разностная производная</w:t>
      </w:r>
      <w:r w:rsidR="00FF2305" w:rsidRPr="00FF2305">
        <w:rPr>
          <w:rFonts w:eastAsiaTheme="minorEastAsia"/>
        </w:rPr>
        <w:t xml:space="preserve"> </w:t>
      </w:r>
      <w:r w:rsidR="00FF2305">
        <w:rPr>
          <w:rFonts w:eastAsiaTheme="minorEastAsia"/>
        </w:rPr>
        <w:t xml:space="preserve">по переменной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lang w:val="en-GB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 w:cs="Calibri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, t+τ</m:t>
                </m:r>
              </m:e>
            </m:d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  <w:lang w:val="en-GB"/>
                  </w:rPr>
                  <m:t>x</m:t>
                </m:r>
                <m:r>
                  <w:rPr>
                    <w:rFonts w:ascii="Cambria Math" w:hAnsi="Cambria Math" w:cs="Calibri"/>
                  </w:rPr>
                  <m:t xml:space="preserve">, </m:t>
                </m:r>
                <m:r>
                  <w:rPr>
                    <w:rFonts w:ascii="Cambria Math" w:hAnsi="Cambria Math" w:cs="Calibri"/>
                    <w:lang w:val="en-GB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Calibri"/>
              </w:rPr>
              <m:t>τ</m:t>
            </m:r>
          </m:den>
        </m:f>
      </m:oMath>
      <w:r w:rsidR="00FF2305" w:rsidRPr="00C74796">
        <w:rPr>
          <w:rFonts w:eastAsiaTheme="minorEastAsia"/>
        </w:rPr>
        <w:t xml:space="preserve">  </w:t>
      </w:r>
      <w:r w:rsidR="00FF2305">
        <w:rPr>
          <w:rFonts w:eastAsiaTheme="minorEastAsia"/>
        </w:rPr>
        <w:t>̶</w:t>
      </w:r>
      <w:r w:rsidR="00FF2305" w:rsidRPr="00C74796">
        <w:rPr>
          <w:rFonts w:eastAsiaTheme="minorEastAsia"/>
        </w:rPr>
        <w:t xml:space="preserve">  </w:t>
      </w:r>
      <w:r w:rsidR="00FF2305">
        <w:rPr>
          <w:rFonts w:eastAsiaTheme="minorEastAsia"/>
        </w:rPr>
        <w:t>правая разностная производная</w:t>
      </w:r>
      <w:r w:rsidR="00FF2305" w:rsidRPr="00FF2305">
        <w:rPr>
          <w:rFonts w:eastAsiaTheme="minorEastAsia"/>
        </w:rPr>
        <w:t xml:space="preserve"> </w:t>
      </w:r>
      <w:r w:rsidR="00FF2305">
        <w:rPr>
          <w:rFonts w:eastAsiaTheme="minorEastAsia"/>
        </w:rPr>
        <w:t xml:space="preserve">по переменной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=y(x,t+τ).</m:t>
        </m:r>
      </m:oMath>
    </w:p>
    <w:p w14:paraId="47067B8D" w14:textId="3E12C20D" w:rsidR="00C74796" w:rsidRPr="007D31B2" w:rsidRDefault="00C74796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Запишем индексную форму данной разностной схемы</w:t>
      </w:r>
      <w:r w:rsidRPr="00C74796">
        <w:rPr>
          <w:rFonts w:eastAsiaTheme="minorEastAsia"/>
          <w:iCs/>
        </w:rPr>
        <w:t>:</w:t>
      </w:r>
    </w:p>
    <w:p w14:paraId="22E14546" w14:textId="47AE174F" w:rsidR="008518AD" w:rsidRPr="00291CFC" w:rsidRDefault="00554017" w:rsidP="00AE1DBD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/>
                    </w:rPr>
                    <m:t>-10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1-σ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  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</m:acc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=100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, </m:t>
                  </m:r>
                </m:e>
              </m:eqArr>
            </m:e>
          </m:d>
        </m:oMath>
      </m:oMathPara>
    </w:p>
    <w:p w14:paraId="6639BA7E" w14:textId="54189DD2" w:rsidR="00AE1DBD" w:rsidRDefault="00AE1DBD" w:rsidP="00AB5077">
      <w:pPr>
        <w:pStyle w:val="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По</w:t>
      </w:r>
      <w:r w:rsidR="00670C41">
        <w:rPr>
          <w:rFonts w:eastAsiaTheme="minorEastAsia"/>
          <w:b/>
          <w:bCs/>
        </w:rPr>
        <w:t>рядок</w:t>
      </w:r>
      <w:r>
        <w:rPr>
          <w:rFonts w:eastAsiaTheme="minorEastAsia"/>
          <w:b/>
          <w:bCs/>
        </w:rPr>
        <w:t xml:space="preserve"> аппроксимации</w:t>
      </w:r>
    </w:p>
    <w:p w14:paraId="7B9B6449" w14:textId="0A608727" w:rsidR="00AE1DBD" w:rsidRPr="00AE1DBD" w:rsidRDefault="00AE1DBD" w:rsidP="00AB5077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</m:e>
          </m:d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sup>
          </m:sSup>
        </m:oMath>
      </m:oMathPara>
    </w:p>
    <w:p w14:paraId="342D87BC" w14:textId="3CF83A2C" w:rsidR="00AE1DBD" w:rsidRPr="00670C41" w:rsidRDefault="00554017" w:rsidP="00AB5077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=u+στ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D4BBD0B" w14:textId="77777777" w:rsidR="00670C41" w:rsidRPr="00670C41" w:rsidRDefault="00670C41" w:rsidP="00AB5077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ψ=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+στ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8CE72D3" w14:textId="51AE7492" w:rsidR="00670C41" w:rsidRPr="00670C41" w:rsidRDefault="00670C41" w:rsidP="00AB5077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-10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+στ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CBAE459" w14:textId="0FB6E5BE" w:rsidR="00670C41" w:rsidRPr="00670C41" w:rsidRDefault="00670C41" w:rsidP="00AB5077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-5</m:t>
          </m:r>
          <m:r>
            <w:rPr>
              <w:rFonts w:ascii="Cambria Math" w:eastAsiaTheme="minorEastAsia" w:hAnsi="Cambria Math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-10στ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698515C" w14:textId="3CE4B2C4" w:rsidR="00670C41" w:rsidRPr="00670C41" w:rsidRDefault="00670C41" w:rsidP="00AB5077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=5τ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-10στ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5τ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-10στ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CAAD050" w14:textId="024B765F" w:rsidR="00670C41" w:rsidRDefault="00670C41" w:rsidP="00AB5077">
      <w:pPr>
        <w:pStyle w:val="a"/>
        <w:rPr>
          <w:rFonts w:eastAsiaTheme="minorEastAsia"/>
        </w:rPr>
      </w:pPr>
      <w:r>
        <w:rPr>
          <w:rFonts w:eastAsiaTheme="minorEastAsia"/>
          <w:iCs/>
        </w:rPr>
        <w:t xml:space="preserve">Тогда при </w:t>
      </w:r>
      <m:oMath>
        <m:r>
          <w:rPr>
            <w:rFonts w:ascii="Cambria Math" w:eastAsiaTheme="minorEastAsia" w:hAnsi="Cambria Math"/>
          </w:rPr>
          <m:t>σ=0:</m:t>
        </m:r>
      </m:oMath>
      <w:r w:rsidRPr="00670C41">
        <w:rPr>
          <w:rFonts w:eastAsiaTheme="minorEastAsia"/>
          <w:iCs/>
        </w:rPr>
        <w:t xml:space="preserve">  </w:t>
      </w:r>
      <m:oMath>
        <m:r>
          <w:rPr>
            <w:rFonts w:ascii="Cambria Math" w:eastAsiaTheme="minorEastAsia" w:hAnsi="Cambria Math"/>
          </w:rPr>
          <m:t>ψ=O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h+τ</m:t>
            </m:r>
          </m:e>
        </m:d>
      </m:oMath>
      <w:r w:rsidRPr="00670C41">
        <w:rPr>
          <w:rFonts w:eastAsiaTheme="minorEastAsia"/>
        </w:rPr>
        <w:t>.</w:t>
      </w:r>
    </w:p>
    <w:p w14:paraId="2408BB42" w14:textId="26D8E9E7" w:rsidR="00670C41" w:rsidRPr="00670C41" w:rsidRDefault="00670C41" w:rsidP="00AB5077">
      <w:pPr>
        <w:pStyle w:val="a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И при </w:t>
      </w:r>
      <m:oMath>
        <m:r>
          <w:rPr>
            <w:rFonts w:ascii="Cambria Math" w:eastAsiaTheme="minorEastAsia" w:hAnsi="Cambria Math"/>
          </w:rPr>
          <m:t>σ=1:</m:t>
        </m:r>
      </m:oMath>
      <w:r w:rsidRPr="00670C41">
        <w:rPr>
          <w:rFonts w:eastAsiaTheme="minorEastAsia"/>
          <w:iCs/>
        </w:rPr>
        <w:t xml:space="preserve">  </w:t>
      </w:r>
      <m:oMath>
        <m:r>
          <w:rPr>
            <w:rFonts w:ascii="Cambria Math" w:eastAsiaTheme="minorEastAsia" w:hAnsi="Cambria Math"/>
          </w:rPr>
          <m:t>ψ=O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h+τ</m:t>
            </m:r>
          </m:e>
        </m:d>
      </m:oMath>
      <w:r w:rsidRPr="00670C41">
        <w:rPr>
          <w:rFonts w:eastAsiaTheme="minorEastAsia"/>
        </w:rPr>
        <w:t>.</w:t>
      </w:r>
    </w:p>
    <w:p w14:paraId="35958239" w14:textId="67039698" w:rsidR="002A3957" w:rsidRDefault="00670C41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Т.е. д</w:t>
      </w:r>
      <w:r w:rsidR="002A3957">
        <w:rPr>
          <w:rFonts w:eastAsiaTheme="minorEastAsia"/>
          <w:iCs/>
        </w:rPr>
        <w:t xml:space="preserve">анная схема имеет </w:t>
      </w:r>
      <w:r>
        <w:rPr>
          <w:rFonts w:eastAsiaTheme="minorEastAsia"/>
          <w:iCs/>
        </w:rPr>
        <w:t>первый</w:t>
      </w:r>
      <w:r w:rsidR="002A3957">
        <w:rPr>
          <w:rFonts w:eastAsiaTheme="minorEastAsia"/>
          <w:iCs/>
        </w:rPr>
        <w:t xml:space="preserve"> порядок аппроксимации</w:t>
      </w:r>
      <w:r>
        <w:rPr>
          <w:rFonts w:eastAsiaTheme="minorEastAsia"/>
          <w:iCs/>
        </w:rPr>
        <w:t xml:space="preserve"> по каждой переменной.</w:t>
      </w:r>
    </w:p>
    <w:p w14:paraId="0FB53910" w14:textId="64ADD8CA" w:rsidR="00670C41" w:rsidRDefault="00670C41" w:rsidP="00AB5077">
      <w:pPr>
        <w:pStyle w:val="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Устойчивость</w:t>
      </w:r>
    </w:p>
    <w:p w14:paraId="7C62BCFC" w14:textId="6F3EBB81" w:rsidR="00B9032C" w:rsidRDefault="00B9032C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Используя индексную форму, перепишем аппроксимацию уравнения</w:t>
      </w:r>
      <w:r w:rsidRPr="00B9032C">
        <w:rPr>
          <w:rFonts w:eastAsiaTheme="minorEastAsia"/>
        </w:rPr>
        <w:t>:</w:t>
      </w:r>
    </w:p>
    <w:p w14:paraId="54AC36E1" w14:textId="3E608120" w:rsidR="00B9032C" w:rsidRPr="00B9032C" w:rsidRDefault="00B9032C" w:rsidP="00AB5077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10σ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1-σ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1-σ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10σ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τ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</m:oMath>
      </m:oMathPara>
    </w:p>
    <w:p w14:paraId="1763039B" w14:textId="77777777" w:rsidR="00900EE9" w:rsidRPr="0092372A" w:rsidRDefault="00B9032C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GB"/>
              </w:rPr>
              <m:t>τ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  <w:lang w:val="en-GB"/>
              </w:rPr>
              <m:t>σ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τ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GB"/>
              </w:rPr>
              <m:t>τ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σ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σ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  <w:lang w:val="en-GB"/>
              </w:rPr>
              <m:t>σ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τ</m:t>
            </m:r>
          </m:den>
        </m:f>
        <m:r>
          <w:rPr>
            <w:rFonts w:ascii="Cambria Math" w:eastAsiaTheme="minorEastAsia" w:hAnsi="Cambria Math"/>
          </w:rPr>
          <m:t xml:space="preserve">, </m:t>
        </m:r>
      </m:oMath>
    </w:p>
    <w:p w14:paraId="24B711F8" w14:textId="32DB1B3F" w:rsidR="00B9032C" w:rsidRPr="0092372A" w:rsidRDefault="00900EE9" w:rsidP="00AB5077">
      <w:pPr>
        <w:pStyle w:val="a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A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92372A">
        <w:rPr>
          <w:rFonts w:eastAsiaTheme="minorEastAsia"/>
        </w:rPr>
        <w:t>.</w:t>
      </w:r>
    </w:p>
    <w:p w14:paraId="1AB12079" w14:textId="152EE782" w:rsidR="00900EE9" w:rsidRPr="0092372A" w:rsidRDefault="00900EE9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Таким образом, получаем условия</w:t>
      </w:r>
      <w:r w:rsidRPr="00900EE9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GB"/>
          </w:rPr>
          <m:t>σ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GB"/>
              </w:rPr>
              <m:t>τ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σ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≥0.</m:t>
        </m:r>
      </m:oMath>
    </w:p>
    <w:p w14:paraId="64FB6AD4" w14:textId="4CAFAA1E" w:rsidR="00900EE9" w:rsidRDefault="00900EE9" w:rsidP="00AB5077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при </w:t>
      </w:r>
      <m:oMath>
        <m:r>
          <w:rPr>
            <w:rFonts w:ascii="Cambria Math" w:eastAsiaTheme="minorEastAsia" w:hAnsi="Cambria Math"/>
          </w:rPr>
          <m:t>σ=0</m:t>
        </m:r>
      </m:oMath>
      <w:r w:rsidRPr="00670C4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схема является условно устойчивой. Она устойчива при</w:t>
      </w:r>
    </w:p>
    <w:p w14:paraId="7CAB0BDB" w14:textId="77777777" w:rsidR="00900EE9" w:rsidRDefault="00554017" w:rsidP="00900EE9">
      <w:pPr>
        <w:pStyle w:val="a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GB"/>
              </w:rPr>
              <m:t>τ</m:t>
            </m:r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900EE9" w:rsidRPr="0092372A">
        <w:rPr>
          <w:rFonts w:eastAsiaTheme="minorEastAsia"/>
        </w:rPr>
        <w:t xml:space="preserve">, </w:t>
      </w:r>
      <w:r w:rsidR="00900EE9"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  <w:lang w:val="en-GB"/>
          </w:rPr>
          <m:t>τ</m:t>
        </m:r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900EE9" w:rsidRPr="00900EE9">
        <w:rPr>
          <w:rFonts w:eastAsiaTheme="minorEastAsia"/>
        </w:rPr>
        <w:t>.</w:t>
      </w:r>
    </w:p>
    <w:p w14:paraId="42C6B09C" w14:textId="47D26D98" w:rsidR="00900EE9" w:rsidRDefault="00900EE9" w:rsidP="00900EE9">
      <w:pPr>
        <w:pStyle w:val="a"/>
        <w:rPr>
          <w:rFonts w:eastAsiaTheme="minorEastAsia"/>
          <w:iCs/>
        </w:rPr>
      </w:pPr>
      <w:r>
        <w:rPr>
          <w:rFonts w:eastAsiaTheme="minorEastAsia"/>
        </w:rPr>
        <w:lastRenderedPageBreak/>
        <w:t>П</w:t>
      </w:r>
      <w:r>
        <w:rPr>
          <w:rFonts w:eastAsiaTheme="minorEastAsia"/>
          <w:iCs/>
        </w:rPr>
        <w:t xml:space="preserve">ри </w:t>
      </w:r>
      <m:oMath>
        <m:r>
          <w:rPr>
            <w:rFonts w:ascii="Cambria Math" w:eastAsiaTheme="minorEastAsia" w:hAnsi="Cambria Math"/>
          </w:rPr>
          <m:t>σ=1</m:t>
        </m:r>
      </m:oMath>
      <w:r w:rsidRPr="00670C4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схема является абсолютно устойчивой. Она устойчива при </w:t>
      </w:r>
      <m:oMath>
        <m:r>
          <w:rPr>
            <w:rFonts w:ascii="Cambria Math" w:eastAsiaTheme="minorEastAsia" w:hAnsi="Cambria Math"/>
          </w:rPr>
          <m:t>∀h,τ</m:t>
        </m:r>
      </m:oMath>
      <w:r w:rsidRPr="00900EE9">
        <w:rPr>
          <w:rFonts w:eastAsiaTheme="minorEastAsia"/>
          <w:iCs/>
        </w:rPr>
        <w:t>.</w:t>
      </w:r>
    </w:p>
    <w:p w14:paraId="6EC34572" w14:textId="409C505B" w:rsidR="00900EE9" w:rsidRPr="00900EE9" w:rsidRDefault="00900EE9" w:rsidP="00900EE9">
      <w:pPr>
        <w:pStyle w:val="a"/>
        <w:rPr>
          <w:rFonts w:eastAsiaTheme="minorEastAsia"/>
          <w:b/>
          <w:bCs/>
          <w:iCs/>
        </w:rPr>
      </w:pPr>
      <w:r w:rsidRPr="00900EE9">
        <w:rPr>
          <w:rFonts w:eastAsiaTheme="minorEastAsia"/>
          <w:b/>
          <w:bCs/>
          <w:iCs/>
        </w:rPr>
        <w:t>Реализация схем</w:t>
      </w:r>
    </w:p>
    <w:p w14:paraId="52C6F47F" w14:textId="69BD53BF" w:rsidR="00D600DC" w:rsidRPr="00D600DC" w:rsidRDefault="00D600DC" w:rsidP="00900EE9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Для выполнения условия устойчивости возьмём </w:t>
      </w:r>
      <m:oMath>
        <m:r>
          <w:rPr>
            <w:rFonts w:ascii="Cambria Math" w:eastAsiaTheme="minorEastAsia" w:hAnsi="Cambria Math"/>
          </w:rPr>
          <m:t>τ=0.005</m:t>
        </m:r>
      </m:oMath>
      <w:r>
        <w:rPr>
          <w:rFonts w:eastAsiaTheme="minorEastAsia"/>
        </w:rPr>
        <w:t>.</w:t>
      </w:r>
    </w:p>
    <w:p w14:paraId="77FB0272" w14:textId="7450973D" w:rsidR="00900EE9" w:rsidRPr="00900EE9" w:rsidRDefault="00900EE9" w:rsidP="00900EE9">
      <w:pPr>
        <w:pStyle w:val="a"/>
        <w:rPr>
          <w:rFonts w:eastAsiaTheme="minorEastAsia"/>
          <w:i/>
        </w:rPr>
      </w:pPr>
      <w:r>
        <w:rPr>
          <w:rFonts w:eastAsiaTheme="minorEastAsia"/>
        </w:rPr>
        <w:t xml:space="preserve">Обозначим за </w:t>
      </w:r>
      <m:oMath>
        <m:r>
          <w:rPr>
            <w:rFonts w:ascii="Cambria Math" w:eastAsiaTheme="minorEastAsia" w:hAnsi="Cambria Math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10τ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Pr="00900EE9">
        <w:rPr>
          <w:rFonts w:eastAsiaTheme="minorEastAsia"/>
        </w:rPr>
        <w:t>.</w:t>
      </w:r>
    </w:p>
    <w:p w14:paraId="7F46223C" w14:textId="2A38588F" w:rsidR="00900EE9" w:rsidRDefault="00900EE9" w:rsidP="00900EE9">
      <w:pPr>
        <w:pStyle w:val="a"/>
        <w:rPr>
          <w:rFonts w:eastAsiaTheme="minorEastAsia"/>
          <w:iCs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σ=0</m:t>
        </m:r>
      </m:oMath>
      <w:r w:rsidRPr="00900EE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схема реализуется следующим образом</w:t>
      </w:r>
      <w:r w:rsidRPr="00900EE9">
        <w:rPr>
          <w:rFonts w:eastAsiaTheme="minorEastAsia"/>
          <w:iCs/>
        </w:rPr>
        <w:t>:</w:t>
      </w:r>
    </w:p>
    <w:p w14:paraId="4EAA2749" w14:textId="6104E465" w:rsidR="00900EE9" w:rsidRPr="00900EE9" w:rsidRDefault="00554017" w:rsidP="00900EE9">
      <w:pPr>
        <w:pStyle w:val="a"/>
        <w:numPr>
          <w:ilvl w:val="0"/>
          <w:numId w:val="17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=100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 j=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acc>
      </m:oMath>
      <w:r w:rsidR="00900EE9">
        <w:rPr>
          <w:rFonts w:eastAsiaTheme="minorEastAsia"/>
          <w:lang w:val="en-GB"/>
        </w:rPr>
        <w:t>;</w:t>
      </w:r>
    </w:p>
    <w:p w14:paraId="3B3872F7" w14:textId="72B18CB1" w:rsidR="00900EE9" w:rsidRPr="00900EE9" w:rsidRDefault="00554017" w:rsidP="00900EE9">
      <w:pPr>
        <w:pStyle w:val="a"/>
        <w:numPr>
          <w:ilvl w:val="0"/>
          <w:numId w:val="17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acc>
      </m:oMath>
      <w:r w:rsidR="00900EE9">
        <w:rPr>
          <w:rFonts w:eastAsiaTheme="minorEastAsia"/>
          <w:lang w:val="en-GB"/>
        </w:rPr>
        <w:t>;</w:t>
      </w:r>
    </w:p>
    <w:p w14:paraId="3CE4EC4A" w14:textId="729C25F3" w:rsidR="00900EE9" w:rsidRPr="00B9032C" w:rsidRDefault="00554017" w:rsidP="00900EE9">
      <w:pPr>
        <w:pStyle w:val="a"/>
        <w:numPr>
          <w:ilvl w:val="0"/>
          <w:numId w:val="17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j+1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1-γ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  <w:lang w:val="en-GB"/>
          </w:rPr>
          <m:t>γ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 xml:space="preserve"> j=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acc>
        <m:r>
          <w:rPr>
            <w:rFonts w:ascii="Cambria Math" w:hAnsi="Cambria Math"/>
            <w:lang w:val="en-GB"/>
          </w:rPr>
          <m:t>,  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acc>
        <m:r>
          <w:rPr>
            <w:rFonts w:ascii="Cambria Math" w:hAnsi="Cambria Math"/>
            <w:lang w:val="en-GB"/>
          </w:rPr>
          <m:t>.</m:t>
        </m:r>
      </m:oMath>
    </w:p>
    <w:p w14:paraId="2C861082" w14:textId="5CA2EAC5" w:rsidR="00900EE9" w:rsidRDefault="00900EE9" w:rsidP="00900EE9">
      <w:pPr>
        <w:pStyle w:val="a"/>
        <w:rPr>
          <w:rFonts w:eastAsiaTheme="minorEastAsia"/>
          <w:iCs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σ∈(0;1]</m:t>
        </m:r>
      </m:oMath>
      <w:r w:rsidRPr="00900EE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схема реализуется следующим образом</w:t>
      </w:r>
      <w:r w:rsidRPr="00900EE9">
        <w:rPr>
          <w:rFonts w:eastAsiaTheme="minorEastAsia"/>
          <w:iCs/>
        </w:rPr>
        <w:t>:</w:t>
      </w:r>
    </w:p>
    <w:p w14:paraId="2E342837" w14:textId="77777777" w:rsidR="00900EE9" w:rsidRPr="00900EE9" w:rsidRDefault="00554017" w:rsidP="00900EE9">
      <w:pPr>
        <w:pStyle w:val="a"/>
        <w:numPr>
          <w:ilvl w:val="0"/>
          <w:numId w:val="18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=100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 j=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acc>
      </m:oMath>
      <w:r w:rsidR="00900EE9">
        <w:rPr>
          <w:rFonts w:eastAsiaTheme="minorEastAsia"/>
          <w:lang w:val="en-GB"/>
        </w:rPr>
        <w:t>;</w:t>
      </w:r>
    </w:p>
    <w:p w14:paraId="21F7896B" w14:textId="77777777" w:rsidR="00900EE9" w:rsidRPr="00900EE9" w:rsidRDefault="00554017" w:rsidP="00900EE9">
      <w:pPr>
        <w:pStyle w:val="a"/>
        <w:numPr>
          <w:ilvl w:val="0"/>
          <w:numId w:val="18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acc>
      </m:oMath>
      <w:r w:rsidR="00900EE9">
        <w:rPr>
          <w:rFonts w:eastAsiaTheme="minorEastAsia"/>
          <w:lang w:val="en-GB"/>
        </w:rPr>
        <w:t>;</w:t>
      </w:r>
    </w:p>
    <w:p w14:paraId="1BAC14DF" w14:textId="1CBA0C28" w:rsidR="00D600DC" w:rsidRPr="00D600DC" w:rsidRDefault="00554017" w:rsidP="00900EE9">
      <w:pPr>
        <w:pStyle w:val="a"/>
        <w:numPr>
          <w:ilvl w:val="0"/>
          <w:numId w:val="18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j+1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γσ</m:t>
            </m:r>
          </m:den>
        </m:f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1+γσ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j+1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1-γ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1-σ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  <w:lang w:val="en-GB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eastAsiaTheme="minorEastAsia" w:hAnsi="Cambria Math"/>
                <w:lang w:val="en-GB"/>
              </w:rPr>
              <m:t>σ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</m:t>
        </m:r>
      </m:oMath>
    </w:p>
    <w:p w14:paraId="305F93A1" w14:textId="079B1FE6" w:rsidR="00900EE9" w:rsidRPr="00B9032C" w:rsidRDefault="00900EE9" w:rsidP="00D600DC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-1</m:t>
              </m:r>
            </m:e>
          </m:acc>
          <m:r>
            <w:rPr>
              <w:rFonts w:ascii="Cambria Math" w:hAnsi="Cambria Math"/>
              <w:lang w:val="en-GB"/>
            </w:rPr>
            <m:t>,  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-1</m:t>
              </m:r>
            </m:e>
          </m:acc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206F58D8" w14:textId="2D1E295E" w:rsidR="00900EE9" w:rsidRDefault="00D600DC" w:rsidP="00900EE9">
      <w:pPr>
        <w:pStyle w:val="a"/>
        <w:rPr>
          <w:rFonts w:eastAsiaTheme="minorEastAsia"/>
          <w:iCs/>
          <w:lang w:val="en-GB"/>
        </w:rPr>
      </w:pPr>
      <w:r>
        <w:rPr>
          <w:rFonts w:eastAsiaTheme="minorEastAsia"/>
        </w:rPr>
        <w:t>В частности</w:t>
      </w:r>
      <w:r>
        <w:rPr>
          <w:rFonts w:eastAsiaTheme="minorEastAsia"/>
          <w:lang w:val="en-GB"/>
        </w:rPr>
        <w:t>,</w:t>
      </w:r>
      <w:r>
        <w:rPr>
          <w:rFonts w:eastAsiaTheme="minorEastAsia"/>
        </w:rPr>
        <w:t xml:space="preserve"> для </w:t>
      </w:r>
      <m:oMath>
        <m:r>
          <w:rPr>
            <w:rFonts w:ascii="Cambria Math" w:eastAsiaTheme="minorEastAsia" w:hAnsi="Cambria Math"/>
          </w:rPr>
          <m:t>σ=1</m:t>
        </m:r>
      </m:oMath>
      <w:r>
        <w:rPr>
          <w:rFonts w:eastAsiaTheme="minorEastAsia"/>
          <w:iCs/>
          <w:lang w:val="en-GB"/>
        </w:rPr>
        <w:t>:</w:t>
      </w:r>
    </w:p>
    <w:p w14:paraId="63D42900" w14:textId="77777777" w:rsidR="00D600DC" w:rsidRPr="00900EE9" w:rsidRDefault="00554017" w:rsidP="00D600DC">
      <w:pPr>
        <w:pStyle w:val="a"/>
        <w:numPr>
          <w:ilvl w:val="0"/>
          <w:numId w:val="19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=100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 j=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acc>
      </m:oMath>
      <w:r w:rsidR="00D600DC">
        <w:rPr>
          <w:rFonts w:eastAsiaTheme="minorEastAsia"/>
          <w:lang w:val="en-GB"/>
        </w:rPr>
        <w:t>;</w:t>
      </w:r>
    </w:p>
    <w:p w14:paraId="5D35D41E" w14:textId="77777777" w:rsidR="00D600DC" w:rsidRPr="00900EE9" w:rsidRDefault="00554017" w:rsidP="00D600DC">
      <w:pPr>
        <w:pStyle w:val="a"/>
        <w:numPr>
          <w:ilvl w:val="0"/>
          <w:numId w:val="19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acc>
      </m:oMath>
      <w:r w:rsidR="00D600DC">
        <w:rPr>
          <w:rFonts w:eastAsiaTheme="minorEastAsia"/>
          <w:lang w:val="en-GB"/>
        </w:rPr>
        <w:t>;</w:t>
      </w:r>
    </w:p>
    <w:p w14:paraId="1E7297A2" w14:textId="4D2FF598" w:rsidR="00D600DC" w:rsidRPr="00D600DC" w:rsidRDefault="00554017" w:rsidP="00D600DC">
      <w:pPr>
        <w:pStyle w:val="a"/>
        <w:numPr>
          <w:ilvl w:val="0"/>
          <w:numId w:val="19"/>
        </w:numPr>
        <w:rPr>
          <w:rFonts w:eastAsiaTheme="minorEastAsia"/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GB"/>
              </w:rPr>
              <m:t>+1</m:t>
            </m:r>
          </m:sup>
        </m:sSub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</w:rPr>
              <m:t>γσ</m:t>
            </m:r>
          </m:den>
        </m:f>
        <m:r>
          <w:rPr>
            <w:rFonts w:ascii="Cambria Math" w:hAnsi="Cambria Math"/>
            <w:lang w:val="en-GB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1+γ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GB"/>
              </w:rPr>
              <m:t>+1</m:t>
            </m:r>
          </m:sup>
        </m:sSubSup>
        <m:r>
          <w:rPr>
            <w:rFonts w:ascii="Cambria Math" w:hAnsi="Cambria Math"/>
            <w:lang w:val="en-GB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j</m:t>
            </m:r>
          </m:sup>
        </m:sSubSup>
        <m:r>
          <w:rPr>
            <w:rFonts w:ascii="Cambria Math" w:eastAsiaTheme="minorEastAsia" w:hAnsi="Cambria Math"/>
            <w:lang w:val="en-GB"/>
          </w:rPr>
          <m:t>},  j</m:t>
        </m:r>
        <m:r>
          <w:rPr>
            <w:rFonts w:ascii="Cambria Math" w:hAnsi="Cambria Math"/>
            <w:lang w:val="en-GB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acc>
        <m:r>
          <w:rPr>
            <w:rFonts w:ascii="Cambria Math" w:hAnsi="Cambria Math"/>
            <w:lang w:val="en-GB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-1</m:t>
            </m:r>
          </m:e>
        </m:acc>
        <m:r>
          <w:rPr>
            <w:rFonts w:ascii="Cambria Math" w:hAnsi="Cambria Math"/>
            <w:lang w:val="en-GB"/>
          </w:rPr>
          <m:t>.</m:t>
        </m:r>
      </m:oMath>
    </w:p>
    <w:p w14:paraId="0B90A4E5" w14:textId="3ED5D8E2" w:rsidR="00A80482" w:rsidRPr="00D600DC" w:rsidRDefault="00A80482" w:rsidP="00A80482">
      <w:pPr>
        <w:pStyle w:val="2"/>
        <w:rPr>
          <w:lang w:val="en-GB"/>
        </w:rPr>
      </w:pPr>
      <w:bookmarkStart w:id="3" w:name="_Toc134804036"/>
      <w:r>
        <w:t>Листинг</w:t>
      </w:r>
      <w:r w:rsidRPr="00D600DC">
        <w:rPr>
          <w:lang w:val="en-GB"/>
        </w:rPr>
        <w:t xml:space="preserve"> </w:t>
      </w:r>
      <w:r>
        <w:t>программы</w:t>
      </w:r>
      <w:bookmarkEnd w:id="3"/>
    </w:p>
    <w:p w14:paraId="3B8F16CA" w14:textId="77777777" w:rsidR="00D600DC" w:rsidRPr="00D600DC" w:rsidRDefault="00D600DC" w:rsidP="00D60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</w:pP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import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java.util</w:t>
      </w:r>
      <w:proofErr w:type="spellEnd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*;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class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U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static double </w:t>
      </w:r>
      <w:proofErr w:type="spellStart"/>
      <w:proofErr w:type="gramStart"/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getValue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proofErr w:type="gramEnd"/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x,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t)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100.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* </w:t>
      </w:r>
      <w:proofErr w:type="spellStart"/>
      <w:proofErr w:type="gram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proofErr w:type="gram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t,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2.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)) + </w:t>
      </w:r>
      <w:proofErr w:type="spellStart"/>
      <w:proofErr w:type="gram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proofErr w:type="gram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x,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2.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+ (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20.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* x * t);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</w:t>
      </w:r>
      <w:proofErr w:type="gram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 }</w:t>
      </w:r>
      <w:proofErr w:type="gram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>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class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Mu0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static double </w:t>
      </w:r>
      <w:proofErr w:type="spellStart"/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getValue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t)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100.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*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(t,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2.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>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class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U0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static double </w:t>
      </w:r>
      <w:proofErr w:type="spellStart"/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getValue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x)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pow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(x,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2.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>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record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ConvectionDiffusionEquationSolver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n1,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n2,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h,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tau,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x,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 t)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A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-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10.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public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proofErr w:type="spellStart"/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getY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sigma)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if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(sigma ==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0.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res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getYSigma0();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else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res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getYSigmaNot0(sigma);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lastRenderedPageBreak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getYSigma0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res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new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row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: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Arrays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fill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row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NaN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setBoundaryValues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gamma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- ((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A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*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tau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) /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h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j++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j -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++)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[j 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 = ((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1.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gamma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) *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[j][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]) + (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gamma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*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[j][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getYSigmaNot0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sigma)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res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new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row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: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Arrays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fill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row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NaN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setBoundaryValues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double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gamma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- ((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A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*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tau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) /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h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j++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++)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[j 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 = (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1.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+ (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gamma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* sigma)) * </w:t>
      </w:r>
      <w:proofErr w:type="gram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proofErr w:type="gram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[j 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 -= (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1.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- (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gamma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* (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1.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sigma))) *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[j][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</w:t>
      </w:r>
      <w:proofErr w:type="gram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proofErr w:type="gram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 -=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gamma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* (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1.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- sigma) *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[j][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[j 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 /=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gamma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* sigma;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void </w:t>
      </w:r>
      <w:proofErr w:type="spellStart"/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setBoundaryValues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[][] y)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j++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y[j][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 =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Mu0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getValue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[j]);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++)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y[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 =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U0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getValue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>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class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BoundaryValueProblem</w:t>
      </w:r>
      <w:proofErr w:type="spellEnd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H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0.1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TAU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0.005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final int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final int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final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final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final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u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y1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res1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SIGMA1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0.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y2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res2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static final double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 xml:space="preserve">SIGMA2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1.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lastRenderedPageBreak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</w:t>
      </w:r>
      <w:proofErr w:type="spellStart"/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BoundaryValueProblem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int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(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1.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/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= 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int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(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 xml:space="preserve">1.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/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TAU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x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getX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t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getT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u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getExact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void </w:t>
      </w:r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solve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ConvectionDiffusionEquationSolver</w:t>
      </w:r>
      <w:proofErr w:type="spellEnd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cdeSolver</w:t>
      </w:r>
      <w:proofErr w:type="spellEnd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new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ConvectionDiffusionEquationSolver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TAU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x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y1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cdeSolver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.getY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SIGMA1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res1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getResidual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y1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y2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cdeSolver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.getY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SIGMA2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res2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getResidual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y2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void </w:t>
      </w:r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out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Formatter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proofErr w:type="spellEnd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new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Formatter();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.format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</w:t>
      </w:r>
      <w:proofErr w:type="spellStart"/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n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Точное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 xml:space="preserve"> </w:t>
      </w:r>
      <w:proofErr w:type="spellStart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решение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:</w:t>
      </w:r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outY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u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.format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</w:t>
      </w:r>
      <w:proofErr w:type="spellStart"/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n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Решение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 xml:space="preserve"> </w:t>
      </w:r>
      <w:proofErr w:type="spellStart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для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 xml:space="preserve"> sigma = %.1f.</w:t>
      </w:r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SIGMA1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.format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proofErr w:type="spellStart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Полученное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 xml:space="preserve"> </w:t>
      </w:r>
      <w:proofErr w:type="spellStart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решение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:</w:t>
      </w:r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outY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y1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.format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proofErr w:type="spellStart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Вектор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 xml:space="preserve"> </w:t>
      </w:r>
      <w:proofErr w:type="spellStart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невязок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:</w:t>
      </w:r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outRes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res1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.format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</w:t>
      </w:r>
      <w:proofErr w:type="spellStart"/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n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Решение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 xml:space="preserve"> </w:t>
      </w:r>
      <w:proofErr w:type="spellStart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для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 xml:space="preserve"> sigma = %.1f.</w:t>
      </w:r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SIGMA2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.format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proofErr w:type="spellStart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Полученное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 xml:space="preserve"> </w:t>
      </w:r>
      <w:proofErr w:type="spellStart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решение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:</w:t>
      </w:r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outY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y2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.format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proofErr w:type="spellStart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Вектор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 xml:space="preserve"> </w:t>
      </w:r>
      <w:proofErr w:type="spellStart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невязок</w:t>
      </w:r>
      <w:proofErr w:type="spellEnd"/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:</w:t>
      </w:r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outRes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res2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System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out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.println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fmt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void </w:t>
      </w:r>
      <w:proofErr w:type="spellStart"/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outY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Formatter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fmt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[][] y)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&gt;=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j--)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++)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fmt.format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"% 14.7f"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, y[j][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fmt.format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private void </w:t>
      </w:r>
      <w:proofErr w:type="spellStart"/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outRes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Formatter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fmt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,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[][] res)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&gt;=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 j--)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++)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fmt.format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"% 14.7E"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, res[j][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fmt.format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037A6"/>
          <w:sz w:val="19"/>
          <w:szCs w:val="19"/>
          <w:lang w:eastAsia="en-GB"/>
        </w:rPr>
        <w:t>\n</w:t>
      </w:r>
      <w:r w:rsidRPr="00D600DC">
        <w:rPr>
          <w:rFonts w:ascii="Courier New" w:eastAsia="Times New Roman" w:hAnsi="Courier New" w:cs="Courier New"/>
          <w:color w:val="067D17"/>
          <w:sz w:val="19"/>
          <w:szCs w:val="19"/>
          <w:lang w:eastAsia="en-GB"/>
        </w:rPr>
        <w:t>"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proofErr w:type="spellStart"/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getResidual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[][] y)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res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new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j++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++)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[j][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 =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Math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abs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u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[j][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 - y[j][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lastRenderedPageBreak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proofErr w:type="spellStart"/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getX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res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new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++)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 =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*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H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proofErr w:type="spellStart"/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res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new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j++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[j] = j * </w:t>
      </w:r>
      <w:r w:rsidRPr="00D600DC">
        <w:rPr>
          <w:rFonts w:ascii="Courier New" w:eastAsia="Times New Roman" w:hAnsi="Courier New" w:cs="Courier New"/>
          <w:i/>
          <w:iCs/>
          <w:color w:val="871094"/>
          <w:sz w:val="19"/>
          <w:szCs w:val="19"/>
          <w:lang w:eastAsia="en-GB"/>
        </w:rPr>
        <w:t>TAU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private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proofErr w:type="spellStart"/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getExact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x,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[] t)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[][]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res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>new double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n2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][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 xml:space="preserve">n1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+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j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j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n2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j++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for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int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= </w:t>
      </w:r>
      <w:r w:rsidRPr="00D600DC">
        <w:rPr>
          <w:rFonts w:ascii="Courier New" w:eastAsia="Times New Roman" w:hAnsi="Courier New" w:cs="Courier New"/>
          <w:color w:val="1750EB"/>
          <w:sz w:val="19"/>
          <w:szCs w:val="19"/>
          <w:lang w:eastAsia="en-GB"/>
        </w:rPr>
        <w:t>0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 &lt;= </w:t>
      </w:r>
      <w:r w:rsidRPr="00D600DC">
        <w:rPr>
          <w:rFonts w:ascii="Courier New" w:eastAsia="Times New Roman" w:hAnsi="Courier New" w:cs="Courier New"/>
          <w:color w:val="871094"/>
          <w:sz w:val="19"/>
          <w:szCs w:val="19"/>
          <w:lang w:eastAsia="en-GB"/>
        </w:rPr>
        <w:t>n1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;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++)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   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[j][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] =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U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</w:t>
      </w:r>
      <w:r w:rsidRPr="00D600DC">
        <w:rPr>
          <w:rFonts w:ascii="Courier New" w:eastAsia="Times New Roman" w:hAnsi="Courier New" w:cs="Courier New"/>
          <w:i/>
          <w:iCs/>
          <w:color w:val="080808"/>
          <w:sz w:val="19"/>
          <w:szCs w:val="19"/>
          <w:lang w:eastAsia="en-GB"/>
        </w:rPr>
        <w:t>getValue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(x[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i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], t[j]);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return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res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>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class 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Main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public static void </w:t>
      </w:r>
      <w:r w:rsidRPr="00D600DC">
        <w:rPr>
          <w:rFonts w:ascii="Courier New" w:eastAsia="Times New Roman" w:hAnsi="Courier New" w:cs="Courier New"/>
          <w:color w:val="00627A"/>
          <w:sz w:val="19"/>
          <w:szCs w:val="19"/>
          <w:lang w:eastAsia="en-GB"/>
        </w:rPr>
        <w:t>main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</w:t>
      </w:r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String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[]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args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) {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BoundaryValueProblem</w:t>
      </w:r>
      <w:proofErr w:type="spellEnd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bvp</w:t>
      </w:r>
      <w:proofErr w:type="spellEnd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 xml:space="preserve">= </w:t>
      </w:r>
      <w:r w:rsidRPr="00D600DC">
        <w:rPr>
          <w:rFonts w:ascii="Courier New" w:eastAsia="Times New Roman" w:hAnsi="Courier New" w:cs="Courier New"/>
          <w:color w:val="0033B3"/>
          <w:sz w:val="19"/>
          <w:szCs w:val="19"/>
          <w:lang w:eastAsia="en-GB"/>
        </w:rPr>
        <w:t xml:space="preserve">new </w:t>
      </w:r>
      <w:proofErr w:type="spellStart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BoundaryValueProblem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bvp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.solve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    </w:t>
      </w:r>
      <w:proofErr w:type="spellStart"/>
      <w:r w:rsidRPr="00D600DC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bvp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.out</w:t>
      </w:r>
      <w:proofErr w:type="spellEnd"/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t>();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 xml:space="preserve">    }</w:t>
      </w:r>
      <w:r w:rsidRPr="00D600DC">
        <w:rPr>
          <w:rFonts w:ascii="Courier New" w:eastAsia="Times New Roman" w:hAnsi="Courier New" w:cs="Courier New"/>
          <w:color w:val="080808"/>
          <w:sz w:val="19"/>
          <w:szCs w:val="19"/>
          <w:lang w:eastAsia="en-GB"/>
        </w:rPr>
        <w:br/>
        <w:t>}</w:t>
      </w:r>
    </w:p>
    <w:p w14:paraId="497E190A" w14:textId="4209B57E" w:rsidR="00A80482" w:rsidRPr="00AB557D" w:rsidRDefault="00A80482" w:rsidP="00A80482">
      <w:pPr>
        <w:pStyle w:val="2"/>
      </w:pPr>
      <w:bookmarkStart w:id="4" w:name="_Toc134804037"/>
      <w:r>
        <w:t>Результаты</w:t>
      </w:r>
      <w:bookmarkEnd w:id="4"/>
    </w:p>
    <w:p w14:paraId="3FA0D139" w14:textId="4B003C65" w:rsidR="0092372A" w:rsidRDefault="0092372A" w:rsidP="00AB5077">
      <w:pPr>
        <w:pStyle w:val="a"/>
        <w:rPr>
          <w:rFonts w:eastAsiaTheme="minorEastAsia"/>
        </w:rPr>
      </w:pPr>
      <w:r w:rsidRPr="0092372A">
        <w:rPr>
          <w:rFonts w:eastAsiaTheme="minorEastAsia"/>
        </w:rPr>
        <w:drawing>
          <wp:inline distT="0" distB="0" distL="0" distR="0" wp14:anchorId="188EA5A7" wp14:editId="150F02AE">
            <wp:extent cx="6120130" cy="160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C84E" w14:textId="2BC48EE2" w:rsidR="00C6382D" w:rsidRDefault="00C6382D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(</w:t>
      </w:r>
      <w:r w:rsidR="003B517D">
        <w:rPr>
          <w:rFonts w:eastAsiaTheme="minorEastAsia"/>
        </w:rPr>
        <w:t>В</w:t>
      </w:r>
      <w:r>
        <w:rPr>
          <w:rFonts w:eastAsiaTheme="minorEastAsia"/>
        </w:rPr>
        <w:t xml:space="preserve">ывод с шагами 0.1 и 0.1, т.к. для </w:t>
      </w:r>
      <m:oMath>
        <m:r>
          <w:rPr>
            <w:rFonts w:ascii="Cambria Math" w:eastAsiaTheme="minorEastAsia" w:hAnsi="Cambria Math"/>
          </w:rPr>
          <m:t xml:space="preserve">τ= </m:t>
        </m:r>
      </m:oMath>
      <w:r>
        <w:rPr>
          <w:rFonts w:eastAsiaTheme="minorEastAsia"/>
        </w:rPr>
        <w:t>0.005 очень много значений)</w:t>
      </w:r>
    </w:p>
    <w:p w14:paraId="2287109E" w14:textId="1E69103E" w:rsidR="0092372A" w:rsidRPr="0092372A" w:rsidRDefault="0092372A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Результат для </w:t>
      </w:r>
      <m:oMath>
        <m:r>
          <w:rPr>
            <w:rFonts w:ascii="Cambria Math" w:eastAsiaTheme="minorEastAsia" w:hAnsi="Cambria Math"/>
          </w:rPr>
          <m:t>σ=0</m:t>
        </m:r>
      </m:oMath>
      <w:r>
        <w:rPr>
          <w:rFonts w:eastAsiaTheme="minorEastAsia"/>
        </w:rPr>
        <w:t xml:space="preserve"> (возможно получить только часть значений, треугольник)</w:t>
      </w:r>
      <w:r w:rsidRPr="0092372A">
        <w:rPr>
          <w:rFonts w:eastAsiaTheme="minorEastAsia"/>
        </w:rPr>
        <w:t>:</w:t>
      </w:r>
    </w:p>
    <w:p w14:paraId="582DEBB7" w14:textId="03565853" w:rsidR="0092372A" w:rsidRDefault="0092372A" w:rsidP="00AB5077">
      <w:pPr>
        <w:pStyle w:val="a"/>
        <w:rPr>
          <w:rFonts w:eastAsiaTheme="minorEastAsia"/>
        </w:rPr>
      </w:pPr>
      <w:r w:rsidRPr="0092372A">
        <w:rPr>
          <w:rFonts w:eastAsiaTheme="minorEastAsia"/>
        </w:rPr>
        <w:lastRenderedPageBreak/>
        <w:drawing>
          <wp:inline distT="0" distB="0" distL="0" distR="0" wp14:anchorId="166AAEDA" wp14:editId="389F4C51">
            <wp:extent cx="6120130" cy="161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3B1F" w14:textId="30F72CA1" w:rsidR="0092372A" w:rsidRDefault="0092372A" w:rsidP="00AB5077">
      <w:pPr>
        <w:pStyle w:val="a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....</w:t>
      </w:r>
    </w:p>
    <w:p w14:paraId="1577FA3A" w14:textId="0F9AC3C5" w:rsidR="0092372A" w:rsidRDefault="0092372A" w:rsidP="00AB5077">
      <w:pPr>
        <w:pStyle w:val="a"/>
        <w:rPr>
          <w:rFonts w:eastAsiaTheme="minorEastAsia"/>
          <w:lang w:val="en-GB"/>
        </w:rPr>
      </w:pPr>
      <w:r w:rsidRPr="0092372A">
        <w:rPr>
          <w:rFonts w:eastAsiaTheme="minorEastAsia"/>
          <w:lang w:val="en-GB"/>
        </w:rPr>
        <w:drawing>
          <wp:inline distT="0" distB="0" distL="0" distR="0" wp14:anchorId="3535047D" wp14:editId="7C23FF08">
            <wp:extent cx="6120130" cy="2176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998"/>
                    <a:stretch/>
                  </pic:blipFill>
                  <pic:spPr bwMode="auto"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51F54" w14:textId="4E91291A" w:rsidR="00C6382D" w:rsidRDefault="00C6382D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Невязка</w:t>
      </w:r>
      <w:r>
        <w:rPr>
          <w:rFonts w:eastAsiaTheme="minorEastAsia"/>
          <w:lang w:val="en-GB"/>
        </w:rPr>
        <w:t>:</w:t>
      </w:r>
    </w:p>
    <w:p w14:paraId="31E2B345" w14:textId="6CBF6EEA" w:rsidR="00C6382D" w:rsidRDefault="00C6382D" w:rsidP="00AB5077">
      <w:pPr>
        <w:pStyle w:val="a"/>
        <w:rPr>
          <w:rFonts w:eastAsiaTheme="minorEastAsia"/>
        </w:rPr>
      </w:pPr>
      <w:r w:rsidRPr="00C6382D">
        <w:rPr>
          <w:rFonts w:eastAsiaTheme="minorEastAsia"/>
        </w:rPr>
        <w:drawing>
          <wp:inline distT="0" distB="0" distL="0" distR="0" wp14:anchorId="052635E7" wp14:editId="25603796">
            <wp:extent cx="6120130" cy="1493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000"/>
                    <a:stretch/>
                  </pic:blipFill>
                  <pic:spPr bwMode="auto">
                    <a:xfrm>
                      <a:off x="0" y="0"/>
                      <a:ext cx="612013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EFC46" w14:textId="7E6E7BE6" w:rsidR="00C6382D" w:rsidRDefault="00C6382D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....</w:t>
      </w:r>
    </w:p>
    <w:p w14:paraId="6F941260" w14:textId="75CD187F" w:rsidR="00C6382D" w:rsidRPr="00C6382D" w:rsidRDefault="00C6382D" w:rsidP="00AB5077">
      <w:pPr>
        <w:pStyle w:val="a"/>
        <w:rPr>
          <w:rFonts w:eastAsiaTheme="minorEastAsia"/>
        </w:rPr>
      </w:pPr>
      <w:r w:rsidRPr="00C6382D">
        <w:rPr>
          <w:rFonts w:eastAsiaTheme="minorEastAsia"/>
        </w:rPr>
        <w:drawing>
          <wp:inline distT="0" distB="0" distL="0" distR="0" wp14:anchorId="5831C2CF" wp14:editId="561014F7">
            <wp:extent cx="6120130" cy="2557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706"/>
                    <a:stretch/>
                  </pic:blipFill>
                  <pic:spPr bwMode="auto">
                    <a:xfrm>
                      <a:off x="0" y="0"/>
                      <a:ext cx="6120130" cy="25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F6575" w14:textId="14C32B83" w:rsidR="0092372A" w:rsidRPr="0092372A" w:rsidRDefault="0092372A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Результат для </w:t>
      </w:r>
      <m:oMath>
        <m:r>
          <w:rPr>
            <w:rFonts w:ascii="Cambria Math" w:eastAsiaTheme="minorEastAsia" w:hAnsi="Cambria Math"/>
          </w:rPr>
          <m:t>σ=1</m:t>
        </m:r>
      </m:oMath>
      <w:r>
        <w:rPr>
          <w:rFonts w:eastAsiaTheme="minorEastAsia"/>
          <w:lang w:val="en-GB"/>
        </w:rPr>
        <w:t>:</w:t>
      </w:r>
    </w:p>
    <w:p w14:paraId="603EFB8C" w14:textId="01382230" w:rsidR="0092372A" w:rsidRDefault="0092372A" w:rsidP="00AB5077">
      <w:pPr>
        <w:pStyle w:val="a"/>
        <w:rPr>
          <w:rFonts w:eastAsiaTheme="minorEastAsia"/>
        </w:rPr>
      </w:pPr>
      <w:r w:rsidRPr="0092372A">
        <w:rPr>
          <w:rFonts w:eastAsiaTheme="minorEastAsia"/>
        </w:rPr>
        <w:lastRenderedPageBreak/>
        <w:drawing>
          <wp:inline distT="0" distB="0" distL="0" distR="0" wp14:anchorId="702E794D" wp14:editId="25D186DD">
            <wp:extent cx="6120130" cy="316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E006" w14:textId="53BFAB0B" w:rsidR="00621304" w:rsidRPr="00250F12" w:rsidRDefault="003B517D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</w:rPr>
        <w:t xml:space="preserve">Решение строится для </w:t>
      </w:r>
      <m:oMath>
        <m:r>
          <w:rPr>
            <w:rFonts w:ascii="Cambria Math" w:eastAsiaTheme="minorEastAsia" w:hAnsi="Cambria Math"/>
          </w:rPr>
          <m:t xml:space="preserve">h=0.1 </m:t>
        </m:r>
      </m:oMath>
      <w:r w:rsidRPr="003B517D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τ= </m:t>
        </m:r>
      </m:oMath>
      <w:r>
        <w:rPr>
          <w:rFonts w:eastAsiaTheme="minorEastAsia"/>
        </w:rPr>
        <w:t>0.005</w:t>
      </w:r>
      <w:r>
        <w:rPr>
          <w:rFonts w:eastAsiaTheme="minorEastAsia"/>
        </w:rPr>
        <w:t xml:space="preserve">, но для удобства просмотра значения выводятся </w:t>
      </w:r>
      <w:r>
        <w:rPr>
          <w:rFonts w:eastAsiaTheme="minorEastAsia"/>
        </w:rPr>
        <w:t>с шагами 0.1 и 0.1)</w:t>
      </w:r>
    </w:p>
    <w:p w14:paraId="3799C825" w14:textId="20FBC45B" w:rsidR="00A80482" w:rsidRPr="00AD7E96" w:rsidRDefault="00A80482" w:rsidP="00A80482">
      <w:pPr>
        <w:pStyle w:val="2"/>
      </w:pPr>
      <w:bookmarkStart w:id="5" w:name="_Toc134804038"/>
      <w:r>
        <w:t>Выводы</w:t>
      </w:r>
      <w:bookmarkEnd w:id="5"/>
    </w:p>
    <w:p w14:paraId="5CF99A24" w14:textId="7BCD2976" w:rsidR="003B517D" w:rsidRDefault="00E123B5" w:rsidP="00AD6A3E">
      <w:pPr>
        <w:pStyle w:val="a"/>
        <w:rPr>
          <w:rFonts w:eastAsiaTheme="minorEastAsia"/>
        </w:rPr>
      </w:pPr>
      <w:r>
        <w:rPr>
          <w:rFonts w:eastAsiaTheme="minorEastAsia"/>
        </w:rPr>
        <w:t>Обе разностные схемы</w:t>
      </w:r>
      <w:r w:rsidR="00D50DFC">
        <w:rPr>
          <w:rFonts w:eastAsiaTheme="minorEastAsia"/>
        </w:rPr>
        <w:t>, котор</w:t>
      </w:r>
      <w:r>
        <w:rPr>
          <w:rFonts w:eastAsiaTheme="minorEastAsia"/>
        </w:rPr>
        <w:t>ые</w:t>
      </w:r>
      <w:r w:rsidR="00D50DFC">
        <w:rPr>
          <w:rFonts w:eastAsiaTheme="minorEastAsia"/>
        </w:rPr>
        <w:t xml:space="preserve"> мы использовали,</w:t>
      </w:r>
      <w:r w:rsidR="00E15E06">
        <w:rPr>
          <w:rFonts w:eastAsiaTheme="minorEastAsia"/>
        </w:rPr>
        <w:t xml:space="preserve"> име</w:t>
      </w:r>
      <w:r>
        <w:rPr>
          <w:rFonts w:eastAsiaTheme="minorEastAsia"/>
        </w:rPr>
        <w:t>ю</w:t>
      </w:r>
      <w:r w:rsidR="00E15E06">
        <w:rPr>
          <w:rFonts w:eastAsiaTheme="minorEastAsia"/>
        </w:rPr>
        <w:t xml:space="preserve">т </w:t>
      </w:r>
      <w:r w:rsidR="003B517D">
        <w:rPr>
          <w:rFonts w:eastAsiaTheme="minorEastAsia"/>
        </w:rPr>
        <w:t>первый</w:t>
      </w:r>
      <w:r w:rsidR="00E15E06">
        <w:rPr>
          <w:rFonts w:eastAsiaTheme="minorEastAsia"/>
        </w:rPr>
        <w:t xml:space="preserve"> порядок</w:t>
      </w:r>
      <w:r w:rsidR="003B517D">
        <w:rPr>
          <w:rFonts w:eastAsiaTheme="minorEastAsia"/>
        </w:rPr>
        <w:t xml:space="preserve"> по каждой переменной</w:t>
      </w:r>
      <w:r w:rsidR="00D50DFC">
        <w:rPr>
          <w:rFonts w:eastAsiaTheme="minorEastAsia"/>
        </w:rPr>
        <w:t>.</w:t>
      </w:r>
      <w:r w:rsidR="00E15E06">
        <w:rPr>
          <w:rFonts w:eastAsiaTheme="minorEastAsia"/>
        </w:rPr>
        <w:t xml:space="preserve"> </w:t>
      </w:r>
      <w:r w:rsidR="00D50DFC">
        <w:rPr>
          <w:rFonts w:eastAsiaTheme="minorEastAsia"/>
        </w:rPr>
        <w:t>С</w:t>
      </w:r>
      <w:r w:rsidR="00E15E06">
        <w:rPr>
          <w:rFonts w:eastAsiaTheme="minorEastAsia"/>
        </w:rPr>
        <w:t>оответственно</w:t>
      </w:r>
      <w:r w:rsidR="00D50DFC">
        <w:rPr>
          <w:rFonts w:eastAsiaTheme="minorEastAsia"/>
        </w:rPr>
        <w:t>,</w:t>
      </w:r>
      <w:r w:rsidR="00E15E06">
        <w:rPr>
          <w:rFonts w:eastAsiaTheme="minorEastAsia"/>
        </w:rPr>
        <w:t xml:space="preserve"> погрешность</w:t>
      </w:r>
      <w:r w:rsidR="00D50DFC">
        <w:rPr>
          <w:rFonts w:eastAsiaTheme="minorEastAsia"/>
        </w:rPr>
        <w:t xml:space="preserve"> аппроксимации</w:t>
      </w:r>
      <w:r w:rsidR="00E15E06">
        <w:rPr>
          <w:rFonts w:eastAsiaTheme="minorEastAsia"/>
        </w:rPr>
        <w:t xml:space="preserve"> составляет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h+τ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E15E06">
        <w:rPr>
          <w:rFonts w:eastAsiaTheme="minorEastAsia"/>
        </w:rPr>
        <w:t xml:space="preserve">в нашем случае </w:t>
      </w:r>
      <m:oMath>
        <m:r>
          <w:rPr>
            <w:rFonts w:ascii="Cambria Math" w:eastAsiaTheme="minorEastAsia" w:hAnsi="Cambria Math"/>
          </w:rPr>
          <m:t>h=0.1</m:t>
        </m:r>
      </m:oMath>
      <w:r w:rsidR="003B517D" w:rsidRPr="003B517D">
        <w:rPr>
          <w:rFonts w:eastAsiaTheme="minorEastAsia"/>
        </w:rPr>
        <w:t xml:space="preserve"> </w:t>
      </w:r>
      <w:r w:rsidR="003B517D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 xml:space="preserve">τ= </m:t>
        </m:r>
      </m:oMath>
      <w:r w:rsidR="003B517D">
        <w:rPr>
          <w:rFonts w:eastAsiaTheme="minorEastAsia"/>
        </w:rPr>
        <w:t>0.005</w:t>
      </w:r>
      <w:r w:rsidR="003B517D" w:rsidRPr="003B517D">
        <w:rPr>
          <w:rFonts w:eastAsiaTheme="minorEastAsia"/>
        </w:rPr>
        <w:t>.</w:t>
      </w:r>
    </w:p>
    <w:p w14:paraId="14CF1DDD" w14:textId="0DF0DBB5" w:rsidR="00E123B5" w:rsidRDefault="00E123B5" w:rsidP="00AD6A3E">
      <w:pPr>
        <w:pStyle w:val="a"/>
        <w:rPr>
          <w:rFonts w:eastAsiaTheme="minorEastAsia"/>
        </w:rPr>
      </w:pPr>
      <w:r>
        <w:rPr>
          <w:rFonts w:eastAsiaTheme="minorEastAsia"/>
        </w:rPr>
        <w:t>Значения на границе вычисляются точно из начального и граничного условия, поэтому там невязка = 0.</w:t>
      </w:r>
    </w:p>
    <w:p w14:paraId="3C887973" w14:textId="35DE14AC" w:rsidR="00E123B5" w:rsidRDefault="00D16208" w:rsidP="00AD6A3E">
      <w:pPr>
        <w:pStyle w:val="a"/>
        <w:rPr>
          <w:rFonts w:eastAsiaTheme="minorEastAsia"/>
        </w:rPr>
      </w:pPr>
      <w:r>
        <w:rPr>
          <w:rFonts w:eastAsiaTheme="minorEastAsia"/>
        </w:rPr>
        <w:t>Из вида вектора невязок</w:t>
      </w:r>
      <w:r w:rsidR="00D50DFC">
        <w:rPr>
          <w:rFonts w:eastAsiaTheme="minorEastAsia"/>
        </w:rPr>
        <w:t xml:space="preserve"> (разница между </w:t>
      </w:r>
      <w:r w:rsidR="00D50DFC" w:rsidRPr="00D50DFC">
        <w:rPr>
          <w:rFonts w:eastAsiaTheme="minorEastAsia"/>
        </w:rPr>
        <w:t>“</w:t>
      </w:r>
      <w:r w:rsidR="00D50DFC">
        <w:rPr>
          <w:rFonts w:eastAsiaTheme="minorEastAsia"/>
        </w:rPr>
        <w:t>точным</w:t>
      </w:r>
      <w:r w:rsidR="00D50DFC" w:rsidRPr="00D50DFC">
        <w:rPr>
          <w:rFonts w:eastAsiaTheme="minorEastAsia"/>
        </w:rPr>
        <w:t>”</w:t>
      </w:r>
      <w:r w:rsidR="00D50DFC">
        <w:rPr>
          <w:rFonts w:eastAsiaTheme="minorEastAsia"/>
        </w:rPr>
        <w:t xml:space="preserve"> и полученным решением)</w:t>
      </w:r>
      <w:r>
        <w:rPr>
          <w:rFonts w:eastAsiaTheme="minorEastAsia"/>
        </w:rPr>
        <w:t xml:space="preserve"> </w:t>
      </w:r>
      <w:r w:rsidR="003B517D">
        <w:rPr>
          <w:rFonts w:eastAsiaTheme="minorEastAsia"/>
        </w:rPr>
        <w:t xml:space="preserve">для решения с </w:t>
      </w:r>
      <m:oMath>
        <m:r>
          <w:rPr>
            <w:rFonts w:ascii="Cambria Math" w:eastAsiaTheme="minorEastAsia" w:hAnsi="Cambria Math"/>
          </w:rPr>
          <m:t xml:space="preserve">σ=0 </m:t>
        </m:r>
      </m:oMath>
      <w:r>
        <w:rPr>
          <w:rFonts w:eastAsiaTheme="minorEastAsia"/>
        </w:rPr>
        <w:t>можем сказать, что реальна</w:t>
      </w:r>
      <w:r w:rsidR="003B517D">
        <w:rPr>
          <w:rFonts w:eastAsiaTheme="minorEastAsia"/>
        </w:rPr>
        <w:t>я</w:t>
      </w:r>
      <w:r w:rsidR="00E15E06">
        <w:rPr>
          <w:rFonts w:eastAsiaTheme="minorEastAsia"/>
        </w:rPr>
        <w:t xml:space="preserve"> погрешность</w:t>
      </w:r>
      <w:r w:rsidR="00E123B5">
        <w:rPr>
          <w:rFonts w:eastAsiaTheme="minorEastAsia"/>
        </w:rPr>
        <w:t xml:space="preserve"> на внутренних узлах</w:t>
      </w:r>
      <w:r>
        <w:rPr>
          <w:rFonts w:eastAsiaTheme="minorEastAsia"/>
        </w:rPr>
        <w:t xml:space="preserve"> составляет примерно</w:t>
      </w:r>
      <w:r w:rsidR="003B517D">
        <w:rPr>
          <w:rFonts w:eastAsiaTheme="minorEastAsia"/>
        </w:rPr>
        <w:t xml:space="preserve"> от </w:t>
      </w:r>
      <m:oMath>
        <m:r>
          <w:rPr>
            <w:rFonts w:ascii="Cambria Math" w:eastAsiaTheme="minorEastAsia" w:hAnsi="Cambria Math"/>
          </w:rPr>
          <m:t>2.5∙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E123B5" w:rsidRPr="00E123B5">
        <w:rPr>
          <w:rFonts w:eastAsiaTheme="minorEastAsia"/>
        </w:rPr>
        <w:t>до</w:t>
      </w:r>
      <w:r w:rsidR="00E15E0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="Segoe UI Emoji" w:hAnsi="Segoe UI Emoji" w:cs="Segoe UI Emoj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="Segoe UI Emoji" w:hAnsi="Cambria Math" w:cs="Cambria Math"/>
              </w:rPr>
              <m:t>-</m:t>
            </m:r>
            <m:r>
              <w:rPr>
                <w:rFonts w:ascii="Cambria Math" w:eastAsia="Segoe UI Emoji" w:hAnsi="Cambria Math" w:cs="Segoe UI Emoji"/>
              </w:rPr>
              <m:t>2</m:t>
            </m:r>
          </m:sup>
        </m:sSup>
      </m:oMath>
      <w:r w:rsidRPr="00D16208">
        <w:rPr>
          <w:rFonts w:eastAsiaTheme="minorEastAsia"/>
        </w:rPr>
        <w:t>,</w:t>
      </w:r>
      <w:r>
        <w:rPr>
          <w:rFonts w:eastAsiaTheme="minorEastAsia"/>
        </w:rPr>
        <w:t xml:space="preserve"> т.е.</w:t>
      </w:r>
      <w:r w:rsidR="00E123B5">
        <w:rPr>
          <w:rFonts w:eastAsiaTheme="minorEastAsia"/>
        </w:rPr>
        <w:t xml:space="preserve"> на</w:t>
      </w:r>
      <w:r>
        <w:rPr>
          <w:rFonts w:eastAsiaTheme="minorEastAsia"/>
        </w:rPr>
        <w:t xml:space="preserve"> поряд</w:t>
      </w:r>
      <w:r w:rsidR="00E123B5">
        <w:rPr>
          <w:rFonts w:eastAsiaTheme="minorEastAsia"/>
        </w:rPr>
        <w:t>ок-два</w:t>
      </w:r>
      <w:r>
        <w:rPr>
          <w:rFonts w:eastAsiaTheme="minorEastAsia"/>
        </w:rPr>
        <w:t xml:space="preserve"> меньше, чем ожидаемая погрешность – </w:t>
      </w:r>
      <m:oMath>
        <m:sSup>
          <m:sSupPr>
            <m:ctrlPr>
              <w:rPr>
                <w:rFonts w:ascii="Cambria Math" w:eastAsia="Segoe UI Emoji" w:hAnsi="Segoe UI Emoji" w:cs="Segoe UI Emoj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="Segoe UI Emoji" w:hAnsi="Cambria Math" w:cs="Cambria Math"/>
              </w:rPr>
              <m:t>-</m:t>
            </m:r>
            <m:r>
              <w:rPr>
                <w:rFonts w:ascii="Cambria Math" w:eastAsia="Segoe UI Emoji" w:hAnsi="Cambria Math" w:cs="Segoe UI Emoji"/>
              </w:rPr>
              <m:t>1</m:t>
            </m:r>
          </m:sup>
        </m:sSup>
      </m:oMath>
      <w:r>
        <w:rPr>
          <w:rFonts w:eastAsiaTheme="minorEastAsia"/>
        </w:rPr>
        <w:t>. Результаты вышли лучше ожида</w:t>
      </w:r>
      <w:proofErr w:type="spellStart"/>
      <w:r>
        <w:rPr>
          <w:rFonts w:eastAsiaTheme="minorEastAsia"/>
        </w:rPr>
        <w:t>емого</w:t>
      </w:r>
      <w:proofErr w:type="spellEnd"/>
      <w:r>
        <w:rPr>
          <w:rFonts w:eastAsiaTheme="minorEastAsia"/>
        </w:rPr>
        <w:t xml:space="preserve">, это может быть связано с величиной коэффициента при главном члене погрешности. </w:t>
      </w:r>
      <w:r w:rsidR="00E123B5">
        <w:rPr>
          <w:rFonts w:eastAsiaTheme="minorEastAsia"/>
        </w:rPr>
        <w:t xml:space="preserve">Также видно, что с увеличением временного слоя погрешность растёт </w:t>
      </w:r>
      <w:r w:rsidR="00E123B5">
        <w:rPr>
          <w:rFonts w:eastAsiaTheme="minorEastAsia"/>
        </w:rPr>
        <w:t xml:space="preserve">(погрешность наращивается из-за вида шаблона для данного значения </w:t>
      </w:r>
      <m:oMath>
        <m:r>
          <w:rPr>
            <w:rFonts w:ascii="Cambria Math" w:eastAsiaTheme="minorEastAsia" w:hAnsi="Cambria Math"/>
          </w:rPr>
          <m:t>σ</m:t>
        </m:r>
      </m:oMath>
      <w:r w:rsidR="00E123B5">
        <w:rPr>
          <w:rFonts w:eastAsiaTheme="minorEastAsia"/>
        </w:rPr>
        <w:t>).</w:t>
      </w:r>
    </w:p>
    <w:p w14:paraId="799CA805" w14:textId="1A62F32F" w:rsidR="00E123B5" w:rsidRPr="00E123B5" w:rsidRDefault="00E123B5" w:rsidP="00E123B5">
      <w:pPr>
        <w:pStyle w:val="a"/>
        <w:rPr>
          <w:rFonts w:eastAsiaTheme="minorEastAsia"/>
        </w:rPr>
      </w:pPr>
      <w:r>
        <w:rPr>
          <w:rFonts w:eastAsiaTheme="minorEastAsia"/>
        </w:rPr>
        <w:t>Что касается</w:t>
      </w:r>
      <w:r>
        <w:rPr>
          <w:rFonts w:eastAsiaTheme="minorEastAsia"/>
        </w:rPr>
        <w:t xml:space="preserve"> решения с </w:t>
      </w:r>
      <m:oMath>
        <m:r>
          <w:rPr>
            <w:rFonts w:ascii="Cambria Math" w:eastAsiaTheme="minorEastAsia" w:hAnsi="Cambria Math"/>
          </w:rPr>
          <m:t>σ=</m:t>
        </m:r>
        <m:r>
          <w:rPr>
            <w:rFonts w:ascii="Cambria Math" w:eastAsiaTheme="minorEastAsia" w:hAnsi="Cambria Math"/>
          </w:rPr>
          <m:t xml:space="preserve">1, </m:t>
        </m:r>
      </m:oMath>
      <w:r>
        <w:rPr>
          <w:rFonts w:eastAsiaTheme="minorEastAsia"/>
        </w:rPr>
        <w:t>можем сказать, что ре</w:t>
      </w:r>
      <w:proofErr w:type="spellStart"/>
      <w:r>
        <w:rPr>
          <w:rFonts w:eastAsiaTheme="minorEastAsia"/>
        </w:rPr>
        <w:t>альная</w:t>
      </w:r>
      <w:proofErr w:type="spellEnd"/>
      <w:r>
        <w:rPr>
          <w:rFonts w:eastAsiaTheme="minorEastAsia"/>
        </w:rPr>
        <w:t xml:space="preserve"> погрешность на внутренних узлах составляет примерно от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.5∙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E123B5">
        <w:rPr>
          <w:rFonts w:eastAsiaTheme="minorEastAsia"/>
        </w:rPr>
        <w:t>до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1.5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="Segoe UI Emoji" w:hAnsi="Segoe UI Emoji" w:cs="Segoe UI Emoj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="Segoe UI Emoji" w:hAnsi="Cambria Math" w:cs="Cambria Math"/>
              </w:rPr>
              <m:t>-</m:t>
            </m:r>
            <m:r>
              <w:rPr>
                <w:rFonts w:ascii="Cambria Math" w:eastAsia="Segoe UI Emoji" w:hAnsi="Cambria Math" w:cs="Segoe UI Emoji"/>
              </w:rPr>
              <m:t>1</m:t>
            </m:r>
          </m:sup>
        </m:sSup>
      </m:oMath>
      <w:r w:rsidRPr="00D16208">
        <w:rPr>
          <w:rFonts w:eastAsiaTheme="minorEastAsia"/>
        </w:rPr>
        <w:t>,</w:t>
      </w:r>
      <w:r>
        <w:rPr>
          <w:rFonts w:eastAsiaTheme="minorEastAsia"/>
        </w:rPr>
        <w:t xml:space="preserve"> т.е. </w:t>
      </w:r>
      <w:r>
        <w:rPr>
          <w:rFonts w:eastAsiaTheme="minorEastAsia"/>
        </w:rPr>
        <w:t>примерно соответствует ожидаемой погрешности</w:t>
      </w:r>
      <w:r>
        <w:rPr>
          <w:rFonts w:eastAsiaTheme="minorEastAsia"/>
        </w:rPr>
        <w:t xml:space="preserve"> – </w:t>
      </w:r>
      <m:oMath>
        <m:sSup>
          <m:sSupPr>
            <m:ctrlPr>
              <w:rPr>
                <w:rFonts w:ascii="Cambria Math" w:eastAsia="Segoe UI Emoji" w:hAnsi="Segoe UI Emoji" w:cs="Segoe UI Emoj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="Segoe UI Emoji" w:hAnsi="Cambria Math" w:cs="Cambria Math"/>
              </w:rPr>
              <m:t>-</m:t>
            </m:r>
            <m:r>
              <w:rPr>
                <w:rFonts w:ascii="Cambria Math" w:eastAsia="Segoe UI Emoji" w:hAnsi="Cambria Math" w:cs="Segoe UI Emoji"/>
              </w:rPr>
              <m:t>1</m:t>
            </m:r>
          </m:sup>
        </m:sSup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погрешность растёт с увеличением шага по переменной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(погрешность наращивается из-за вида шаблона для данного значения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).</w:t>
      </w:r>
    </w:p>
    <w:p w14:paraId="60B96640" w14:textId="63198913" w:rsidR="003E223A" w:rsidRPr="00DE660D" w:rsidRDefault="00E123B5" w:rsidP="00E123B5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В итоге получаем, что для нашей задачи явная схема на практике проявила себя на порядок лучше, чем неявная (это не будет выполняться в общем случае, т.к. погрешности у схем одинаковые). Но у нее есть недостаток – требуется специально выбирать шаг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для выполнения условия устой</w:t>
      </w:r>
      <w:proofErr w:type="spellStart"/>
      <w:r>
        <w:rPr>
          <w:rFonts w:eastAsiaTheme="minorEastAsia"/>
        </w:rPr>
        <w:t>чивости</w:t>
      </w:r>
      <w:proofErr w:type="spellEnd"/>
      <w:r>
        <w:rPr>
          <w:rFonts w:eastAsiaTheme="minorEastAsia"/>
        </w:rPr>
        <w:t xml:space="preserve"> схемы.</w:t>
      </w:r>
    </w:p>
    <w:sectPr w:rsidR="003E223A" w:rsidRPr="00DE660D" w:rsidSect="00020543">
      <w:footerReference w:type="default" r:id="rId14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001F8" w14:textId="77777777" w:rsidR="00A521DF" w:rsidRDefault="00A521DF" w:rsidP="00D6486A">
      <w:pPr>
        <w:spacing w:after="0" w:line="240" w:lineRule="auto"/>
      </w:pPr>
      <w:r>
        <w:separator/>
      </w:r>
    </w:p>
  </w:endnote>
  <w:endnote w:type="continuationSeparator" w:id="0">
    <w:p w14:paraId="6623D13D" w14:textId="77777777" w:rsidR="00A521DF" w:rsidRDefault="00A521DF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554017" w:rsidRDefault="005540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554017" w:rsidRDefault="00554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91AF7" w14:textId="77777777" w:rsidR="00A521DF" w:rsidRDefault="00A521DF" w:rsidP="00D6486A">
      <w:pPr>
        <w:spacing w:after="0" w:line="240" w:lineRule="auto"/>
      </w:pPr>
      <w:r>
        <w:separator/>
      </w:r>
    </w:p>
  </w:footnote>
  <w:footnote w:type="continuationSeparator" w:id="0">
    <w:p w14:paraId="5BBE2047" w14:textId="77777777" w:rsidR="00A521DF" w:rsidRDefault="00A521DF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D2F21CF"/>
    <w:multiLevelType w:val="hybridMultilevel"/>
    <w:tmpl w:val="5A34F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F0D0796"/>
    <w:multiLevelType w:val="hybridMultilevel"/>
    <w:tmpl w:val="5A34F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2F0C44"/>
    <w:multiLevelType w:val="hybridMultilevel"/>
    <w:tmpl w:val="5A34F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9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10"/>
  </w:num>
  <w:num w:numId="13">
    <w:abstractNumId w:val="3"/>
  </w:num>
  <w:num w:numId="14">
    <w:abstractNumId w:val="16"/>
  </w:num>
  <w:num w:numId="15">
    <w:abstractNumId w:val="18"/>
  </w:num>
  <w:num w:numId="16">
    <w:abstractNumId w:val="8"/>
  </w:num>
  <w:num w:numId="17">
    <w:abstractNumId w:val="11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539B5"/>
    <w:rsid w:val="00054166"/>
    <w:rsid w:val="00055E54"/>
    <w:rsid w:val="00060912"/>
    <w:rsid w:val="00063BE0"/>
    <w:rsid w:val="000673F5"/>
    <w:rsid w:val="00081519"/>
    <w:rsid w:val="0009430C"/>
    <w:rsid w:val="000B546E"/>
    <w:rsid w:val="000E6CDB"/>
    <w:rsid w:val="000F2B90"/>
    <w:rsid w:val="0010600B"/>
    <w:rsid w:val="00181D67"/>
    <w:rsid w:val="00182959"/>
    <w:rsid w:val="00195F1A"/>
    <w:rsid w:val="001A3C9A"/>
    <w:rsid w:val="001B0D88"/>
    <w:rsid w:val="001D4BD9"/>
    <w:rsid w:val="001D5703"/>
    <w:rsid w:val="001E67D6"/>
    <w:rsid w:val="00206900"/>
    <w:rsid w:val="0020766A"/>
    <w:rsid w:val="002202F2"/>
    <w:rsid w:val="0022501C"/>
    <w:rsid w:val="00244103"/>
    <w:rsid w:val="00250F12"/>
    <w:rsid w:val="00262C28"/>
    <w:rsid w:val="00266960"/>
    <w:rsid w:val="00276D7A"/>
    <w:rsid w:val="00291CFC"/>
    <w:rsid w:val="002924E1"/>
    <w:rsid w:val="00296447"/>
    <w:rsid w:val="002A3957"/>
    <w:rsid w:val="002A5396"/>
    <w:rsid w:val="002C4595"/>
    <w:rsid w:val="002D07B6"/>
    <w:rsid w:val="002D3C77"/>
    <w:rsid w:val="002D4712"/>
    <w:rsid w:val="002E63E7"/>
    <w:rsid w:val="002F1D92"/>
    <w:rsid w:val="002F2833"/>
    <w:rsid w:val="00303034"/>
    <w:rsid w:val="003116EF"/>
    <w:rsid w:val="00337963"/>
    <w:rsid w:val="00337F75"/>
    <w:rsid w:val="00343369"/>
    <w:rsid w:val="00345B5E"/>
    <w:rsid w:val="00352D3E"/>
    <w:rsid w:val="00366DA2"/>
    <w:rsid w:val="00396C43"/>
    <w:rsid w:val="003A02A7"/>
    <w:rsid w:val="003A5984"/>
    <w:rsid w:val="003A70D8"/>
    <w:rsid w:val="003B517D"/>
    <w:rsid w:val="003C665B"/>
    <w:rsid w:val="003D3148"/>
    <w:rsid w:val="003E223A"/>
    <w:rsid w:val="003F438A"/>
    <w:rsid w:val="00410BBC"/>
    <w:rsid w:val="00413FB0"/>
    <w:rsid w:val="00426E9D"/>
    <w:rsid w:val="00432E58"/>
    <w:rsid w:val="004343AD"/>
    <w:rsid w:val="0044356F"/>
    <w:rsid w:val="004458F7"/>
    <w:rsid w:val="00445E82"/>
    <w:rsid w:val="0045021B"/>
    <w:rsid w:val="00467BC3"/>
    <w:rsid w:val="00470AD8"/>
    <w:rsid w:val="004857B2"/>
    <w:rsid w:val="00491935"/>
    <w:rsid w:val="004A5B64"/>
    <w:rsid w:val="004C3C8F"/>
    <w:rsid w:val="004F2EE3"/>
    <w:rsid w:val="00540F65"/>
    <w:rsid w:val="00554017"/>
    <w:rsid w:val="00561FEF"/>
    <w:rsid w:val="00593BCC"/>
    <w:rsid w:val="005B2BA9"/>
    <w:rsid w:val="005C50B9"/>
    <w:rsid w:val="005E076D"/>
    <w:rsid w:val="005F1CD5"/>
    <w:rsid w:val="005F6368"/>
    <w:rsid w:val="0060024F"/>
    <w:rsid w:val="00621304"/>
    <w:rsid w:val="006225A7"/>
    <w:rsid w:val="00635C66"/>
    <w:rsid w:val="00641081"/>
    <w:rsid w:val="00643DAD"/>
    <w:rsid w:val="00654699"/>
    <w:rsid w:val="00656FCC"/>
    <w:rsid w:val="00657672"/>
    <w:rsid w:val="00661366"/>
    <w:rsid w:val="00662D9A"/>
    <w:rsid w:val="00670C41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358A2"/>
    <w:rsid w:val="00735C60"/>
    <w:rsid w:val="00744F52"/>
    <w:rsid w:val="00756638"/>
    <w:rsid w:val="00764E98"/>
    <w:rsid w:val="0076770D"/>
    <w:rsid w:val="00781355"/>
    <w:rsid w:val="00786500"/>
    <w:rsid w:val="00791499"/>
    <w:rsid w:val="00795F99"/>
    <w:rsid w:val="007A1D54"/>
    <w:rsid w:val="007B4EE4"/>
    <w:rsid w:val="007B6B92"/>
    <w:rsid w:val="007D31B2"/>
    <w:rsid w:val="007E5524"/>
    <w:rsid w:val="007F1D35"/>
    <w:rsid w:val="007F5D5B"/>
    <w:rsid w:val="008518AD"/>
    <w:rsid w:val="008555CF"/>
    <w:rsid w:val="008679E2"/>
    <w:rsid w:val="00867D98"/>
    <w:rsid w:val="008737B8"/>
    <w:rsid w:val="008A0ADD"/>
    <w:rsid w:val="008A41DA"/>
    <w:rsid w:val="008B2F83"/>
    <w:rsid w:val="008C62D9"/>
    <w:rsid w:val="008C70C6"/>
    <w:rsid w:val="008D32A5"/>
    <w:rsid w:val="008F4B6A"/>
    <w:rsid w:val="00900EE9"/>
    <w:rsid w:val="009024C3"/>
    <w:rsid w:val="00903541"/>
    <w:rsid w:val="0092372A"/>
    <w:rsid w:val="00933BEC"/>
    <w:rsid w:val="00950EE6"/>
    <w:rsid w:val="009642F8"/>
    <w:rsid w:val="00966FE3"/>
    <w:rsid w:val="009945E7"/>
    <w:rsid w:val="009B65AF"/>
    <w:rsid w:val="009D2E0C"/>
    <w:rsid w:val="009E29F0"/>
    <w:rsid w:val="009E3075"/>
    <w:rsid w:val="00A20220"/>
    <w:rsid w:val="00A34AA5"/>
    <w:rsid w:val="00A42BC3"/>
    <w:rsid w:val="00A521DF"/>
    <w:rsid w:val="00A56A8C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E1DBD"/>
    <w:rsid w:val="00AF4A06"/>
    <w:rsid w:val="00AF6840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8278E"/>
    <w:rsid w:val="00B9032C"/>
    <w:rsid w:val="00B93DB7"/>
    <w:rsid w:val="00B97A3F"/>
    <w:rsid w:val="00BA05FA"/>
    <w:rsid w:val="00BB1D0A"/>
    <w:rsid w:val="00BB2A40"/>
    <w:rsid w:val="00BB6548"/>
    <w:rsid w:val="00BE067D"/>
    <w:rsid w:val="00BE3175"/>
    <w:rsid w:val="00BF05DB"/>
    <w:rsid w:val="00C06D10"/>
    <w:rsid w:val="00C15680"/>
    <w:rsid w:val="00C30B6E"/>
    <w:rsid w:val="00C33846"/>
    <w:rsid w:val="00C3551E"/>
    <w:rsid w:val="00C62BD0"/>
    <w:rsid w:val="00C6382D"/>
    <w:rsid w:val="00C63A93"/>
    <w:rsid w:val="00C66B16"/>
    <w:rsid w:val="00C713CB"/>
    <w:rsid w:val="00C74796"/>
    <w:rsid w:val="00C902EB"/>
    <w:rsid w:val="00CC6B7E"/>
    <w:rsid w:val="00CC7510"/>
    <w:rsid w:val="00CD10A8"/>
    <w:rsid w:val="00CD1996"/>
    <w:rsid w:val="00D07A2E"/>
    <w:rsid w:val="00D16208"/>
    <w:rsid w:val="00D500A7"/>
    <w:rsid w:val="00D50DFC"/>
    <w:rsid w:val="00D600DC"/>
    <w:rsid w:val="00D61DB8"/>
    <w:rsid w:val="00D6486A"/>
    <w:rsid w:val="00D64BCA"/>
    <w:rsid w:val="00D66A35"/>
    <w:rsid w:val="00D823AD"/>
    <w:rsid w:val="00D92051"/>
    <w:rsid w:val="00D973FB"/>
    <w:rsid w:val="00DB6846"/>
    <w:rsid w:val="00DE660D"/>
    <w:rsid w:val="00E123B5"/>
    <w:rsid w:val="00E15E06"/>
    <w:rsid w:val="00E23F4E"/>
    <w:rsid w:val="00E32931"/>
    <w:rsid w:val="00E44FCF"/>
    <w:rsid w:val="00E46B9E"/>
    <w:rsid w:val="00E65C2E"/>
    <w:rsid w:val="00E85449"/>
    <w:rsid w:val="00E95D84"/>
    <w:rsid w:val="00EA679F"/>
    <w:rsid w:val="00EB1B92"/>
    <w:rsid w:val="00ED3A9E"/>
    <w:rsid w:val="00EE683E"/>
    <w:rsid w:val="00F005AF"/>
    <w:rsid w:val="00F066CB"/>
    <w:rsid w:val="00F10AFB"/>
    <w:rsid w:val="00F35428"/>
    <w:rsid w:val="00F365FC"/>
    <w:rsid w:val="00F43AD1"/>
    <w:rsid w:val="00F46827"/>
    <w:rsid w:val="00F53BD1"/>
    <w:rsid w:val="00F63CC4"/>
    <w:rsid w:val="00F77C6A"/>
    <w:rsid w:val="00F83BC9"/>
    <w:rsid w:val="00F858DC"/>
    <w:rsid w:val="00F87A4C"/>
    <w:rsid w:val="00F9276D"/>
    <w:rsid w:val="00FA54C2"/>
    <w:rsid w:val="00FA5683"/>
    <w:rsid w:val="00FC52D2"/>
    <w:rsid w:val="00FD357D"/>
    <w:rsid w:val="00FE6D34"/>
    <w:rsid w:val="00FF2305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337F75"/>
    <w:pPr>
      <w:autoSpaceDE w:val="0"/>
      <w:autoSpaceDN w:val="0"/>
      <w:adjustRightInd w:val="0"/>
      <w:spacing w:after="0" w:line="360" w:lineRule="atLeast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337F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337F75"/>
    <w:pPr>
      <w:spacing w:after="240"/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337F75"/>
    <w:pPr>
      <w:spacing w:after="120"/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337F75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337F75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10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56</cp:revision>
  <dcterms:created xsi:type="dcterms:W3CDTF">2020-12-24T19:54:00Z</dcterms:created>
  <dcterms:modified xsi:type="dcterms:W3CDTF">2023-05-12T14:13:00Z</dcterms:modified>
</cp:coreProperties>
</file>