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Hackathon n° 3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Questionnaire sur un cas d’école parmi les applications de votre entité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Partie I - Spécifications fonctionnelles (matinée)</w:t>
      </w:r>
    </w:p>
    <w:p>
      <w:pPr>
        <w:pStyle w:val="Normal"/>
        <w:rPr>
          <w:b/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 xml:space="preserve">Pour chacun des acteurs suivants, dire quels sont ses buts dans l’utilisation </w:t>
      </w:r>
      <w:r>
        <w:rPr>
          <w:b/>
          <w:color w:val="000000"/>
          <w:sz w:val="24"/>
          <w:szCs w:val="24"/>
        </w:rPr>
        <w:t>actuelle</w:t>
      </w:r>
      <w:r>
        <w:rPr>
          <w:color w:val="000000"/>
          <w:sz w:val="24"/>
          <w:szCs w:val="24"/>
        </w:rPr>
        <w:t xml:space="preserve"> des outils de réduction de modèles </w:t>
      </w:r>
      <w:r>
        <w:rPr>
          <w:b/>
          <w:color w:val="000000"/>
          <w:sz w:val="24"/>
          <w:szCs w:val="24"/>
        </w:rPr>
        <w:t>de votre entité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 du modèle réduit en boite noire, sans le connaître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Échantillonner le modèle réduit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Charger/ouvrir le modèle réduit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connaissant le modèle complet et/ou la physique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Valider la représentativité du modèle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color w:val="000000"/>
                <w:sz w:val="24"/>
                <w:szCs w:val="24"/>
              </w:rPr>
              <w:t>Archiver/sérialiser le modèle pour le transmettre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 xml:space="preserve">Pour chacun des acteurs suivants, dire quels sont ses buts (non listés précédemment) dans l’utilisation </w:t>
      </w:r>
      <w:r>
        <w:rPr>
          <w:b/>
          <w:color w:val="000000"/>
          <w:sz w:val="24"/>
          <w:szCs w:val="24"/>
        </w:rPr>
        <w:t>future</w:t>
      </w:r>
      <w:r>
        <w:rPr>
          <w:color w:val="000000"/>
          <w:sz w:val="24"/>
          <w:szCs w:val="24"/>
        </w:rPr>
        <w:t xml:space="preserve"> des outils de la bibliothèque Mordicus </w:t>
      </w:r>
      <w:r>
        <w:rPr>
          <w:b/>
          <w:color w:val="000000"/>
          <w:sz w:val="24"/>
          <w:szCs w:val="24"/>
        </w:rPr>
        <w:t>par votre entité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 du modèle réduit en boite noire, sans le connaître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connaissant le modèle complet et/ou la physique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D’autres méthodes de réduction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Parmi ces buts, choisissez un « cas d’école », emblématique (ou du moins typique) de la pratique de la pratique de la réduction de modèle dans votre entité.</w:t>
      </w:r>
    </w:p>
    <w:p>
      <w:pPr>
        <w:pStyle w:val="ListParagraph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Cocher les fonctionnalités génériques suivantes, listées lors du premier Hackathon, auxquelles votre cas serait susceptible de correspondre ou de faire appel :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 boîte noire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Usage d’un modèle réduit en plan d’expérience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d’un modèle réduit avec des mesures in-situ (en laboratoire, sur site de production...)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Disposer d’un “clone digital” basé sur un modèle réduit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Générer un champ complet à partir d’un modèle réduit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Permettre la visualisation des résultats du modèle réduit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Archiver une liste de modèles réduits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Gérer une taille mémoire prescrite pour l’élaboration d’un modèle réduit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Couvrir avec un modèle réduit un sous-domaine d’usage du modèle haute fidélité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Garantir qu’un modèle réduit fonctionne de la même manière que le modèle haute fidélité sur un sous-domaine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Couplage spatial entre un modèle réduit et un modèle haute fidélité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 connaissant le modèle complet et/ou la physique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Création d’un modèle réduit pour effectuer un plan d’expérience (sans exigence de méthode particulière de réduction, mais avec un contrôle de sa fiabilité)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Comparer un modèle réduit 1 avec un modèle haute fidélité 2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Optimisation de loi(s) de comportement sur structure complexe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Faire interagir un modèle réduit et des opérations de Data Science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Utilisateurs sachant établir un modèle réduit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Création d’un modèle réduit avec des informations provenant de mesures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Déduire un modèle réduit 2 à partir d’un modèle réduit 1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Permettre le calcul multi-échelles ou multi-physiques de systèmes représentés par des modèles réduits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Permettre la visualisation du modèle réduit lui-même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Construire un modèle réduit 3 en combinant deux modèles réduits 1 et 2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color w:val="000000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Évaluer l’intérêt de la démarche “Offline+Modèle réduit” par rapport à l’utilisation directe du modèle haute fidélité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Construire un modèle réduit lorsque le maillage (voire la géométrie) change entre les différents snapshots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de tous les calculs intermédiaires existants pour effectuer la réduction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votre cas ne s’apparente à aucune des fonctionnalités ci-dessus, proposer une formulation générique de votre cas 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>
        <w:br w:type="page"/>
      </w:r>
    </w:p>
    <w:p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Décrivez votre cas d’usage en remplissant le tableau suivant (exemple en page …)</w:t>
      </w:r>
    </w:p>
    <w:p>
      <w:pPr>
        <w:pStyle w:val="ListParagraph"/>
        <w:rPr>
          <w:b/>
          <w:b/>
        </w:rPr>
      </w:pPr>
      <w:r>
        <w:rPr>
          <w:b/>
        </w:rPr>
      </w:r>
    </w:p>
    <w:tbl>
      <w:tblPr>
        <w:tblW w:w="104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852"/>
        <w:gridCol w:w="2410"/>
        <w:gridCol w:w="5499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USE CASE #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Create a metamodel of a non-linear free-fall solid in a viscous fluid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This is an analytical toy example.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>
          <w:trHeight w:val="843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Context of use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The context is uncertainty propagation in a field model. Typically we want to build a reduced model (inline), then assess its validity against the real model (offline). Finally we want to propagate </w:t>
            </w:r>
            <w:r>
              <w:rPr>
                <w:rFonts w:cs="Calibri"/>
                <w:lang w:val="en-US"/>
              </w:rPr>
              <w:t>uncertainties through the reduced model.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Scope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Inline and offline components of Mordicus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Level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Primary task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Primary actor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An R&amp;D engineer with knowledge of reduced-order modelling techniques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 &amp; Interests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Interest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 of a reduced-order model in his field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Wants fast evaluation of the model to explore the model response to given inputs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R&amp;D engineer with knowledge of uncertainty propagation methodology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Wants to perform a sensitivity analysis, thredshold exceedance simulation 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Preconditions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 computer code with a custom language-specific wrapper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Or an already-computed design of experiment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right="0" w:hanging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Success End Condition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A representative reduced-order model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Failed End Protection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>A visually non-representative r</w:t>
            </w:r>
            <w:r>
              <w:rPr>
                <w:rFonts w:cs="Calibri"/>
                <w:lang w:val="en-US"/>
              </w:rPr>
              <w:t xml:space="preserve">educed-order model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Trigger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Begin of the uncertainty propagation study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User provides X/Y data from the model evaluations </w:t>
            </w:r>
            <w:r>
              <w:rPr>
                <w:rFonts w:cs="Calibri"/>
                <w:lang w:val="en-US"/>
              </w:rPr>
              <w:t>and the mesh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input is 4-d, the output is 1-d on a 1-d mesh (regular time grid)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output timeseries are evaluated on the same time grid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There should not be nans or missing values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User: demands </w:t>
            </w:r>
            <w:r>
              <w:rPr>
                <w:rFonts w:cs="Calibri"/>
                <w:lang w:val="en-US"/>
              </w:rPr>
              <w:t>the model to be built (inline)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System: checks input </w:t>
            </w:r>
            <w:r>
              <w:rPr>
                <w:rFonts w:cs="Calibri"/>
                <w:lang w:val="en-US"/>
              </w:rPr>
              <w:t xml:space="preserve">data </w:t>
            </w:r>
            <w:r>
              <w:rPr>
                <w:rFonts w:cs="Calibri"/>
                <w:lang w:val="en-US"/>
              </w:rPr>
              <w:t>(X/Y size, outputs vs mesh size)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System: </w:t>
            </w:r>
            <w:r>
              <w:rPr>
                <w:rFonts w:cs="Calibri"/>
                <w:lang w:val="en-US"/>
              </w:rPr>
              <w:t>apply KarunhenLoeve SVD decomposition, projection of output series, perform functional chaos in the decomposition space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 xml:space="preserve">User: demands </w:t>
            </w:r>
            <w:r>
              <w:rPr>
                <w:rFonts w:cs="Calibri"/>
                <w:lang w:val="en-US"/>
              </w:rPr>
              <w:t>evaluation on validation input sample (offline)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6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System: checks input sample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System: </w:t>
            </w:r>
            <w:r>
              <w:rPr>
                <w:rFonts w:cs="Calibri"/>
                <w:lang w:val="en-US"/>
              </w:rPr>
              <w:t>evaluates the model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8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EXTENSIONS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lang w:val="en-US"/>
              </w:rPr>
              <w:t>3</w:t>
            </w:r>
            <w:r>
              <w:rPr>
                <w:rFonts w:cs="Calibri"/>
                <w:lang w:val="en-US"/>
              </w:rPr>
              <w:t>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Size of inputs differs from the outputs size (the number of input points vs the number of output trajectories)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Inform user and clean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3b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output discretization size differs from the provided mesh size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Inform user and clean exit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6a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input sample dimension differs from the reduced-order input dimension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Inform user and clean exit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I/O VARIATIONS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&lt;list of variations&gt;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RELATED INFORMATION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&lt;list here related documentation to this use case, and whether or not you are ready to make it available to other members of Mordicus&gt;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</w:tbl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Exemple (sous forme de tableau)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852"/>
        <w:gridCol w:w="2410"/>
        <w:gridCol w:w="5499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b/>
              </w:rPr>
              <w:t>USE CASE #</w:t>
            </w:r>
            <w:r>
              <w:rPr>
                <w:rFonts w:cs="Calibri"/>
                <w:b/>
                <w:color w:val="4472C4"/>
              </w:rPr>
              <w:t>EDF.01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Apply the offline stage for a linear parametric parabolic problem</w:t>
            </w:r>
          </w:p>
        </w:tc>
      </w:tr>
      <w:tr>
        <w:trPr>
          <w:trHeight w:val="843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Context of use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Expert user establishes the needed autonomous data structure for running a reduced-order simulation of a parametric parabolic problem, with operators linearly dependent of the parameters and the state. For instance, a linear transient thermal analysis with an explicit parameter variation of the conductivity, capacity or exchange coefficient falls into this case.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Scope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The offline component of Mordicus library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Level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Primary Task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Primary actor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with knowledge of reduced-order modelling techniques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 &amp; Interests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Interest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of a reduced-order model in his field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wants a reduced-order model that behaves as the full-order one from his point of view; </w:t>
              <w:br/>
              <w:t>wants clear and direct access to varying parameters and physical case description (for control)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Developer of a leightweight field-specific application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wants an clear and portable output data structure with minimal software dependencies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Preconditions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Have available: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a nominal full-order case of study of a phenomenon governed by parabolic equations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its result fields for all targeted time steps at least one parameter value, possibly in different folders but in the same filesystem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pre-computed full-order operators : C (unit “capacity” matrix), K (unit “conductivity” matrix), f (unit “source” right-hand side vector), fb (unit “Robin condition” right-hand side vector, zone-wise on the border), Kd (unit “Robin condition” right-hand side matrix, zone-wise on the border). Each right-hand side vector is accompanied by one time-evolution file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Success End Condition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The expected autonomous data structure was produced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Failed End Protection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Only the responsible process is stopped. User gets informed about missing or erroneous input data, or algorithm configuration at failure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Trigger</w:t>
            </w:r>
          </w:p>
        </w:tc>
        <w:tc>
          <w:tcPr>
            <w:tcW w:w="8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enters the offline component of Mordicus while announcing a parabolic problem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User: fills user input for the offline stage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Demanded input data: parameter values (at least one) and a path to one time-history result file for each; pre-computed operators C, K as path to different files; truncation criterion; path for output data structure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4472C4"/>
                <w:lang w:val="en-US"/>
              </w:rPr>
              <w:t>Optional input data: f and fb with their time-evolution files; Kb (zones should be consistent); format for the description of the operators in the output data structure (one of ‘MED’, ‘numpy’… numpy is default); format for time-evolution files (csv…); path for log files of the offline phase (for diagnosis); capacity, conductivity or exchange coefficients if fixed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: demands execution of the offline phase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verifies that input data is provided and valid. Extracts initial state from provided results.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applies the progressive RB algo (greedy selection, appeals to incremental SVD only), produces a reduced-order basis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produces compressed operators for unitary M, C, f and initial state vector f0 by algebraic projection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6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packs the following into an output data structure: compressed operators, time-evolutions, fixed coefficients, and either links to high-fidelity file results or assumed mesh and time discretization. Writes it to a file at the location specified by the user.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notifies use of completion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EXTENSIONS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Submitted data is incomplete (some required input is not provided) : </w:t>
              <w:br/>
              <w:t>ask missing data from the user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3b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Submitted data is erroneous due to wrong file path: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of erroneous file path, save existing input data, clean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3c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Not all provided results refer to the same mesh or zones of provided operators Kd, fd are not consistent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and clean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3d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Time-history of the input computation results are not consistent with each other or with the provided time-evolutions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and clean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4a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Dimensions of input results are not compatible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of responsible files and time steps,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5a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Incompatible size error occurs on the projection: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the user of the nature of the responsible matrices/vectors, exit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6a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Invalid or taken output file location: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Generate valid file path, save there, inform user, continue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I/O VARIATIONS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I/O variation: Initial state may be given explicitly by the user if not present in the initial results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LibreOffice/6.0.7.3.0$Linux_X86_64 LibreOffice_project/00m0$Build-3</Application>
  <Pages>9</Pages>
  <Words>1697</Words>
  <Characters>10487</Characters>
  <CharactersWithSpaces>11891</CharactersWithSpaces>
  <Paragraphs>247</Paragraphs>
  <Company>EDF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2019-01-31T09:04:00Z</dcterms:created>
  <dc:creator>FERTE GUILHEM</dc:creator>
  <dc:description/>
  <dc:language>en-US</dc:language>
  <cp:lastModifiedBy/>
  <cp:lastPrinted>2019-01-31T08:33:00Z</cp:lastPrinted>
  <dcterms:modified xsi:type="dcterms:W3CDTF">2019-02-08T09:45:26Z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