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BEF2B" w14:textId="77777777" w:rsidR="00A363E1" w:rsidRPr="00A363E1" w:rsidRDefault="00A363E1" w:rsidP="00A363E1">
      <w:r w:rsidRPr="00A363E1">
        <w:t>三、</w:t>
      </w:r>
      <w:r w:rsidRPr="00A363E1">
        <w:t xml:space="preserve"> </w:t>
      </w:r>
      <w:r w:rsidRPr="00A363E1">
        <w:t>開發工具與技術</w:t>
      </w:r>
    </w:p>
    <w:p w14:paraId="1DF32C19" w14:textId="78CC616A" w:rsidR="00A363E1" w:rsidRPr="00A363E1" w:rsidRDefault="00A363E1" w:rsidP="00A363E1">
      <w:r w:rsidRPr="00A363E1">
        <w:t xml:space="preserve">3.1 </w:t>
      </w:r>
      <w:r w:rsidRPr="00A363E1">
        <w:t>技術獨特性</w:t>
      </w:r>
    </w:p>
    <w:p w14:paraId="14EF8F14" w14:textId="7D3ADFE1" w:rsidR="00A363E1" w:rsidRPr="00A363E1" w:rsidRDefault="00A363E1" w:rsidP="00A363E1">
      <w:r w:rsidRPr="00A363E1">
        <w:t>系統</w:t>
      </w:r>
      <w:r>
        <w:rPr>
          <w:rFonts w:hint="eastAsia"/>
        </w:rPr>
        <w:t>MCU</w:t>
      </w:r>
      <w:r w:rsidRPr="00A363E1">
        <w:t>採用</w:t>
      </w:r>
      <w:r>
        <w:rPr>
          <w:rFonts w:hint="eastAsia"/>
        </w:rPr>
        <w:t>搭載了</w:t>
      </w:r>
      <w:proofErr w:type="spellStart"/>
      <w:r w:rsidRPr="00A363E1">
        <w:t>Holtek</w:t>
      </w:r>
      <w:proofErr w:type="spellEnd"/>
      <w:r w:rsidRPr="00A363E1">
        <w:t xml:space="preserve"> HT32F52367</w:t>
      </w:r>
      <w:r>
        <w:rPr>
          <w:rFonts w:hint="eastAsia"/>
        </w:rPr>
        <w:t>的</w:t>
      </w:r>
      <w:proofErr w:type="gramStart"/>
      <w:r w:rsidRPr="00A363E1">
        <w:t>倍</w:t>
      </w:r>
      <w:proofErr w:type="gramEnd"/>
      <w:r w:rsidRPr="00A363E1">
        <w:t>創</w:t>
      </w:r>
      <w:r>
        <w:rPr>
          <w:rFonts w:hint="eastAsia"/>
        </w:rPr>
        <w:t>開發版</w:t>
      </w:r>
      <w:r w:rsidRPr="00A363E1">
        <w:t xml:space="preserve"> </w:t>
      </w:r>
      <w:proofErr w:type="spellStart"/>
      <w:r w:rsidRPr="00A363E1">
        <w:t>BMduino</w:t>
      </w:r>
      <w:proofErr w:type="spellEnd"/>
      <w:r w:rsidRPr="00A363E1">
        <w:t>，</w:t>
      </w:r>
      <w:r>
        <w:rPr>
          <w:rFonts w:hint="eastAsia"/>
        </w:rPr>
        <w:t>因為其</w:t>
      </w:r>
      <w:r w:rsidRPr="00A363E1">
        <w:t>微控制器</w:t>
      </w:r>
      <w:r>
        <w:rPr>
          <w:rFonts w:hint="eastAsia"/>
        </w:rPr>
        <w:t>的</w:t>
      </w:r>
      <w:r>
        <w:rPr>
          <w:rFonts w:hint="eastAsia"/>
        </w:rPr>
        <w:t>SRAM</w:t>
      </w:r>
      <w:r>
        <w:rPr>
          <w:rFonts w:hint="eastAsia"/>
        </w:rPr>
        <w:t>僅僅只有</w:t>
      </w:r>
      <w:r>
        <w:rPr>
          <w:rFonts w:hint="eastAsia"/>
        </w:rPr>
        <w:t>32kB</w:t>
      </w:r>
      <w:r w:rsidRPr="00A363E1">
        <w:t>。</w:t>
      </w:r>
      <w:r>
        <w:rPr>
          <w:rFonts w:hint="eastAsia"/>
        </w:rPr>
        <w:t>因此為了要在如此小的空間上實現深度學習的神經網路且維持使用者的資料安全，</w:t>
      </w:r>
      <w:r w:rsidRPr="00A363E1">
        <w:t>我們屏棄傳統依賴雲端的</w:t>
      </w:r>
      <w:r>
        <w:rPr>
          <w:rFonts w:hint="eastAsia"/>
        </w:rPr>
        <w:t>做法</w:t>
      </w:r>
      <w:r w:rsidRPr="00A363E1">
        <w:t>，改以軟硬體深度協同設計，</w:t>
      </w:r>
      <w:r>
        <w:rPr>
          <w:rFonts w:hint="eastAsia"/>
        </w:rPr>
        <w:t>只</w:t>
      </w:r>
      <w:r w:rsidRPr="00A363E1">
        <w:t>在微控制器上</w:t>
      </w:r>
      <w:r>
        <w:rPr>
          <w:rFonts w:hint="eastAsia"/>
        </w:rPr>
        <w:t>做訊號處理與</w:t>
      </w:r>
      <w:r>
        <w:rPr>
          <w:rFonts w:hint="eastAsia"/>
        </w:rPr>
        <w:t>AI</w:t>
      </w:r>
      <w:r>
        <w:rPr>
          <w:rFonts w:hint="eastAsia"/>
        </w:rPr>
        <w:t>推論</w:t>
      </w:r>
      <w:r w:rsidRPr="00A363E1">
        <w:t>，</w:t>
      </w:r>
      <w:r>
        <w:rPr>
          <w:rFonts w:hint="eastAsia"/>
        </w:rPr>
        <w:t>以</w:t>
      </w:r>
      <w:r w:rsidRPr="00A363E1">
        <w:t>達到低延遲與隱私保護的優勢。</w:t>
      </w:r>
    </w:p>
    <w:p w14:paraId="458272B3" w14:textId="50AB661C" w:rsidR="00A363E1" w:rsidRPr="00A363E1" w:rsidRDefault="00A363E1" w:rsidP="00A363E1">
      <w:pPr>
        <w:rPr>
          <w:rFonts w:hint="eastAsia"/>
        </w:rPr>
      </w:pPr>
      <w:r w:rsidRPr="00A363E1">
        <w:t xml:space="preserve">3.2 AI </w:t>
      </w:r>
      <w:r w:rsidRPr="00A363E1">
        <w:t>模型演算法</w:t>
      </w:r>
      <w:r w:rsidRPr="00A363E1">
        <w:t xml:space="preserve"> </w:t>
      </w:r>
    </w:p>
    <w:p w14:paraId="4E81C73F" w14:textId="5A6AB2AE" w:rsidR="00A363E1" w:rsidRPr="00A363E1" w:rsidRDefault="00A363E1" w:rsidP="00A363E1">
      <w:r>
        <w:rPr>
          <w:rFonts w:hint="eastAsia"/>
        </w:rPr>
        <w:t>我們為了符合</w:t>
      </w:r>
      <w:r w:rsidRPr="00A363E1">
        <w:t xml:space="preserve"> 32KB </w:t>
      </w:r>
      <w:r w:rsidRPr="00A363E1">
        <w:t>的限制</w:t>
      </w:r>
      <w:r>
        <w:rPr>
          <w:rFonts w:hint="eastAsia"/>
        </w:rPr>
        <w:t>，捨棄需要</w:t>
      </w:r>
      <w:r w:rsidR="005F5AE5">
        <w:rPr>
          <w:rFonts w:hint="eastAsia"/>
        </w:rPr>
        <w:t>龐大</w:t>
      </w:r>
      <w:r w:rsidR="00836881">
        <w:rPr>
          <w:rFonts w:hint="eastAsia"/>
        </w:rPr>
        <w:t>參數</w:t>
      </w:r>
      <w:r w:rsidR="005F5AE5">
        <w:rPr>
          <w:rFonts w:hint="eastAsia"/>
        </w:rPr>
        <w:t>的</w:t>
      </w:r>
      <w:r w:rsidR="005F5AE5">
        <w:rPr>
          <w:rFonts w:hint="eastAsia"/>
        </w:rPr>
        <w:t>LSTM</w:t>
      </w:r>
      <w:r w:rsidR="005F5AE5">
        <w:rPr>
          <w:rFonts w:hint="eastAsia"/>
        </w:rPr>
        <w:t>，</w:t>
      </w:r>
      <w:r w:rsidRPr="00A363E1">
        <w:t>採用一</w:t>
      </w:r>
      <w:proofErr w:type="gramStart"/>
      <w:r w:rsidRPr="00A363E1">
        <w:t>維卷積</w:t>
      </w:r>
      <w:proofErr w:type="gramEnd"/>
      <w:r w:rsidRPr="00A363E1">
        <w:t>神經網路</w:t>
      </w:r>
      <w:r w:rsidRPr="00A363E1">
        <w:t xml:space="preserve"> (1D-CNN)</w:t>
      </w:r>
      <w:r>
        <w:rPr>
          <w:rFonts w:hint="eastAsia"/>
        </w:rPr>
        <w:t>來</w:t>
      </w:r>
      <w:r w:rsidRPr="00A363E1">
        <w:t>處理氣體感測陣列數據</w:t>
      </w:r>
      <w:r w:rsidR="005F5AE5">
        <w:rPr>
          <w:rFonts w:hint="eastAsia"/>
        </w:rPr>
        <w:t>。另外我們還採用</w:t>
      </w:r>
      <w:proofErr w:type="gramStart"/>
      <w:r w:rsidR="005F5AE5" w:rsidRPr="00A363E1">
        <w:t>膨脹卷積</w:t>
      </w:r>
      <w:r w:rsidR="005F5AE5">
        <w:rPr>
          <w:rFonts w:hint="eastAsia"/>
        </w:rPr>
        <w:t>的</w:t>
      </w:r>
      <w:proofErr w:type="gramEnd"/>
      <w:r w:rsidR="005F5AE5" w:rsidRPr="00A363E1">
        <w:t>設計</w:t>
      </w:r>
      <w:r w:rsidR="005F5AE5">
        <w:rPr>
          <w:rFonts w:hint="eastAsia"/>
        </w:rPr>
        <w:t>，</w:t>
      </w:r>
      <w:proofErr w:type="gramStart"/>
      <w:r w:rsidR="005F5AE5" w:rsidRPr="00A363E1">
        <w:t>下層卷積核</w:t>
      </w:r>
      <w:proofErr w:type="gramEnd"/>
      <w:r w:rsidR="005F5AE5" w:rsidRPr="00A363E1">
        <w:t>負責捕捉</w:t>
      </w:r>
      <w:r w:rsidR="005F5AE5">
        <w:rPr>
          <w:rFonts w:hint="eastAsia"/>
        </w:rPr>
        <w:t>多</w:t>
      </w:r>
      <w:r w:rsidR="005F5AE5" w:rsidRPr="00A363E1">
        <w:t>通道感測器</w:t>
      </w:r>
      <w:proofErr w:type="gramStart"/>
      <w:r w:rsidR="005F5AE5" w:rsidRPr="00A363E1">
        <w:t>陣列間的交叉</w:t>
      </w:r>
      <w:proofErr w:type="gramEnd"/>
      <w:r w:rsidR="005F5AE5" w:rsidRPr="00A363E1">
        <w:t>敏感度；</w:t>
      </w:r>
      <w:proofErr w:type="gramStart"/>
      <w:r w:rsidR="005F5AE5" w:rsidRPr="00A363E1">
        <w:t>上層卷積核</w:t>
      </w:r>
      <w:r w:rsidR="005F5AE5">
        <w:rPr>
          <w:rFonts w:hint="eastAsia"/>
        </w:rPr>
        <w:t>則</w:t>
      </w:r>
      <w:proofErr w:type="gramEnd"/>
      <w:r w:rsidR="005F5AE5">
        <w:rPr>
          <w:rFonts w:hint="eastAsia"/>
        </w:rPr>
        <w:t>負責分析</w:t>
      </w:r>
      <w:r w:rsidR="005F5AE5" w:rsidRPr="00A363E1">
        <w:t>長達數十秒氣體</w:t>
      </w:r>
      <w:r w:rsidR="005F5AE5">
        <w:rPr>
          <w:rFonts w:hint="eastAsia"/>
        </w:rPr>
        <w:t>的時序特徵。另外，像本專案的醫療專題常會面臨醫療</w:t>
      </w:r>
      <w:proofErr w:type="gramStart"/>
      <w:r w:rsidR="005F5AE5">
        <w:rPr>
          <w:rFonts w:hint="eastAsia"/>
        </w:rPr>
        <w:t>樣本稀缺的</w:t>
      </w:r>
      <w:proofErr w:type="gramEnd"/>
      <w:r w:rsidR="005F5AE5">
        <w:rPr>
          <w:rFonts w:hint="eastAsia"/>
        </w:rPr>
        <w:t>困難，因此我們</w:t>
      </w:r>
      <w:r w:rsidRPr="00A363E1">
        <w:t>導入生成式</w:t>
      </w:r>
      <w:r w:rsidRPr="00A363E1">
        <w:t xml:space="preserve"> AI</w:t>
      </w:r>
      <w:r w:rsidR="005F5AE5">
        <w:rPr>
          <w:rFonts w:hint="eastAsia"/>
        </w:rPr>
        <w:t>生成</w:t>
      </w:r>
      <w:r w:rsidRPr="00A363E1">
        <w:t>高品質的虛擬樣本。</w:t>
      </w:r>
      <w:r w:rsidR="005F5AE5">
        <w:rPr>
          <w:rFonts w:hint="eastAsia"/>
        </w:rPr>
        <w:t>幫助</w:t>
      </w:r>
      <w:r w:rsidRPr="00A363E1">
        <w:t>緩解了訓練資料不</w:t>
      </w:r>
      <w:r w:rsidR="005F5AE5">
        <w:rPr>
          <w:rFonts w:hint="eastAsia"/>
        </w:rPr>
        <w:t>足</w:t>
      </w:r>
      <w:r w:rsidRPr="00A363E1">
        <w:t>的問題，更</w:t>
      </w:r>
      <w:r w:rsidR="005F5AE5">
        <w:rPr>
          <w:rFonts w:hint="eastAsia"/>
        </w:rPr>
        <w:t>提昇我們邊緣模型的泛化能力</w:t>
      </w:r>
      <w:r w:rsidRPr="00A363E1">
        <w:t>。</w:t>
      </w:r>
    </w:p>
    <w:p w14:paraId="63C588C3" w14:textId="015262F8" w:rsidR="00A363E1" w:rsidRPr="00A363E1" w:rsidRDefault="00A363E1" w:rsidP="00A363E1">
      <w:r w:rsidRPr="00A363E1">
        <w:t xml:space="preserve">3.3 </w:t>
      </w:r>
      <w:r w:rsidR="005F5AE5">
        <w:rPr>
          <w:rFonts w:hint="eastAsia"/>
        </w:rPr>
        <w:t>模型輕量化</w:t>
      </w:r>
    </w:p>
    <w:p w14:paraId="1157E5C8" w14:textId="7D2A0D2D" w:rsidR="00D0042E" w:rsidRPr="00836881" w:rsidRDefault="005F5AE5">
      <w:pPr>
        <w:rPr>
          <w:rFonts w:hint="eastAsia"/>
        </w:rPr>
      </w:pPr>
      <w:r>
        <w:rPr>
          <w:rFonts w:hint="eastAsia"/>
        </w:rPr>
        <w:t>為了讓訓練完的</w:t>
      </w:r>
      <w:r w:rsidR="00A363E1" w:rsidRPr="00A363E1">
        <w:t>1D-CNN</w:t>
      </w:r>
      <w:r w:rsidR="00A363E1" w:rsidRPr="00A363E1">
        <w:t>模型</w:t>
      </w:r>
      <w:r w:rsidR="00836881">
        <w:rPr>
          <w:rFonts w:hint="eastAsia"/>
        </w:rPr>
        <w:t>在運作時不發生</w:t>
      </w:r>
      <w:r w:rsidR="00836881" w:rsidRPr="00A363E1">
        <w:t>記憶體溢位</w:t>
      </w:r>
      <w:r w:rsidR="00836881">
        <w:rPr>
          <w:rFonts w:hint="eastAsia"/>
        </w:rPr>
        <w:t>，</w:t>
      </w:r>
      <w:r w:rsidR="00A363E1" w:rsidRPr="00A363E1">
        <w:t>穩定</w:t>
      </w:r>
      <w:r w:rsidR="00836881">
        <w:rPr>
          <w:rFonts w:hint="eastAsia"/>
        </w:rPr>
        <w:t>運行於</w:t>
      </w:r>
      <w:r>
        <w:rPr>
          <w:rFonts w:hint="eastAsia"/>
        </w:rPr>
        <w:t>僅有</w:t>
      </w:r>
      <w:r w:rsidR="00A363E1" w:rsidRPr="00A363E1">
        <w:t>32KB SRAM</w:t>
      </w:r>
      <w:r>
        <w:rPr>
          <w:rFonts w:hint="eastAsia"/>
        </w:rPr>
        <w:t>的</w:t>
      </w:r>
      <w:r>
        <w:rPr>
          <w:rFonts w:hint="eastAsia"/>
        </w:rPr>
        <w:t>MCU</w:t>
      </w:r>
      <w:r w:rsidR="00A363E1" w:rsidRPr="00A363E1">
        <w:t>，我們導入了</w:t>
      </w:r>
      <w:r w:rsidR="00A363E1" w:rsidRPr="00A363E1">
        <w:t>TensorFlow Lite for Microcontrollers</w:t>
      </w:r>
      <w:r w:rsidR="00A363E1" w:rsidRPr="00A363E1">
        <w:t>，並實施了兩項</w:t>
      </w:r>
      <w:r w:rsidR="00836881">
        <w:rPr>
          <w:rFonts w:hint="eastAsia"/>
        </w:rPr>
        <w:t>模型</w:t>
      </w:r>
      <w:r w:rsidR="00A363E1" w:rsidRPr="00A363E1">
        <w:t>輕量化技術</w:t>
      </w:r>
      <w:r w:rsidR="00836881">
        <w:rPr>
          <w:rFonts w:hint="eastAsia"/>
        </w:rPr>
        <w:t>，第一是</w:t>
      </w:r>
      <w:r w:rsidR="00A363E1" w:rsidRPr="00A363E1">
        <w:t>結構化剪枝：</w:t>
      </w:r>
      <w:r w:rsidR="00836881">
        <w:rPr>
          <w:rFonts w:hint="eastAsia"/>
        </w:rPr>
        <w:t>，</w:t>
      </w:r>
      <w:r w:rsidR="00A363E1" w:rsidRPr="00A363E1">
        <w:t>針對</w:t>
      </w:r>
      <w:r w:rsidR="00A363E1" w:rsidRPr="00A363E1">
        <w:t xml:space="preserve"> 1D-CNN </w:t>
      </w:r>
      <w:r w:rsidR="00A363E1" w:rsidRPr="00A363E1">
        <w:t>的濾波器進行</w:t>
      </w:r>
      <w:r w:rsidR="00A363E1" w:rsidRPr="00A363E1">
        <w:t>L1-norm</w:t>
      </w:r>
      <w:r w:rsidR="00A363E1" w:rsidRPr="00A363E1">
        <w:t>貢獻度分析。我們</w:t>
      </w:r>
      <w:r w:rsidR="00836881">
        <w:rPr>
          <w:rFonts w:hint="eastAsia"/>
        </w:rPr>
        <w:t>刪除</w:t>
      </w:r>
      <w:r w:rsidR="00A363E1" w:rsidRPr="00A363E1">
        <w:t>了</w:t>
      </w:r>
      <w:r w:rsidR="00836881">
        <w:rPr>
          <w:rFonts w:hint="eastAsia"/>
        </w:rPr>
        <w:t>無傷大雅的</w:t>
      </w:r>
      <w:r w:rsidR="00A363E1" w:rsidRPr="00A363E1">
        <w:t>神經元與</w:t>
      </w:r>
      <w:proofErr w:type="gramStart"/>
      <w:r w:rsidR="00A363E1" w:rsidRPr="00A363E1">
        <w:t>卷積核</w:t>
      </w:r>
      <w:proofErr w:type="gramEnd"/>
      <w:r w:rsidR="00A363E1" w:rsidRPr="00A363E1">
        <w:t>，減少了</w:t>
      </w:r>
      <w:r w:rsidR="00A363E1" w:rsidRPr="00A363E1">
        <w:t>40%</w:t>
      </w:r>
      <w:r w:rsidR="00A363E1" w:rsidRPr="00A363E1">
        <w:t>的參數。</w:t>
      </w:r>
      <w:r w:rsidR="00836881">
        <w:rPr>
          <w:rFonts w:hint="eastAsia"/>
        </w:rPr>
        <w:t>第二是</w:t>
      </w:r>
      <w:r w:rsidR="00836881" w:rsidRPr="00A363E1">
        <w:t>量化感知訓練</w:t>
      </w:r>
      <w:r w:rsidR="00836881">
        <w:rPr>
          <w:rFonts w:hint="eastAsia"/>
        </w:rPr>
        <w:t>，將模型從</w:t>
      </w:r>
      <w:r w:rsidR="00836881">
        <w:rPr>
          <w:rFonts w:hint="eastAsia"/>
        </w:rPr>
        <w:t>32bit</w:t>
      </w:r>
      <w:r w:rsidR="00836881">
        <w:rPr>
          <w:rFonts w:hint="eastAsia"/>
        </w:rPr>
        <w:t>浮點數改成了</w:t>
      </w:r>
      <w:r w:rsidR="00836881">
        <w:rPr>
          <w:rFonts w:hint="eastAsia"/>
        </w:rPr>
        <w:t>INT8</w:t>
      </w:r>
      <w:r w:rsidR="00836881">
        <w:rPr>
          <w:rFonts w:hint="eastAsia"/>
        </w:rPr>
        <w:t>的整數運算，在不犧牲精度的情況下取得更加的</w:t>
      </w:r>
      <w:r w:rsidR="00836881">
        <w:rPr>
          <w:rFonts w:hint="eastAsia"/>
        </w:rPr>
        <w:t>MCU</w:t>
      </w:r>
      <w:r w:rsidR="00836881">
        <w:rPr>
          <w:rFonts w:hint="eastAsia"/>
        </w:rPr>
        <w:t>運算效率。</w:t>
      </w:r>
    </w:p>
    <w:sectPr w:rsidR="00D0042E" w:rsidRPr="0083688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647"/>
    <w:rsid w:val="005F5AE5"/>
    <w:rsid w:val="006C2DB7"/>
    <w:rsid w:val="00836881"/>
    <w:rsid w:val="00A363E1"/>
    <w:rsid w:val="00B63647"/>
    <w:rsid w:val="00D0042E"/>
    <w:rsid w:val="00F472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34EFE"/>
  <w15:chartTrackingRefBased/>
  <w15:docId w15:val="{74B56533-8396-4B9C-847B-C4469EB0E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364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364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3647"/>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6364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636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364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6364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364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6364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63647"/>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63647"/>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63647"/>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6364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63647"/>
    <w:rPr>
      <w:rFonts w:eastAsiaTheme="majorEastAsia" w:cstheme="majorBidi"/>
      <w:color w:val="0F4761" w:themeColor="accent1" w:themeShade="BF"/>
    </w:rPr>
  </w:style>
  <w:style w:type="character" w:customStyle="1" w:styleId="60">
    <w:name w:val="標題 6 字元"/>
    <w:basedOn w:val="a0"/>
    <w:link w:val="6"/>
    <w:uiPriority w:val="9"/>
    <w:semiHidden/>
    <w:rsid w:val="00B63647"/>
    <w:rPr>
      <w:rFonts w:eastAsiaTheme="majorEastAsia" w:cstheme="majorBidi"/>
      <w:color w:val="595959" w:themeColor="text1" w:themeTint="A6"/>
    </w:rPr>
  </w:style>
  <w:style w:type="character" w:customStyle="1" w:styleId="70">
    <w:name w:val="標題 7 字元"/>
    <w:basedOn w:val="a0"/>
    <w:link w:val="7"/>
    <w:uiPriority w:val="9"/>
    <w:semiHidden/>
    <w:rsid w:val="00B63647"/>
    <w:rPr>
      <w:rFonts w:eastAsiaTheme="majorEastAsia" w:cstheme="majorBidi"/>
      <w:color w:val="595959" w:themeColor="text1" w:themeTint="A6"/>
    </w:rPr>
  </w:style>
  <w:style w:type="character" w:customStyle="1" w:styleId="80">
    <w:name w:val="標題 8 字元"/>
    <w:basedOn w:val="a0"/>
    <w:link w:val="8"/>
    <w:uiPriority w:val="9"/>
    <w:semiHidden/>
    <w:rsid w:val="00B63647"/>
    <w:rPr>
      <w:rFonts w:eastAsiaTheme="majorEastAsia" w:cstheme="majorBidi"/>
      <w:color w:val="272727" w:themeColor="text1" w:themeTint="D8"/>
    </w:rPr>
  </w:style>
  <w:style w:type="character" w:customStyle="1" w:styleId="90">
    <w:name w:val="標題 9 字元"/>
    <w:basedOn w:val="a0"/>
    <w:link w:val="9"/>
    <w:uiPriority w:val="9"/>
    <w:semiHidden/>
    <w:rsid w:val="00B63647"/>
    <w:rPr>
      <w:rFonts w:eastAsiaTheme="majorEastAsia" w:cstheme="majorBidi"/>
      <w:color w:val="272727" w:themeColor="text1" w:themeTint="D8"/>
    </w:rPr>
  </w:style>
  <w:style w:type="paragraph" w:styleId="a3">
    <w:name w:val="Title"/>
    <w:basedOn w:val="a"/>
    <w:next w:val="a"/>
    <w:link w:val="a4"/>
    <w:uiPriority w:val="10"/>
    <w:qFormat/>
    <w:rsid w:val="00B6364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636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364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636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3647"/>
    <w:pPr>
      <w:spacing w:before="160"/>
      <w:jc w:val="center"/>
    </w:pPr>
    <w:rPr>
      <w:i/>
      <w:iCs/>
      <w:color w:val="404040" w:themeColor="text1" w:themeTint="BF"/>
    </w:rPr>
  </w:style>
  <w:style w:type="character" w:customStyle="1" w:styleId="a8">
    <w:name w:val="引文 字元"/>
    <w:basedOn w:val="a0"/>
    <w:link w:val="a7"/>
    <w:uiPriority w:val="29"/>
    <w:rsid w:val="00B63647"/>
    <w:rPr>
      <w:i/>
      <w:iCs/>
      <w:color w:val="404040" w:themeColor="text1" w:themeTint="BF"/>
    </w:rPr>
  </w:style>
  <w:style w:type="paragraph" w:styleId="a9">
    <w:name w:val="List Paragraph"/>
    <w:basedOn w:val="a"/>
    <w:uiPriority w:val="34"/>
    <w:qFormat/>
    <w:rsid w:val="00B63647"/>
    <w:pPr>
      <w:ind w:left="720"/>
      <w:contextualSpacing/>
    </w:pPr>
  </w:style>
  <w:style w:type="character" w:styleId="aa">
    <w:name w:val="Intense Emphasis"/>
    <w:basedOn w:val="a0"/>
    <w:uiPriority w:val="21"/>
    <w:qFormat/>
    <w:rsid w:val="00B63647"/>
    <w:rPr>
      <w:i/>
      <w:iCs/>
      <w:color w:val="0F4761" w:themeColor="accent1" w:themeShade="BF"/>
    </w:rPr>
  </w:style>
  <w:style w:type="paragraph" w:styleId="ab">
    <w:name w:val="Intense Quote"/>
    <w:basedOn w:val="a"/>
    <w:next w:val="a"/>
    <w:link w:val="ac"/>
    <w:uiPriority w:val="30"/>
    <w:qFormat/>
    <w:rsid w:val="00B63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63647"/>
    <w:rPr>
      <w:i/>
      <w:iCs/>
      <w:color w:val="0F4761" w:themeColor="accent1" w:themeShade="BF"/>
    </w:rPr>
  </w:style>
  <w:style w:type="character" w:styleId="ad">
    <w:name w:val="Intense Reference"/>
    <w:basedOn w:val="a0"/>
    <w:uiPriority w:val="32"/>
    <w:qFormat/>
    <w:rsid w:val="00B636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95</Words>
  <Characters>544</Characters>
  <Application>Microsoft Office Word</Application>
  <DocSecurity>0</DocSecurity>
  <Lines>4</Lines>
  <Paragraphs>1</Paragraphs>
  <ScaleCrop>false</ScaleCrop>
  <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興毅 蔣</dc:creator>
  <cp:keywords/>
  <dc:description/>
  <cp:lastModifiedBy>興毅 蔣</cp:lastModifiedBy>
  <cp:revision>2</cp:revision>
  <dcterms:created xsi:type="dcterms:W3CDTF">2026-03-15T11:13:00Z</dcterms:created>
  <dcterms:modified xsi:type="dcterms:W3CDTF">2026-03-15T12:07:00Z</dcterms:modified>
</cp:coreProperties>
</file>