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崩坏</w:t>
      </w:r>
      <w:r>
        <w:rPr>
          <w:rFonts w:hint="eastAsia"/>
          <w:lang w:val="en-US" w:eastAsia="zh-CN"/>
        </w:rPr>
        <w:t>3登录界面人物渲染</w:t>
      </w:r>
    </w:p>
    <w:p>
      <w:pPr>
        <w:ind w:left="67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-------沈际</w:t>
      </w:r>
    </w:p>
    <w:p>
      <w:pPr>
        <w:ind w:left="6720" w:leftChars="0" w:firstLine="420" w:firstLineChars="0"/>
        <w:rPr>
          <w:rFonts w:hint="eastAsia"/>
          <w:lang w:val="en-US" w:eastAsia="zh-CN"/>
        </w:rPr>
      </w:pPr>
    </w:p>
    <w:p>
      <w:pPr>
        <w:ind w:left="67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00960" cy="5691505"/>
            <wp:effectExtent l="0" t="0" r="8890" b="4445"/>
            <wp:docPr id="1" name="图片 1" descr="TargetGirl_F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argetGirl_Fli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06980" cy="5691505"/>
            <wp:effectExtent l="0" t="0" r="7620" b="4445"/>
            <wp:docPr id="2" name="图片 2" descr="F:\Documents\Honkai Impact 3\Pictures\MyGirl.pngMy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Documents\Honkai Impact 3\Pictures\MyGirl.pngMyGirl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ind w:left="126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原游戏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Unity复现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崩坏3人物渲染采用修改过的Half Lambert光照模型，辅以双层</w:t>
      </w:r>
      <w:bookmarkStart w:id="0" w:name="OLE_LINK1"/>
      <w:r>
        <w:rPr>
          <w:rFonts w:hint="eastAsia"/>
          <w:lang w:val="en-US" w:eastAsia="zh-CN"/>
        </w:rPr>
        <w:t>阴影</w:t>
      </w:r>
      <w:bookmarkEnd w:id="0"/>
      <w:r>
        <w:rPr>
          <w:rFonts w:hint="eastAsia"/>
          <w:lang w:val="en-US" w:eastAsia="zh-CN"/>
        </w:rPr>
        <w:t>，使用顶点色及输入的纹理调节阴影显示。后处理包括Bloom 和 FXAA。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 w:val="0"/>
          <w:lang w:val="en-US" w:eastAsia="zh-CN"/>
        </w:rPr>
        <w:t>输入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1.顶点数据:位置、法线、UV、顶点色。顶点色描述该区域是否要计算阴影，值越小越需要阴影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2.Diffuse纹理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3.LightMap纹理，R/G/B通道分别表示高光强度/阴影Mask/高光Mask；阴影Mask描述该区域是否要计算阴影，值越小越需要阴影（和顶点色共同作用）；高光Mask描述该区域是否要计算高光，值越大越需要高光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50695" cy="1750695"/>
            <wp:effectExtent l="0" t="0" r="1905" b="1905"/>
            <wp:docPr id="4" name="图片 4" descr="girl_leg_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irl_leg_Ma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74190" cy="1774190"/>
            <wp:effectExtent l="0" t="0" r="16510" b="16510"/>
            <wp:docPr id="26" name="图片 26" descr="girl_leg_ligh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rl_leg_lightMa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85925" cy="4028440"/>
            <wp:effectExtent l="0" t="0" r="9525" b="10160"/>
            <wp:docPr id="3" name="图片 3" descr="F:\Documents\Honkai Impact 3\Pictures\VertexColor.pngVertex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:\Documents\Honkai Impact 3\Pictures\VertexColor.pngVertexColor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77035" cy="4001770"/>
            <wp:effectExtent l="0" t="0" r="18415" b="17780"/>
            <wp:docPr id="8" name="图片 8" descr="F:\Documents\Honkai Impact 3\Pictures\Diffuse.pngDiff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:\Documents\Honkai Impact 3\Pictures\Diffuse.pngDiffuse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95145" cy="4006850"/>
            <wp:effectExtent l="0" t="0" r="14605" b="12700"/>
            <wp:docPr id="27" name="图片 27" descr="GirlLigh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irlLightMa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5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顶点色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Diffuse纹理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LightMap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48155" cy="1748155"/>
            <wp:effectExtent l="0" t="0" r="4445" b="4445"/>
            <wp:docPr id="5" name="图片 5" descr="LightMa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ightMap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33550" cy="1733550"/>
            <wp:effectExtent l="0" t="0" r="0" b="0"/>
            <wp:docPr id="6" name="图片 6" descr="LightMa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ightMa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19580" cy="1719580"/>
            <wp:effectExtent l="0" t="0" r="13970" b="13970"/>
            <wp:docPr id="7" name="图片 7" descr="LightM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ightMap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05610" cy="4020820"/>
            <wp:effectExtent l="0" t="0" r="8890" b="17780"/>
            <wp:docPr id="9" name="图片 9" descr="GirlLigh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irlLight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05610" cy="4010660"/>
            <wp:effectExtent l="0" t="0" r="8890" b="8890"/>
            <wp:docPr id="11" name="图片 11" descr="F:\Documents\Honkai Impact 3\Pictures\GirlLightG.pngGirlLigh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:\Documents\Honkai Impact 3\Pictures\GirlLightG.pngGirlLight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76400" cy="4020820"/>
            <wp:effectExtent l="0" t="0" r="0" b="17780"/>
            <wp:docPr id="10" name="图片 10" descr="F:\Documents\Honkai Impact 3\Pictures\GirlLightB.pngGirlLigh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:\Documents\Honkai Impact 3\Pictures\GirlLightB.pngGirlLightB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高光强度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阴影Mask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高光Mask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光照Diffuse计算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 w:ascii="Consolas" w:hAnsi="Consolas" w:eastAsia="Consolas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</w:rPr>
        <w:drawing>
          <wp:inline distT="0" distB="0" distL="114300" distR="114300">
            <wp:extent cx="1640840" cy="3707130"/>
            <wp:effectExtent l="0" t="0" r="16510" b="7620"/>
            <wp:docPr id="29" name="图片 29" descr="No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NoShadow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sz w:val="19"/>
        </w:rPr>
        <w:drawing>
          <wp:inline distT="0" distB="0" distL="114300" distR="114300">
            <wp:extent cx="1696085" cy="3700780"/>
            <wp:effectExtent l="0" t="0" r="18415" b="13970"/>
            <wp:docPr id="30" name="图片 30" descr="F:\Documents\Honkai Impact 3\Pictures\FirstShadow.pngFirst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:\Documents\Honkai Impact 3\Pictures\FirstShadow.pngFirstShadow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drawing>
          <wp:inline distT="0" distB="0" distL="114300" distR="114300">
            <wp:extent cx="1657350" cy="3706495"/>
            <wp:effectExtent l="0" t="0" r="0" b="8255"/>
            <wp:docPr id="31" name="图片 31" descr="Second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econdShado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0" w:firstLineChars="0"/>
        <w:rPr>
          <w:rFonts w:hint="eastAsia" w:ascii="Consolas" w:hAnsi="Consolas" w:eastAsia="Consolas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lang w:val="en-US" w:eastAsia="zh-CN"/>
        </w:rPr>
        <w:t>无阴影</w:t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>第一层阴影开启</w:t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t>第二层阴影开启</w:t>
      </w:r>
    </w:p>
    <w:p>
      <w:pPr>
        <w:rPr>
          <w:rFonts w:hint="eastAsia" w:ascii="Consolas" w:hAnsi="Consolas" w:eastAsia="Consolas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根据光源halfLambert、阴影Mask和顶点色计算出阴影颜色,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</w:rPr>
        <w:t>FirstShadowArea</w:t>
      </w:r>
      <w:r>
        <w:rPr>
          <w:rFonts w:hint="eastAsia" w:ascii="Consolas" w:hAnsi="Consolas" w:eastAsia="宋体"/>
          <w:color w:val="000000"/>
          <w:sz w:val="19"/>
          <w:lang w:val="en-US" w:eastAsia="zh-CN"/>
        </w:rPr>
        <w:t>\</w:t>
      </w:r>
      <w:r>
        <w:rPr>
          <w:rFonts w:hint="eastAsia" w:ascii="Consolas" w:hAnsi="Consolas" w:eastAsia="Consolas"/>
          <w:color w:val="000000"/>
          <w:sz w:val="19"/>
        </w:rPr>
        <w:t xml:space="preserve">SecondShadowArea </w:t>
      </w:r>
      <w:r>
        <w:rPr>
          <w:rFonts w:hint="eastAsia" w:ascii="Consolas" w:hAnsi="Consolas" w:eastAsia="宋体"/>
          <w:color w:val="000000"/>
          <w:sz w:val="19"/>
          <w:lang w:eastAsia="zh-CN"/>
        </w:rPr>
        <w:t>分别控制第一、二层阴影范围大小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计算第一层阴影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lang w:val="en-US" w:eastAsia="zh-CN"/>
        </w:rPr>
      </w:pPr>
      <w:r>
        <w:rPr>
          <w:rFonts w:hint="eastAsia" w:ascii="Consolas" w:hAnsi="Consolas" w:eastAsia="宋体"/>
          <w:color w:val="000000"/>
          <w:sz w:val="19"/>
          <w:lang w:eastAsia="zh-CN"/>
        </w:rPr>
        <w:t>vs_COLOR0为传入的顶点色，</w:t>
      </w:r>
      <w:r>
        <w:rPr>
          <w:rFonts w:hint="eastAsia" w:ascii="Consolas" w:hAnsi="Consolas" w:eastAsia="宋体"/>
          <w:color w:val="000000"/>
          <w:sz w:val="19"/>
          <w:lang w:val="en-US" w:eastAsia="zh-CN"/>
        </w:rPr>
        <w:t>N 为法线，L为光线方向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8000"/>
          <w:sz w:val="19"/>
        </w:rPr>
        <w:t>//</w:t>
      </w:r>
      <w:r>
        <w:rPr>
          <w:rFonts w:hint="eastAsia" w:ascii="Consolas" w:hAnsi="Consolas" w:eastAsia="宋体"/>
          <w:color w:val="008000"/>
          <w:sz w:val="19"/>
          <w:lang w:val="en-US" w:eastAsia="zh-CN"/>
        </w:rPr>
        <w:t>half lambert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19"/>
          <w:lang w:val="en-US" w:eastAsia="zh-CN"/>
        </w:rPr>
      </w:pPr>
      <w:r>
        <w:rPr>
          <w:rFonts w:hint="eastAsia" w:ascii="Consolas" w:hAnsi="Consolas" w:eastAsia="宋体"/>
          <w:color w:val="0000FF"/>
          <w:sz w:val="19"/>
          <w:lang w:val="en-US" w:eastAsia="zh-CN"/>
        </w:rPr>
        <w:t>Half</w:t>
      </w:r>
      <w:r>
        <w:rPr>
          <w:rFonts w:hint="eastAsia" w:ascii="Consolas" w:hAnsi="Consolas" w:eastAsia="宋体"/>
          <w:color w:val="000000"/>
          <w:sz w:val="19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19"/>
        </w:rPr>
        <w:t>half_NdotL = dot(N, L)*0.5 + 0.5</w:t>
      </w:r>
      <w:r>
        <w:rPr>
          <w:rFonts w:hint="eastAsia" w:ascii="Consolas" w:hAnsi="Consolas" w:eastAsia="宋体"/>
          <w:color w:val="000000"/>
          <w:sz w:val="19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  <w:lang w:val="en-US" w:eastAsia="zh-CN"/>
        </w:rPr>
      </w:pPr>
      <w:r>
        <w:rPr>
          <w:rFonts w:hint="eastAsia" w:ascii="Consolas" w:hAnsi="Consolas" w:eastAsia="Consolas"/>
          <w:color w:val="008000"/>
          <w:sz w:val="19"/>
          <w:lang w:val="en-US" w:eastAsia="zh-CN"/>
        </w:rPr>
        <w:t>//取阴影Mask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shadowMask = lightMapColor.y;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float3</w:t>
      </w:r>
      <w:r>
        <w:rPr>
          <w:rFonts w:hint="eastAsia" w:ascii="Consolas" w:hAnsi="Consolas" w:eastAsia="Consolas"/>
          <w:color w:val="000000"/>
          <w:sz w:val="19"/>
        </w:rPr>
        <w:t xml:space="preserve"> firstShadow = mainColor.xyz * _FirstShadowMultColor.xyz;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//阴影Mask和顶点色计算得到</w:t>
      </w:r>
      <w:r>
        <w:rPr>
          <w:rFonts w:hint="eastAsia" w:ascii="Consolas" w:hAnsi="Consolas" w:eastAsia="宋体"/>
          <w:color w:val="008000"/>
          <w:sz w:val="19"/>
          <w:lang w:eastAsia="zh-CN"/>
        </w:rPr>
        <w:t>第一层</w:t>
      </w:r>
      <w:r>
        <w:rPr>
          <w:rFonts w:hint="eastAsia" w:ascii="Consolas" w:hAnsi="Consolas" w:eastAsia="Consolas"/>
          <w:color w:val="008000"/>
          <w:sz w:val="19"/>
        </w:rPr>
        <w:t>阴影程度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shadowFactor1;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(vs_COLOR0.x * shadowMask &lt;= 0.5)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shadowFactor1 = shadowMask * vs_COLOR0.x * 1.25 - 0.125;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FF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shadowFactor1 = shadowMask * vs_COLOR0.x * 1.2 - 0.1;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//加入光线</w:t>
      </w:r>
      <w:r>
        <w:rPr>
          <w:rFonts w:hint="eastAsia" w:ascii="Consolas" w:hAnsi="Consolas" w:eastAsia="宋体"/>
          <w:color w:val="008000"/>
          <w:sz w:val="19"/>
          <w:lang w:eastAsia="zh-CN"/>
        </w:rPr>
        <w:t>入射</w:t>
      </w:r>
      <w:r>
        <w:rPr>
          <w:rFonts w:hint="eastAsia" w:ascii="Consolas" w:hAnsi="Consolas" w:eastAsia="Consolas"/>
          <w:color w:val="008000"/>
          <w:sz w:val="19"/>
        </w:rPr>
        <w:t>角</w:t>
      </w:r>
      <w:r>
        <w:rPr>
          <w:rFonts w:hint="eastAsia" w:ascii="Consolas" w:hAnsi="Consolas" w:eastAsia="宋体"/>
          <w:color w:val="008000"/>
          <w:sz w:val="19"/>
          <w:lang w:eastAsia="zh-CN"/>
        </w:rPr>
        <w:t>计算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shadowFactor1 += half_NdotL;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//调节第一层阴影范围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shadowFactor1 = shadowFactor1 * 0.5 -_FirstShadowArea + 1.0;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//最后得到第一层阴影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float3</w:t>
      </w:r>
      <w:r>
        <w:rPr>
          <w:rFonts w:hint="eastAsia" w:ascii="Consolas" w:hAnsi="Consolas" w:eastAsia="Consolas"/>
          <w:color w:val="000000"/>
          <w:sz w:val="19"/>
        </w:rPr>
        <w:t xml:space="preserve"> finalDiffuse = shadowFactor1 &gt;= 1? mainColor.xyz : firstShadow.xyz;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计算第二层阴影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float3</w:t>
      </w:r>
      <w:r>
        <w:rPr>
          <w:rFonts w:hint="eastAsia" w:ascii="Consolas" w:hAnsi="Consolas" w:eastAsia="Consolas"/>
          <w:color w:val="000000"/>
          <w:sz w:val="19"/>
        </w:rPr>
        <w:t xml:space="preserve"> secondShadow = mainColor.xyz * _SecondShadowMultColor.xyz;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//阴影Mask和顶点色决定是否要第二层阴影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(vs_COLOR0.x * shadowMask + 0.91 &lt; 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//阴影Mask、顶点色、光线</w:t>
      </w:r>
      <w:r>
        <w:rPr>
          <w:rFonts w:hint="eastAsia" w:ascii="Consolas" w:hAnsi="Consolas" w:eastAsia="宋体"/>
          <w:color w:val="008000"/>
          <w:sz w:val="19"/>
          <w:lang w:eastAsia="zh-CN"/>
        </w:rPr>
        <w:t>入射</w:t>
      </w:r>
      <w:r>
        <w:rPr>
          <w:rFonts w:hint="eastAsia" w:ascii="Consolas" w:hAnsi="Consolas" w:eastAsia="Consolas"/>
          <w:color w:val="008000"/>
          <w:sz w:val="19"/>
        </w:rPr>
        <w:t>角决定第二层阴影程度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shadowResult = vs_COLOR0.x * shadowMask + half_NdotL;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//调节第二层阴影范围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shadowFactor2 = 0.5*shadowResult-_SecondShadowArea + 1.0;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//最后得到第二层阴影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finalDiffuse = shadowFactor2 &gt;=1? firstShadow : secondShadow;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bCs/>
          <w:lang w:val="en-US" w:eastAsia="zh-CN"/>
        </w:rPr>
        <w:t>光照Specular</w:t>
      </w:r>
      <w:r>
        <w:rPr>
          <w:rFonts w:hint="eastAsia"/>
          <w:b/>
          <w:bCs/>
          <w:lang w:val="en-US" w:eastAsia="zh-CN"/>
        </w:rPr>
        <w:t>计算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lang w:val="en-US" w:eastAsia="zh-CN"/>
        </w:rPr>
        <w:drawing>
          <wp:inline distT="0" distB="0" distL="114300" distR="114300">
            <wp:extent cx="2388235" cy="5327650"/>
            <wp:effectExtent l="0" t="0" r="12065" b="6350"/>
            <wp:docPr id="32" name="图片 32" descr="No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NoSpe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sz w:val="19"/>
          <w:lang w:val="en-US" w:eastAsia="zh-CN"/>
        </w:rPr>
        <w:drawing>
          <wp:inline distT="0" distB="0" distL="114300" distR="114300">
            <wp:extent cx="2387600" cy="5332730"/>
            <wp:effectExtent l="0" t="0" r="12700" b="1270"/>
            <wp:docPr id="33" name="图片 33" descr="Second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econdShado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高光 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高光 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根据半角向量H、高光Mask和高光强度计算出高光颜色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//半角向量和光泽度得出高光系数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specDiff = exp2(log2(NdotH) * _Shininess);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//取得高光强度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objSpec_Intensity = lightMapColor.x;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//取得高光mask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</w:t>
      </w:r>
      <w:r>
        <w:rPr>
          <w:rFonts w:hint="eastAsia" w:ascii="Consolas" w:hAnsi="Consolas" w:eastAsia="Consolas"/>
          <w:color w:val="000000"/>
          <w:sz w:val="19"/>
        </w:rPr>
        <w:t xml:space="preserve"> objSpec_Mask = lightMapColor.z;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//根据高光Mask和高光系数判断是否需要高光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bool</w:t>
      </w:r>
      <w:r>
        <w:rPr>
          <w:rFonts w:hint="eastAsia" w:ascii="Consolas" w:hAnsi="Consolas" w:eastAsia="Consolas"/>
          <w:color w:val="000000"/>
          <w:sz w:val="19"/>
        </w:rPr>
        <w:t xml:space="preserve"> needSpec = (1.0 - objSpec_Mask  - specDiff) &gt; 0.0;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//计算</w:t>
      </w:r>
      <w:r>
        <w:rPr>
          <w:rFonts w:hint="eastAsia" w:ascii="Consolas" w:hAnsi="Consolas" w:eastAsia="宋体"/>
          <w:color w:val="008000"/>
          <w:sz w:val="19"/>
          <w:lang w:eastAsia="zh-CN"/>
        </w:rPr>
        <w:t>最终</w:t>
      </w:r>
      <w:r>
        <w:rPr>
          <w:rFonts w:hint="eastAsia" w:ascii="Consolas" w:hAnsi="Consolas" w:eastAsia="Consolas"/>
          <w:color w:val="008000"/>
          <w:sz w:val="19"/>
        </w:rPr>
        <w:t>高光颜色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float3</w:t>
      </w:r>
      <w:r>
        <w:rPr>
          <w:rFonts w:hint="eastAsia" w:ascii="Consolas" w:hAnsi="Consolas" w:eastAsia="Consolas"/>
          <w:color w:val="000000"/>
          <w:sz w:val="19"/>
        </w:rPr>
        <w:t xml:space="preserve"> lightSpec = _SpecMulti * _LightSpecColor.xyz * objSpec_Intensity;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float3</w:t>
      </w:r>
      <w:r>
        <w:rPr>
          <w:rFonts w:hint="eastAsia" w:ascii="Consolas" w:hAnsi="Consolas" w:eastAsia="Consolas"/>
          <w:color w:val="000000"/>
          <w:sz w:val="19"/>
        </w:rPr>
        <w:t xml:space="preserve"> finalSpec = needSpec ? 0.0 : lightSpec;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19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lang w:val="en-US" w:eastAsia="zh-CN"/>
        </w:rPr>
        <w:br w:type="page"/>
      </w:r>
    </w:p>
    <w:p>
      <w:pPr>
        <w:pStyle w:val="3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后处理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7925" cy="5634990"/>
            <wp:effectExtent l="0" t="0" r="9525" b="3810"/>
            <wp:docPr id="25" name="图片 25" descr="F:\Documents\Honkai Impact 3\Pictures\PostEffect Flow\NOPOST.PNGNO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:\Documents\Honkai Impact 3\Pictures\PostEffect Flow\NOPOST.PNGNOPOST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45690" cy="5637530"/>
            <wp:effectExtent l="0" t="0" r="16510" b="1270"/>
            <wp:docPr id="24" name="图片 24" descr="F:\Documents\Honkai Impact 3\Pictures\MyGirl.pngMy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:\Documents\Honkai Impact 3\Pictures\MyGirl.pngMyGirl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后处理 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后处理 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后处理包含FXAA和Bloom，流程如下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将源图像降采样并提取高亮度部分，输出到多张不同分辨率的纹理，每张纹理分别作高斯模糊处理，将结果混合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对源图像进行FXAA处理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将1、2的结果混合，并调整对比度和曝光度，得到最终结果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流程图如下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drawing>
          <wp:inline distT="0" distB="0" distL="114300" distR="114300">
            <wp:extent cx="5335905" cy="9413875"/>
            <wp:effectExtent l="0" t="0" r="0" b="0"/>
            <wp:docPr id="23" name="图片 23" descr="F:\Documents\Honkai Impact 3\Pictures\PostEffect Flow\崩坏3 Post Effect (19).png崩坏3 Post Effec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:\Documents\Honkai Impact 3\Pictures\PostEffect Flow\崩坏3 Post Effect (19).png崩坏3 Post Effect (19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94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Style w:val="10"/>
          <w:rFonts w:hint="eastAsia"/>
          <w:b w:val="0"/>
          <w:bCs/>
          <w:lang w:val="en-US" w:eastAsia="zh-CN"/>
        </w:rPr>
        <w:t>FXAA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9"/>
          <w:lang w:val="en-US" w:eastAsia="zh-CN"/>
        </w:rPr>
        <w:drawing>
          <wp:inline distT="0" distB="0" distL="114300" distR="114300">
            <wp:extent cx="2524125" cy="5637530"/>
            <wp:effectExtent l="0" t="0" r="9525" b="1270"/>
            <wp:docPr id="19" name="图片 19" descr="Second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econdShado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66340" cy="5634990"/>
            <wp:effectExtent l="0" t="0" r="10160" b="3810"/>
            <wp:docPr id="18" name="图片 18" descr="FX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A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FXAA 关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FXAA 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采用FXAA 3.11, 大致过程为: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spacing w:before="168" w:beforeAutospacing="0" w:after="168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采样当前像素和周边像素颜色值,计算各像素亮度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spacing w:before="168" w:beforeAutospacing="0" w:after="168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算出在水平及竖直方向上的像素对比度（亮度差异）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spacing w:before="168" w:beforeAutospacing="0" w:after="168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根据对比度，以当前像素为中心对称采样附近像素颜色并混合，水平方向对比度越大，取V（Y）坐标偏移越大的像素；竖直方向对比度越大，取U(X)轴坐标偏移越大的像素。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right="0" w:rightChars="0"/>
        <w:rPr>
          <w:u w:val="none"/>
        </w:rPr>
      </w:pPr>
      <w:r>
        <w:rPr>
          <w:rFonts w:hint="eastAsia"/>
          <w:lang w:val="en-US" w:eastAsia="zh-CN"/>
        </w:rPr>
        <w:t>详细可见</w:t>
      </w:r>
      <w:r>
        <w:rPr>
          <w:rFonts w:hint="eastAsia" w:ascii="黑体" w:hAnsi="黑体" w:eastAsia="黑体" w:cs="黑体"/>
          <w:b w:val="0"/>
          <w:i w:val="0"/>
          <w:caps w:val="0"/>
          <w:color w:val="76B900"/>
          <w:spacing w:val="0"/>
          <w:sz w:val="24"/>
          <w:szCs w:val="24"/>
          <w:u w:val="none"/>
        </w:rPr>
        <w:fldChar w:fldCharType="begin"/>
      </w:r>
      <w:r>
        <w:rPr>
          <w:rFonts w:hint="eastAsia" w:ascii="黑体" w:hAnsi="黑体" w:eastAsia="黑体" w:cs="黑体"/>
          <w:b w:val="0"/>
          <w:i w:val="0"/>
          <w:caps w:val="0"/>
          <w:color w:val="76B900"/>
          <w:spacing w:val="0"/>
          <w:sz w:val="24"/>
          <w:szCs w:val="24"/>
          <w:u w:val="none"/>
        </w:rPr>
        <w:instrText xml:space="preserve"> HYPERLINK "http://iryoku.com/aacourse/downloads/09-FXAA-3.11-in-15-Slides.pptx" </w:instrText>
      </w:r>
      <w:r>
        <w:rPr>
          <w:rFonts w:hint="eastAsia" w:ascii="黑体" w:hAnsi="黑体" w:eastAsia="黑体" w:cs="黑体"/>
          <w:b w:val="0"/>
          <w:i w:val="0"/>
          <w:caps w:val="0"/>
          <w:color w:val="76B900"/>
          <w:spacing w:val="0"/>
          <w:sz w:val="24"/>
          <w:szCs w:val="24"/>
          <w:u w:val="none"/>
        </w:rPr>
        <w:fldChar w:fldCharType="separate"/>
      </w:r>
      <w:r>
        <w:rPr>
          <w:rStyle w:val="7"/>
          <w:rFonts w:hint="eastAsia" w:ascii="黑体" w:hAnsi="黑体" w:eastAsia="黑体" w:cs="黑体"/>
          <w:b w:val="0"/>
          <w:i w:val="0"/>
          <w:caps w:val="0"/>
          <w:color w:val="76B900"/>
          <w:spacing w:val="0"/>
          <w:sz w:val="24"/>
          <w:szCs w:val="24"/>
          <w:u w:val="none"/>
        </w:rPr>
        <w:t>SIGGRAPH 2011 presentation on FXAA 3.11</w:t>
      </w:r>
      <w:r>
        <w:rPr>
          <w:rFonts w:hint="eastAsia" w:ascii="黑体" w:hAnsi="黑体" w:eastAsia="黑体" w:cs="黑体"/>
          <w:b w:val="0"/>
          <w:i w:val="0"/>
          <w:caps w:val="0"/>
          <w:color w:val="76B900"/>
          <w:spacing w:val="0"/>
          <w:sz w:val="24"/>
          <w:szCs w:val="24"/>
          <w:u w:val="none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http://iryoku.com/aacourse/downloads/09-FXAA-3.11-in-15-Slides.pdf</w:t>
      </w: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高斯模糊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采用2-Pass高斯模糊，水平方向模糊和竖直方向模糊各用1个Pass。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用到的高斯模糊权重如下表，Offset基于UV空间</w:t>
      </w:r>
    </w:p>
    <w:tbl>
      <w:tblPr>
        <w:tblStyle w:val="9"/>
        <w:tblW w:w="63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Gaussian Blur 1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-0.0119120004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0.00860899966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-0.00476399995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0.308025986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0.00154700002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0.607088029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0.00823399983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0.0758519992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0.015625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0.000425000006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63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restart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Gaussian Blur 2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-0.0475560017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0.000394000002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-0.0325350016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0.0159489997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-0.0178779997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0.163608998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-0.00355400005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0.439938992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0.0106859999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0.316579998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0.0251579992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0.0605119988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0.0400049984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0.00298199989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0.0546879992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3.40000006e-05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63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restart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Gaussian Blur 3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-0.143375993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0.000270999997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-0.112940997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0.00389300007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-0.0826620013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0.0297420006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-0.0525240004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0.121250004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-0.0224900004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0.264445007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0.00749500003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0.309049994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0.037498001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0.193601996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0.0675780028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0.0649449974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0.0977829993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0.0116410004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0.128139004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0.00111199997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0.15625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4.80000017e-05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63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restart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Gaussian Blur 4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Offset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-0.539946973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4.89999984e-05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-0.478147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0.000291000004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-0.416377991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0.00138300005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-0.354636997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0.00529999984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-0.29292199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0.0163780004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-0.231227994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0.0408219993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-0.169552997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0.0820680037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-0.107891001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0.133082002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-0.0462369993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0.174079999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0.015412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0.183685005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0.0770630017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0.156350002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0.138720006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0.107352003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0.200387999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0.0594570003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0.262071997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0.0265619997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0.323776007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0.009571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0.385504007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0.00278099999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0.447257996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0.000652000017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0.509042978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0.000123000005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1" w:type="dxa"/>
            <w:vMerge w:val="continue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0.5625</w:t>
            </w:r>
          </w:p>
        </w:tc>
        <w:tc>
          <w:tcPr>
            <w:tcW w:w="2131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</w:rPr>
              <w:t>1.40000002e-05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INWeb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BE0AD"/>
    <w:multiLevelType w:val="singleLevel"/>
    <w:tmpl w:val="59FBE0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9FC15E7"/>
    <w:multiLevelType w:val="singleLevel"/>
    <w:tmpl w:val="59FC15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4E03"/>
    <w:rsid w:val="013E1423"/>
    <w:rsid w:val="01EF08CC"/>
    <w:rsid w:val="02EF55E3"/>
    <w:rsid w:val="02F71FBE"/>
    <w:rsid w:val="05467A5B"/>
    <w:rsid w:val="0B706413"/>
    <w:rsid w:val="0D72670C"/>
    <w:rsid w:val="112F6CD6"/>
    <w:rsid w:val="11866E96"/>
    <w:rsid w:val="11A40516"/>
    <w:rsid w:val="14594840"/>
    <w:rsid w:val="177719EC"/>
    <w:rsid w:val="17F5536E"/>
    <w:rsid w:val="1A654811"/>
    <w:rsid w:val="1BA0527A"/>
    <w:rsid w:val="1C8C7587"/>
    <w:rsid w:val="1DE029B4"/>
    <w:rsid w:val="21197F7E"/>
    <w:rsid w:val="21E30693"/>
    <w:rsid w:val="22922F48"/>
    <w:rsid w:val="22F208E1"/>
    <w:rsid w:val="2BB3441A"/>
    <w:rsid w:val="2CB348DA"/>
    <w:rsid w:val="2E36128F"/>
    <w:rsid w:val="2FD35909"/>
    <w:rsid w:val="324D502C"/>
    <w:rsid w:val="347168B9"/>
    <w:rsid w:val="34B234BB"/>
    <w:rsid w:val="36107D84"/>
    <w:rsid w:val="36A20BAC"/>
    <w:rsid w:val="36D32FD8"/>
    <w:rsid w:val="398A615F"/>
    <w:rsid w:val="39A66B86"/>
    <w:rsid w:val="3BE83D7D"/>
    <w:rsid w:val="3CBE73D8"/>
    <w:rsid w:val="3CE7602C"/>
    <w:rsid w:val="3D3F1873"/>
    <w:rsid w:val="3EE8234F"/>
    <w:rsid w:val="412A270A"/>
    <w:rsid w:val="42F927F3"/>
    <w:rsid w:val="44D031A8"/>
    <w:rsid w:val="497071B6"/>
    <w:rsid w:val="4A10397C"/>
    <w:rsid w:val="4B84286E"/>
    <w:rsid w:val="51BF2F75"/>
    <w:rsid w:val="533D127A"/>
    <w:rsid w:val="57CB1A57"/>
    <w:rsid w:val="58824D68"/>
    <w:rsid w:val="5D137A94"/>
    <w:rsid w:val="63783BDD"/>
    <w:rsid w:val="6B886064"/>
    <w:rsid w:val="715D69B9"/>
    <w:rsid w:val="746C2CDE"/>
    <w:rsid w:val="75641215"/>
    <w:rsid w:val="771F69F5"/>
    <w:rsid w:val="78DE6781"/>
    <w:rsid w:val="7A01531F"/>
    <w:rsid w:val="7B4C4C6C"/>
    <w:rsid w:val="7E215F9C"/>
    <w:rsid w:val="7E4067E4"/>
    <w:rsid w:val="7FBD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2017-11-01T03:03:00Z</dcterms:created>
  <dc:creator>Administrator</dc:creator>
  <cp:lastModifiedBy>Administrator</cp:lastModifiedBy>
  <dcterms:modified xsi:type="dcterms:W3CDTF">2017-11-06T01:49:48Z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